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606D1" w14:textId="7710E402" w:rsidR="00C85F9B" w:rsidRPr="00C85F9B" w:rsidRDefault="004861C8" w:rsidP="00C85F9B">
      <w:pPr>
        <w:jc w:val="center"/>
        <w:rPr>
          <w:b/>
          <w:sz w:val="32"/>
          <w:szCs w:val="32"/>
        </w:rPr>
      </w:pPr>
      <w:r>
        <w:rPr>
          <w:b/>
          <w:sz w:val="32"/>
          <w:szCs w:val="32"/>
        </w:rPr>
        <w:t>Организация п</w:t>
      </w:r>
      <w:r w:rsidR="00C85F9B" w:rsidRPr="00C85F9B">
        <w:rPr>
          <w:b/>
          <w:sz w:val="32"/>
          <w:szCs w:val="32"/>
        </w:rPr>
        <w:t>сихолого-педагогическо</w:t>
      </w:r>
      <w:r>
        <w:rPr>
          <w:b/>
          <w:sz w:val="32"/>
          <w:szCs w:val="32"/>
        </w:rPr>
        <w:t>го</w:t>
      </w:r>
      <w:r w:rsidR="00C85F9B" w:rsidRPr="00C85F9B">
        <w:rPr>
          <w:b/>
          <w:sz w:val="32"/>
          <w:szCs w:val="32"/>
        </w:rPr>
        <w:t xml:space="preserve"> сопровождени</w:t>
      </w:r>
      <w:r>
        <w:rPr>
          <w:b/>
          <w:sz w:val="32"/>
          <w:szCs w:val="32"/>
        </w:rPr>
        <w:t>я</w:t>
      </w:r>
      <w:r w:rsidR="00C85F9B" w:rsidRPr="00C85F9B">
        <w:rPr>
          <w:b/>
          <w:sz w:val="32"/>
          <w:szCs w:val="32"/>
        </w:rPr>
        <w:t xml:space="preserve"> адаптации и социализации детей мигрантов в образовательных организациях</w:t>
      </w:r>
    </w:p>
    <w:tbl>
      <w:tblPr>
        <w:tblpPr w:leftFromText="45" w:rightFromText="45" w:vertAnchor="text"/>
        <w:tblW w:w="4998"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99"/>
        <w:gridCol w:w="5561"/>
        <w:gridCol w:w="3175"/>
      </w:tblGrid>
      <w:tr w:rsidR="00BD5207" w:rsidRPr="007A6764" w14:paraId="051C110B" w14:textId="77777777">
        <w:tc>
          <w:tcPr>
            <w:tcW w:w="0" w:type="auto"/>
            <w:tcBorders>
              <w:top w:val="outset" w:sz="6" w:space="0" w:color="auto"/>
              <w:left w:val="outset" w:sz="6" w:space="0" w:color="auto"/>
              <w:bottom w:val="outset" w:sz="6" w:space="0" w:color="auto"/>
              <w:right w:val="outset" w:sz="6" w:space="0" w:color="auto"/>
            </w:tcBorders>
          </w:tcPr>
          <w:p w14:paraId="63306E4B" w14:textId="77777777" w:rsidR="00BD5207" w:rsidRPr="007A6764" w:rsidRDefault="00BD5207" w:rsidP="004861C8">
            <w:pPr>
              <w:widowControl w:val="0"/>
              <w:ind w:left="113" w:right="113"/>
              <w:rPr>
                <w:color w:val="000000"/>
                <w:sz w:val="28"/>
                <w:szCs w:val="28"/>
              </w:rPr>
            </w:pPr>
            <w:r w:rsidRPr="007A6764">
              <w:rPr>
                <w:i/>
                <w:iCs/>
                <w:color w:val="000000"/>
                <w:sz w:val="28"/>
                <w:szCs w:val="28"/>
              </w:rPr>
              <w:t>№</w:t>
            </w:r>
            <w:r w:rsidRPr="007A6764">
              <w:rPr>
                <w:color w:val="000000"/>
                <w:sz w:val="28"/>
                <w:szCs w:val="28"/>
              </w:rPr>
              <w:br/>
            </w:r>
            <w:r w:rsidRPr="007A6764">
              <w:rPr>
                <w:i/>
                <w:iCs/>
                <w:color w:val="000000"/>
                <w:sz w:val="28"/>
                <w:szCs w:val="28"/>
              </w:rPr>
              <w:t>п/п</w:t>
            </w:r>
          </w:p>
        </w:tc>
        <w:tc>
          <w:tcPr>
            <w:tcW w:w="3007" w:type="pct"/>
            <w:tcBorders>
              <w:top w:val="outset" w:sz="6" w:space="0" w:color="auto"/>
              <w:left w:val="outset" w:sz="6" w:space="0" w:color="auto"/>
              <w:bottom w:val="outset" w:sz="6" w:space="0" w:color="auto"/>
              <w:right w:val="outset" w:sz="6" w:space="0" w:color="auto"/>
            </w:tcBorders>
          </w:tcPr>
          <w:p w14:paraId="54042E0D" w14:textId="77777777" w:rsidR="00BD5207" w:rsidRPr="007A6764" w:rsidRDefault="00BD5207" w:rsidP="004861C8">
            <w:pPr>
              <w:widowControl w:val="0"/>
              <w:ind w:left="113" w:right="113"/>
              <w:jc w:val="center"/>
              <w:rPr>
                <w:color w:val="000000"/>
                <w:sz w:val="28"/>
                <w:szCs w:val="28"/>
              </w:rPr>
            </w:pPr>
            <w:r w:rsidRPr="007A6764">
              <w:rPr>
                <w:color w:val="000000"/>
                <w:sz w:val="28"/>
                <w:szCs w:val="28"/>
              </w:rPr>
              <w:t>СТРУКТУРНЫЕ КОМПОНЕНТЫ КОНСУЛЬТИРОВАНИЯ</w:t>
            </w:r>
          </w:p>
        </w:tc>
        <w:tc>
          <w:tcPr>
            <w:tcW w:w="1729" w:type="pct"/>
            <w:tcBorders>
              <w:top w:val="outset" w:sz="6" w:space="0" w:color="auto"/>
              <w:left w:val="outset" w:sz="6" w:space="0" w:color="auto"/>
              <w:bottom w:val="outset" w:sz="6" w:space="0" w:color="auto"/>
              <w:right w:val="outset" w:sz="6" w:space="0" w:color="auto"/>
            </w:tcBorders>
          </w:tcPr>
          <w:p w14:paraId="3F679DC3" w14:textId="77777777" w:rsidR="00BD5207" w:rsidRPr="007A6764" w:rsidRDefault="00BD5207" w:rsidP="004861C8">
            <w:pPr>
              <w:widowControl w:val="0"/>
              <w:ind w:left="113" w:right="113"/>
              <w:jc w:val="center"/>
              <w:rPr>
                <w:color w:val="000000"/>
                <w:sz w:val="28"/>
                <w:szCs w:val="28"/>
              </w:rPr>
            </w:pPr>
            <w:r w:rsidRPr="007A6764">
              <w:rPr>
                <w:color w:val="000000"/>
                <w:sz w:val="28"/>
                <w:szCs w:val="28"/>
              </w:rPr>
              <w:t>СОДЕРЖАНИЕ</w:t>
            </w:r>
          </w:p>
        </w:tc>
      </w:tr>
      <w:tr w:rsidR="00BD5207" w:rsidRPr="007A6764" w14:paraId="0AF27382" w14:textId="77777777">
        <w:tc>
          <w:tcPr>
            <w:tcW w:w="0" w:type="auto"/>
            <w:tcBorders>
              <w:top w:val="outset" w:sz="6" w:space="0" w:color="auto"/>
              <w:left w:val="outset" w:sz="6" w:space="0" w:color="auto"/>
              <w:bottom w:val="outset" w:sz="6" w:space="0" w:color="auto"/>
              <w:right w:val="outset" w:sz="6" w:space="0" w:color="auto"/>
            </w:tcBorders>
          </w:tcPr>
          <w:p w14:paraId="20C68640" w14:textId="77777777" w:rsidR="00BD5207" w:rsidRPr="007A6764" w:rsidRDefault="00BD5207" w:rsidP="004861C8">
            <w:pPr>
              <w:widowControl w:val="0"/>
              <w:ind w:left="113" w:right="113"/>
              <w:rPr>
                <w:b/>
                <w:color w:val="000000"/>
                <w:sz w:val="28"/>
                <w:szCs w:val="28"/>
              </w:rPr>
            </w:pPr>
            <w:r w:rsidRPr="007A6764">
              <w:rPr>
                <w:rStyle w:val="a3"/>
                <w:b w:val="0"/>
                <w:color w:val="000000"/>
                <w:sz w:val="28"/>
                <w:szCs w:val="28"/>
              </w:rPr>
              <w:t>1.</w:t>
            </w:r>
          </w:p>
        </w:tc>
        <w:tc>
          <w:tcPr>
            <w:tcW w:w="3007" w:type="pct"/>
            <w:tcBorders>
              <w:top w:val="outset" w:sz="6" w:space="0" w:color="auto"/>
              <w:left w:val="outset" w:sz="6" w:space="0" w:color="auto"/>
              <w:bottom w:val="outset" w:sz="6" w:space="0" w:color="auto"/>
              <w:right w:val="outset" w:sz="6" w:space="0" w:color="auto"/>
            </w:tcBorders>
          </w:tcPr>
          <w:p w14:paraId="7B190203" w14:textId="77777777" w:rsidR="003A1015" w:rsidRPr="001D3E66" w:rsidRDefault="00BD5207" w:rsidP="004861C8">
            <w:pPr>
              <w:widowControl w:val="0"/>
              <w:ind w:left="113" w:right="113"/>
              <w:rPr>
                <w:bCs/>
                <w:i/>
                <w:color w:val="000000"/>
                <w:sz w:val="28"/>
                <w:szCs w:val="28"/>
              </w:rPr>
            </w:pPr>
            <w:r w:rsidRPr="007A6764">
              <w:rPr>
                <w:rStyle w:val="a3"/>
                <w:b w:val="0"/>
                <w:i/>
                <w:color w:val="000000"/>
                <w:sz w:val="28"/>
                <w:szCs w:val="28"/>
              </w:rPr>
              <w:t>Ключевые слова, отображающие контент (содержание) консультации.</w:t>
            </w:r>
          </w:p>
        </w:tc>
        <w:tc>
          <w:tcPr>
            <w:tcW w:w="1729" w:type="pct"/>
            <w:tcBorders>
              <w:top w:val="outset" w:sz="6" w:space="0" w:color="auto"/>
              <w:left w:val="outset" w:sz="6" w:space="0" w:color="auto"/>
              <w:bottom w:val="outset" w:sz="6" w:space="0" w:color="auto"/>
              <w:right w:val="outset" w:sz="6" w:space="0" w:color="auto"/>
            </w:tcBorders>
          </w:tcPr>
          <w:p w14:paraId="096F3936" w14:textId="5A7B18E0" w:rsidR="00BD5207" w:rsidRPr="007A6764" w:rsidRDefault="009D5E93" w:rsidP="004861C8">
            <w:pPr>
              <w:widowControl w:val="0"/>
              <w:ind w:left="113" w:right="113"/>
              <w:rPr>
                <w:color w:val="000000"/>
                <w:sz w:val="28"/>
                <w:szCs w:val="28"/>
              </w:rPr>
            </w:pPr>
            <w:r>
              <w:rPr>
                <w:color w:val="000000"/>
                <w:sz w:val="28"/>
                <w:szCs w:val="28"/>
              </w:rPr>
              <w:t>Дети мигрантов, психолого-педагогическое сопровождение</w:t>
            </w:r>
          </w:p>
        </w:tc>
      </w:tr>
      <w:tr w:rsidR="00BD5207" w:rsidRPr="007A6764" w14:paraId="3B2242F1" w14:textId="77777777">
        <w:tc>
          <w:tcPr>
            <w:tcW w:w="0" w:type="auto"/>
            <w:tcBorders>
              <w:top w:val="outset" w:sz="6" w:space="0" w:color="auto"/>
              <w:left w:val="outset" w:sz="6" w:space="0" w:color="auto"/>
              <w:bottom w:val="outset" w:sz="6" w:space="0" w:color="auto"/>
              <w:right w:val="outset" w:sz="6" w:space="0" w:color="auto"/>
            </w:tcBorders>
          </w:tcPr>
          <w:p w14:paraId="1246001F" w14:textId="77777777" w:rsidR="00BD5207" w:rsidRPr="007A6764" w:rsidRDefault="00BD5207" w:rsidP="004861C8">
            <w:pPr>
              <w:widowControl w:val="0"/>
              <w:ind w:left="113" w:right="113"/>
              <w:rPr>
                <w:b/>
                <w:color w:val="000000"/>
                <w:sz w:val="28"/>
                <w:szCs w:val="28"/>
              </w:rPr>
            </w:pPr>
            <w:r w:rsidRPr="007A6764">
              <w:rPr>
                <w:rStyle w:val="a3"/>
                <w:b w:val="0"/>
                <w:color w:val="000000"/>
                <w:sz w:val="28"/>
                <w:szCs w:val="28"/>
              </w:rPr>
              <w:t>2.</w:t>
            </w:r>
          </w:p>
        </w:tc>
        <w:tc>
          <w:tcPr>
            <w:tcW w:w="3007" w:type="pct"/>
            <w:tcBorders>
              <w:top w:val="outset" w:sz="6" w:space="0" w:color="auto"/>
              <w:left w:val="outset" w:sz="6" w:space="0" w:color="auto"/>
              <w:bottom w:val="outset" w:sz="6" w:space="0" w:color="auto"/>
              <w:right w:val="outset" w:sz="6" w:space="0" w:color="auto"/>
            </w:tcBorders>
          </w:tcPr>
          <w:p w14:paraId="227F5A17" w14:textId="77777777" w:rsidR="00BD5207" w:rsidRPr="007A6764" w:rsidRDefault="00BD5207" w:rsidP="004861C8">
            <w:pPr>
              <w:widowControl w:val="0"/>
              <w:ind w:left="113" w:right="113"/>
              <w:rPr>
                <w:rStyle w:val="a3"/>
                <w:b w:val="0"/>
                <w:i/>
                <w:color w:val="000000"/>
                <w:sz w:val="28"/>
                <w:szCs w:val="28"/>
              </w:rPr>
            </w:pPr>
            <w:r w:rsidRPr="007A6764">
              <w:rPr>
                <w:rStyle w:val="a3"/>
                <w:b w:val="0"/>
                <w:i/>
                <w:color w:val="000000"/>
                <w:sz w:val="28"/>
                <w:szCs w:val="28"/>
              </w:rPr>
              <w:t xml:space="preserve">Краткая </w:t>
            </w:r>
            <w:r w:rsidR="007A6764">
              <w:rPr>
                <w:rStyle w:val="a3"/>
                <w:b w:val="0"/>
                <w:i/>
                <w:color w:val="000000"/>
                <w:sz w:val="28"/>
                <w:szCs w:val="28"/>
              </w:rPr>
              <w:t>аннотация контента</w:t>
            </w:r>
            <w:r w:rsidRPr="007A6764">
              <w:rPr>
                <w:rStyle w:val="a3"/>
                <w:b w:val="0"/>
                <w:i/>
                <w:color w:val="000000"/>
                <w:sz w:val="28"/>
                <w:szCs w:val="28"/>
              </w:rPr>
              <w:t xml:space="preserve"> консультации. </w:t>
            </w:r>
          </w:p>
          <w:p w14:paraId="0AAFDA02" w14:textId="77777777" w:rsidR="003A1015" w:rsidRPr="007A6764" w:rsidRDefault="003A1015" w:rsidP="004861C8">
            <w:pPr>
              <w:widowControl w:val="0"/>
              <w:ind w:left="113" w:right="113"/>
              <w:rPr>
                <w:b/>
                <w:color w:val="000000"/>
                <w:sz w:val="28"/>
                <w:szCs w:val="28"/>
              </w:rPr>
            </w:pPr>
          </w:p>
        </w:tc>
        <w:tc>
          <w:tcPr>
            <w:tcW w:w="1729" w:type="pct"/>
            <w:tcBorders>
              <w:top w:val="outset" w:sz="6" w:space="0" w:color="auto"/>
              <w:left w:val="outset" w:sz="6" w:space="0" w:color="auto"/>
              <w:bottom w:val="outset" w:sz="6" w:space="0" w:color="auto"/>
              <w:right w:val="outset" w:sz="6" w:space="0" w:color="auto"/>
            </w:tcBorders>
          </w:tcPr>
          <w:p w14:paraId="174B344E" w14:textId="339E982E" w:rsidR="00BD5207" w:rsidRPr="0076523F" w:rsidRDefault="0076523F" w:rsidP="004861C8">
            <w:pPr>
              <w:widowControl w:val="0"/>
              <w:ind w:left="113" w:right="113"/>
              <w:rPr>
                <w:color w:val="000000"/>
                <w:sz w:val="28"/>
                <w:szCs w:val="28"/>
              </w:rPr>
            </w:pPr>
            <w:r>
              <w:rPr>
                <w:color w:val="000000"/>
                <w:sz w:val="28"/>
                <w:szCs w:val="28"/>
              </w:rPr>
              <w:t xml:space="preserve">В консультации рассматриваются </w:t>
            </w:r>
            <w:r w:rsidR="009D5E93">
              <w:rPr>
                <w:color w:val="000000"/>
                <w:sz w:val="28"/>
                <w:szCs w:val="28"/>
              </w:rPr>
              <w:t>вопросы адаптации и социализации детей мигрантов в школе</w:t>
            </w:r>
          </w:p>
        </w:tc>
      </w:tr>
      <w:tr w:rsidR="00BD5207" w:rsidRPr="007A6764" w14:paraId="063E33A7" w14:textId="77777777">
        <w:tc>
          <w:tcPr>
            <w:tcW w:w="0" w:type="auto"/>
            <w:tcBorders>
              <w:top w:val="outset" w:sz="6" w:space="0" w:color="auto"/>
              <w:left w:val="outset" w:sz="6" w:space="0" w:color="auto"/>
              <w:bottom w:val="outset" w:sz="6" w:space="0" w:color="auto"/>
              <w:right w:val="outset" w:sz="6" w:space="0" w:color="auto"/>
            </w:tcBorders>
          </w:tcPr>
          <w:p w14:paraId="2C6EF0A4" w14:textId="77777777" w:rsidR="00BD5207" w:rsidRPr="007A6764" w:rsidRDefault="00BD5207" w:rsidP="004861C8">
            <w:pPr>
              <w:widowControl w:val="0"/>
              <w:ind w:left="113" w:right="113"/>
              <w:rPr>
                <w:color w:val="000000"/>
                <w:sz w:val="28"/>
                <w:szCs w:val="28"/>
              </w:rPr>
            </w:pPr>
            <w:r w:rsidRPr="007A6764">
              <w:rPr>
                <w:rStyle w:val="a3"/>
                <w:b w:val="0"/>
                <w:color w:val="000000"/>
                <w:sz w:val="28"/>
                <w:szCs w:val="28"/>
              </w:rPr>
              <w:t>3.</w:t>
            </w:r>
          </w:p>
        </w:tc>
        <w:tc>
          <w:tcPr>
            <w:tcW w:w="3007" w:type="pct"/>
            <w:tcBorders>
              <w:top w:val="outset" w:sz="6" w:space="0" w:color="auto"/>
              <w:left w:val="outset" w:sz="6" w:space="0" w:color="auto"/>
              <w:bottom w:val="outset" w:sz="6" w:space="0" w:color="auto"/>
              <w:right w:val="outset" w:sz="6" w:space="0" w:color="auto"/>
            </w:tcBorders>
          </w:tcPr>
          <w:p w14:paraId="37129C4B" w14:textId="77777777" w:rsidR="00BD5207" w:rsidRPr="007A6764" w:rsidRDefault="00BD5207" w:rsidP="004861C8">
            <w:pPr>
              <w:widowControl w:val="0"/>
              <w:ind w:left="113" w:right="113"/>
              <w:rPr>
                <w:i/>
                <w:color w:val="000000"/>
                <w:sz w:val="28"/>
                <w:szCs w:val="28"/>
              </w:rPr>
            </w:pPr>
            <w:r w:rsidRPr="007A6764">
              <w:rPr>
                <w:i/>
                <w:color w:val="000000"/>
                <w:sz w:val="28"/>
                <w:szCs w:val="28"/>
              </w:rPr>
              <w:t xml:space="preserve">Запрос на консультирование </w:t>
            </w:r>
          </w:p>
          <w:p w14:paraId="6002C57B" w14:textId="77777777" w:rsidR="003A1015" w:rsidRPr="007A6764" w:rsidRDefault="003A1015" w:rsidP="004861C8">
            <w:pPr>
              <w:widowControl w:val="0"/>
              <w:ind w:left="113" w:right="113"/>
              <w:rPr>
                <w:color w:val="000000"/>
                <w:sz w:val="28"/>
                <w:szCs w:val="28"/>
              </w:rPr>
            </w:pPr>
          </w:p>
        </w:tc>
        <w:tc>
          <w:tcPr>
            <w:tcW w:w="1729" w:type="pct"/>
            <w:tcBorders>
              <w:top w:val="outset" w:sz="6" w:space="0" w:color="auto"/>
              <w:left w:val="outset" w:sz="6" w:space="0" w:color="auto"/>
              <w:bottom w:val="outset" w:sz="6" w:space="0" w:color="auto"/>
              <w:right w:val="outset" w:sz="6" w:space="0" w:color="auto"/>
            </w:tcBorders>
          </w:tcPr>
          <w:p w14:paraId="655EF086" w14:textId="7C4E59B2" w:rsidR="00BD5207" w:rsidRPr="007A6764" w:rsidRDefault="00FC0349" w:rsidP="004861C8">
            <w:pPr>
              <w:widowControl w:val="0"/>
              <w:ind w:left="113" w:right="113"/>
              <w:rPr>
                <w:color w:val="000000"/>
                <w:sz w:val="28"/>
                <w:szCs w:val="28"/>
              </w:rPr>
            </w:pPr>
            <w:r>
              <w:rPr>
                <w:color w:val="000000"/>
                <w:sz w:val="28"/>
                <w:szCs w:val="28"/>
              </w:rPr>
              <w:t>Психолого-педагогическое сопровождение детей мигрантов</w:t>
            </w:r>
          </w:p>
        </w:tc>
      </w:tr>
      <w:tr w:rsidR="00BD5207" w:rsidRPr="007A6764" w14:paraId="5DCCD1A9" w14:textId="77777777">
        <w:tc>
          <w:tcPr>
            <w:tcW w:w="5000" w:type="pct"/>
            <w:gridSpan w:val="3"/>
            <w:tcBorders>
              <w:top w:val="outset" w:sz="6" w:space="0" w:color="auto"/>
              <w:left w:val="outset" w:sz="6" w:space="0" w:color="auto"/>
              <w:bottom w:val="outset" w:sz="6" w:space="0" w:color="auto"/>
              <w:right w:val="outset" w:sz="6" w:space="0" w:color="auto"/>
            </w:tcBorders>
          </w:tcPr>
          <w:p w14:paraId="7AA8AC68" w14:textId="77777777" w:rsidR="009D5E93" w:rsidRDefault="00BD5207" w:rsidP="004861C8">
            <w:pPr>
              <w:widowControl w:val="0"/>
              <w:ind w:left="113" w:right="113"/>
              <w:rPr>
                <w:b/>
                <w:i/>
                <w:color w:val="000000"/>
                <w:sz w:val="28"/>
                <w:szCs w:val="28"/>
              </w:rPr>
            </w:pPr>
            <w:r w:rsidRPr="007A6764">
              <w:rPr>
                <w:rStyle w:val="a3"/>
                <w:b w:val="0"/>
                <w:i/>
                <w:color w:val="000000"/>
                <w:sz w:val="28"/>
                <w:szCs w:val="28"/>
              </w:rPr>
              <w:t>4.</w:t>
            </w:r>
            <w:r w:rsidRPr="007A6764">
              <w:rPr>
                <w:rStyle w:val="a3"/>
                <w:b w:val="0"/>
                <w:i/>
                <w:iCs/>
                <w:color w:val="000000"/>
                <w:sz w:val="28"/>
                <w:szCs w:val="28"/>
              </w:rPr>
              <w:t> </w:t>
            </w:r>
            <w:r w:rsidRPr="007A6764">
              <w:rPr>
                <w:rStyle w:val="a3"/>
                <w:b w:val="0"/>
                <w:i/>
                <w:color w:val="000000"/>
                <w:sz w:val="28"/>
                <w:szCs w:val="28"/>
              </w:rPr>
              <w:t>Консультационный текст (контент) консультации</w:t>
            </w:r>
            <w:r w:rsidRPr="007A6764">
              <w:rPr>
                <w:b/>
                <w:i/>
                <w:color w:val="000000"/>
                <w:sz w:val="28"/>
                <w:szCs w:val="28"/>
              </w:rPr>
              <w:t>.</w:t>
            </w:r>
          </w:p>
          <w:p w14:paraId="1B504185" w14:textId="3F12599A" w:rsidR="00C85F9B" w:rsidRDefault="00BD5207" w:rsidP="004861C8">
            <w:pPr>
              <w:widowControl w:val="0"/>
              <w:ind w:left="113" w:right="113"/>
              <w:jc w:val="both"/>
              <w:rPr>
                <w:bCs/>
                <w:iCs/>
                <w:color w:val="000000"/>
                <w:sz w:val="28"/>
                <w:szCs w:val="28"/>
              </w:rPr>
            </w:pPr>
            <w:r w:rsidRPr="007A6764">
              <w:rPr>
                <w:b/>
                <w:i/>
                <w:color w:val="000000"/>
                <w:sz w:val="28"/>
                <w:szCs w:val="28"/>
              </w:rPr>
              <w:br/>
            </w:r>
            <w:r w:rsidR="00C85F9B">
              <w:t xml:space="preserve"> </w:t>
            </w:r>
            <w:r w:rsidR="00C85F9B" w:rsidRPr="00C85F9B">
              <w:rPr>
                <w:bCs/>
                <w:iCs/>
                <w:color w:val="000000"/>
                <w:sz w:val="28"/>
                <w:szCs w:val="28"/>
              </w:rPr>
              <w:t>В настоящее время психолого-педагогическое сопровождение детей в образовательных учреждениях является неотъемлемой частью системы образования. Это указывается в законе «Об образовании в Российской Федерации», в федеральных государственных образовательных стандартах разных уровней образования, в многочисленных программах по психолого-педагогическому сопровождению детей.</w:t>
            </w:r>
          </w:p>
          <w:p w14:paraId="3E043898" w14:textId="77777777" w:rsidR="009D5E93" w:rsidRPr="00C85F9B" w:rsidRDefault="009D5E93" w:rsidP="004861C8">
            <w:pPr>
              <w:widowControl w:val="0"/>
              <w:ind w:left="113" w:right="113"/>
              <w:jc w:val="both"/>
              <w:rPr>
                <w:bCs/>
                <w:iCs/>
                <w:color w:val="000000"/>
                <w:sz w:val="28"/>
                <w:szCs w:val="28"/>
              </w:rPr>
            </w:pPr>
          </w:p>
          <w:p w14:paraId="70EE5977" w14:textId="210437F9"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Психолого-педагогическое сопровождение представляет собой</w:t>
            </w:r>
            <w:r w:rsidR="009D5E93">
              <w:rPr>
                <w:bCs/>
                <w:iCs/>
                <w:color w:val="000000"/>
                <w:sz w:val="28"/>
                <w:szCs w:val="28"/>
              </w:rPr>
              <w:t xml:space="preserve"> </w:t>
            </w:r>
            <w:r w:rsidRPr="00C85F9B">
              <w:rPr>
                <w:bCs/>
                <w:iCs/>
                <w:color w:val="000000"/>
                <w:sz w:val="28"/>
                <w:szCs w:val="28"/>
              </w:rPr>
              <w:t>профессиональную деятельность психологических служб учреждений образования и педагогов с привлечением к сотрудничеству родителей (опекунов), с целью создания оптимальных психолого-педагогических условий для развития и образования детей. Решение поставленной цели возможно при достижении следующих задач:</w:t>
            </w:r>
          </w:p>
          <w:p w14:paraId="02EB1562" w14:textId="77777777"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 мониторинг развития детей и предупреждение возникновения психолого-педагогических проблем в их развитии;</w:t>
            </w:r>
          </w:p>
          <w:p w14:paraId="0F9FFA7D" w14:textId="77777777"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 оказание помощи детям, имеющим проблемы в развитии, обучении, социализации, например таких, как школьная неуспеваемость, нарушение эмоционально-волевой сферы, проблемы во взаимоотношениях со сверстниками, учителями, родителями и др.;</w:t>
            </w:r>
          </w:p>
          <w:p w14:paraId="0759557F" w14:textId="77777777"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 психологическое обеспечение образовательных программ;</w:t>
            </w:r>
          </w:p>
          <w:p w14:paraId="0931A994" w14:textId="2778A83E" w:rsidR="00C85F9B" w:rsidRDefault="00C85F9B" w:rsidP="004861C8">
            <w:pPr>
              <w:widowControl w:val="0"/>
              <w:ind w:left="113" w:right="113"/>
              <w:jc w:val="both"/>
              <w:rPr>
                <w:bCs/>
                <w:iCs/>
                <w:color w:val="000000"/>
                <w:sz w:val="28"/>
                <w:szCs w:val="28"/>
              </w:rPr>
            </w:pPr>
            <w:r w:rsidRPr="00C85F9B">
              <w:rPr>
                <w:bCs/>
                <w:iCs/>
                <w:color w:val="000000"/>
                <w:sz w:val="28"/>
                <w:szCs w:val="28"/>
              </w:rPr>
              <w:t>‒ развитие психолого-педагогической компетентности (психологической культуры) учащихся, родителей, педагогов.</w:t>
            </w:r>
          </w:p>
          <w:p w14:paraId="5ADB1150" w14:textId="77777777" w:rsidR="009D5E93" w:rsidRPr="00C85F9B" w:rsidRDefault="009D5E93" w:rsidP="004861C8">
            <w:pPr>
              <w:widowControl w:val="0"/>
              <w:ind w:left="113" w:right="113"/>
              <w:jc w:val="both"/>
              <w:rPr>
                <w:bCs/>
                <w:iCs/>
                <w:color w:val="000000"/>
                <w:sz w:val="28"/>
                <w:szCs w:val="28"/>
              </w:rPr>
            </w:pPr>
          </w:p>
          <w:p w14:paraId="51434E55" w14:textId="21340C25" w:rsidR="00C85F9B" w:rsidRDefault="00C85F9B" w:rsidP="004861C8">
            <w:pPr>
              <w:widowControl w:val="0"/>
              <w:ind w:left="113" w:right="113"/>
              <w:jc w:val="both"/>
              <w:rPr>
                <w:bCs/>
                <w:iCs/>
                <w:color w:val="000000"/>
                <w:sz w:val="28"/>
                <w:szCs w:val="28"/>
              </w:rPr>
            </w:pPr>
            <w:r w:rsidRPr="00C85F9B">
              <w:rPr>
                <w:bCs/>
                <w:iCs/>
                <w:color w:val="000000"/>
                <w:sz w:val="28"/>
                <w:szCs w:val="28"/>
              </w:rPr>
              <w:t xml:space="preserve">Субъектами психолого-педагогического сопровождения являются </w:t>
            </w:r>
            <w:r w:rsidRPr="00C85F9B">
              <w:rPr>
                <w:bCs/>
                <w:iCs/>
                <w:color w:val="000000"/>
                <w:sz w:val="28"/>
                <w:szCs w:val="28"/>
              </w:rPr>
              <w:lastRenderedPageBreak/>
              <w:t>учащиеся, психолог, педагоги (в т. ч. воспитатель, учитель, логопед, социальный педагог). Для детей, имеющих особенности здоровья, психолого-педагогическое сопровождение должно быть организовано с учетом медицинских рекомендаций. Лечащие врачи в этом случае становятся также субъектами сопровождения, при этом оно становится психолого-медико-педагогическим.</w:t>
            </w:r>
          </w:p>
          <w:p w14:paraId="64C2B85D" w14:textId="77777777" w:rsidR="009D5E93" w:rsidRPr="00C85F9B" w:rsidRDefault="009D5E93" w:rsidP="004861C8">
            <w:pPr>
              <w:widowControl w:val="0"/>
              <w:ind w:left="113" w:right="113"/>
              <w:jc w:val="both"/>
              <w:rPr>
                <w:bCs/>
                <w:iCs/>
                <w:color w:val="000000"/>
                <w:sz w:val="28"/>
                <w:szCs w:val="28"/>
              </w:rPr>
            </w:pPr>
          </w:p>
          <w:p w14:paraId="1E20FC3B" w14:textId="1BA7364D"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В качестве основных направлений деятельности психолога в ходе психолого-педагогического сопровождения представлен</w:t>
            </w:r>
            <w:r w:rsidR="009D5E93">
              <w:rPr>
                <w:bCs/>
                <w:iCs/>
                <w:color w:val="000000"/>
                <w:sz w:val="28"/>
                <w:szCs w:val="28"/>
              </w:rPr>
              <w:t>ы</w:t>
            </w:r>
            <w:r w:rsidRPr="00C85F9B">
              <w:rPr>
                <w:bCs/>
                <w:iCs/>
                <w:color w:val="000000"/>
                <w:sz w:val="28"/>
                <w:szCs w:val="28"/>
              </w:rPr>
              <w:t>:</w:t>
            </w:r>
          </w:p>
          <w:p w14:paraId="727925BE" w14:textId="77777777"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1) профилактическая работа по предупреждению возникновения явлений дезадаптации детей;</w:t>
            </w:r>
          </w:p>
          <w:p w14:paraId="2CA9E0B6" w14:textId="77777777"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2) диагностическая работа, направленная на выявление особенностей психологического состояния, деятельности и поведения детей, которые необходимо учитывать в процессе сопровождения;</w:t>
            </w:r>
          </w:p>
          <w:p w14:paraId="0C1E752C" w14:textId="77777777"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3) консультативная работа, позволяющая оказать психологическую помощь родителям, педагогам и детям в решении конкретной проблемы;</w:t>
            </w:r>
          </w:p>
          <w:p w14:paraId="0781BE4D" w14:textId="77777777"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4) развивающая работа как специально организованная деятельность по формированию возрастных психологических новообразований, а также формированию мотивации к обучению, общению и другим видам деятельности;</w:t>
            </w:r>
          </w:p>
          <w:p w14:paraId="176E54FC" w14:textId="77777777"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5) коррекционная работа как специально организованная деятельность с детьми, которы</w:t>
            </w:r>
            <w:bookmarkStart w:id="0" w:name="_GoBack"/>
            <w:bookmarkEnd w:id="0"/>
            <w:r w:rsidRPr="00C85F9B">
              <w:rPr>
                <w:bCs/>
                <w:iCs/>
                <w:color w:val="000000"/>
                <w:sz w:val="28"/>
                <w:szCs w:val="28"/>
              </w:rPr>
              <w:t>е имеют проблемы в личностном развитии, поведении, обучении;</w:t>
            </w:r>
          </w:p>
          <w:p w14:paraId="7EBF062F" w14:textId="77777777"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6) психологическое просвещение родителей и педагогов как деятельность, направленная на формирование потребности в психологических знаниях.</w:t>
            </w:r>
          </w:p>
          <w:p w14:paraId="7E752435" w14:textId="77777777" w:rsidR="009D5E93" w:rsidRDefault="00C85F9B" w:rsidP="004861C8">
            <w:pPr>
              <w:widowControl w:val="0"/>
              <w:ind w:left="113" w:right="113"/>
              <w:jc w:val="both"/>
              <w:rPr>
                <w:bCs/>
                <w:iCs/>
                <w:color w:val="000000"/>
                <w:sz w:val="28"/>
                <w:szCs w:val="28"/>
              </w:rPr>
            </w:pPr>
            <w:r w:rsidRPr="00C85F9B">
              <w:rPr>
                <w:bCs/>
                <w:iCs/>
                <w:color w:val="000000"/>
                <w:sz w:val="28"/>
                <w:szCs w:val="28"/>
              </w:rPr>
              <w:t xml:space="preserve">В ходе психолого-педагогического сопровождения ребенка мигранта перечисленные выше задачи и направления деятельности в целом актуальны. </w:t>
            </w:r>
          </w:p>
          <w:p w14:paraId="2BD15080" w14:textId="77777777" w:rsidR="009D5E93" w:rsidRDefault="009D5E93" w:rsidP="004861C8">
            <w:pPr>
              <w:widowControl w:val="0"/>
              <w:ind w:left="113" w:right="113"/>
              <w:rPr>
                <w:bCs/>
                <w:iCs/>
                <w:color w:val="000000"/>
                <w:sz w:val="28"/>
                <w:szCs w:val="28"/>
              </w:rPr>
            </w:pPr>
          </w:p>
          <w:p w14:paraId="015D3396" w14:textId="6EFAEFE0"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Однако у этих детей необходимо учитывать и наличие специфических особенностей, которые можно свести к 3-м основным группам:</w:t>
            </w:r>
          </w:p>
          <w:p w14:paraId="6F90B45E" w14:textId="77777777"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1) возможные языковые проблемы обучения из-за незнания или недостаточного владения языком, на котором проводится обучение;</w:t>
            </w:r>
          </w:p>
          <w:p w14:paraId="1D6460CE" w14:textId="77777777"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2) возможные психологические проблемы, связанные с взаимоотношениями с детьми другой культуры, незнанием ценностей принимающей страны;</w:t>
            </w:r>
          </w:p>
          <w:p w14:paraId="2EE27802" w14:textId="2B00AACC" w:rsidR="00C85F9B" w:rsidRDefault="00C85F9B" w:rsidP="004861C8">
            <w:pPr>
              <w:widowControl w:val="0"/>
              <w:ind w:left="113" w:right="113"/>
              <w:jc w:val="both"/>
              <w:rPr>
                <w:bCs/>
                <w:iCs/>
                <w:color w:val="000000"/>
                <w:sz w:val="28"/>
                <w:szCs w:val="28"/>
              </w:rPr>
            </w:pPr>
            <w:r w:rsidRPr="00C85F9B">
              <w:rPr>
                <w:bCs/>
                <w:iCs/>
                <w:color w:val="000000"/>
                <w:sz w:val="28"/>
                <w:szCs w:val="28"/>
              </w:rPr>
              <w:t>3) возможные социальные проблемы, такие как низкий материальный достаток семьи или, напротив, высокий материальный достаток и убежденность в собственной правоте, пренебрежение устоями принимающей стороны, частая смена жительства и др.</w:t>
            </w:r>
          </w:p>
          <w:p w14:paraId="53A515E5" w14:textId="77777777" w:rsidR="009D5E93" w:rsidRPr="00C85F9B" w:rsidRDefault="009D5E93" w:rsidP="004861C8">
            <w:pPr>
              <w:widowControl w:val="0"/>
              <w:ind w:left="113" w:right="113"/>
              <w:jc w:val="both"/>
              <w:rPr>
                <w:bCs/>
                <w:iCs/>
                <w:color w:val="000000"/>
                <w:sz w:val="28"/>
                <w:szCs w:val="28"/>
              </w:rPr>
            </w:pPr>
          </w:p>
          <w:p w14:paraId="4122AEE8" w14:textId="7F45DE76" w:rsidR="00C85F9B" w:rsidRDefault="00C85F9B" w:rsidP="004861C8">
            <w:pPr>
              <w:widowControl w:val="0"/>
              <w:ind w:left="113" w:right="113"/>
              <w:jc w:val="both"/>
              <w:rPr>
                <w:bCs/>
                <w:iCs/>
                <w:color w:val="000000"/>
                <w:sz w:val="28"/>
                <w:szCs w:val="28"/>
              </w:rPr>
            </w:pPr>
            <w:r w:rsidRPr="00C85F9B">
              <w:rPr>
                <w:bCs/>
                <w:iCs/>
                <w:color w:val="000000"/>
                <w:sz w:val="28"/>
                <w:szCs w:val="28"/>
              </w:rPr>
              <w:t>Наличие перечисленных проблем может стать причиной возникновения социальной напряженности в обществе, этнических и других конфликтов. Вот почему учет этих особенностей необходим в ходе психолого-педагогического сопровождения детей мигрантов.</w:t>
            </w:r>
          </w:p>
          <w:p w14:paraId="367440C4" w14:textId="77777777" w:rsidR="009D5E93" w:rsidRPr="00C85F9B" w:rsidRDefault="009D5E93" w:rsidP="004861C8">
            <w:pPr>
              <w:widowControl w:val="0"/>
              <w:ind w:left="113" w:right="113"/>
              <w:rPr>
                <w:bCs/>
                <w:iCs/>
                <w:color w:val="000000"/>
                <w:sz w:val="28"/>
                <w:szCs w:val="28"/>
              </w:rPr>
            </w:pPr>
          </w:p>
          <w:p w14:paraId="6A9CCD60" w14:textId="1809F62D"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lastRenderedPageBreak/>
              <w:t>Чтобы получить максимально точное описание социально</w:t>
            </w:r>
            <w:r w:rsidR="009D5E93">
              <w:rPr>
                <w:bCs/>
                <w:iCs/>
                <w:color w:val="000000"/>
                <w:sz w:val="28"/>
                <w:szCs w:val="28"/>
              </w:rPr>
              <w:t>-</w:t>
            </w:r>
            <w:r w:rsidRPr="00C85F9B">
              <w:rPr>
                <w:bCs/>
                <w:iCs/>
                <w:color w:val="000000"/>
                <w:sz w:val="28"/>
                <w:szCs w:val="28"/>
              </w:rPr>
              <w:t>психологических особенностей ребенка-мигранта, необходимо провести многоаспектную диагностику:</w:t>
            </w:r>
          </w:p>
          <w:p w14:paraId="1C7FC693" w14:textId="4E26EDAF" w:rsidR="00C85F9B" w:rsidRPr="00C85F9B" w:rsidRDefault="009D5E93" w:rsidP="004861C8">
            <w:pPr>
              <w:widowControl w:val="0"/>
              <w:ind w:left="113" w:right="113"/>
              <w:jc w:val="both"/>
              <w:rPr>
                <w:bCs/>
                <w:iCs/>
                <w:color w:val="000000"/>
                <w:sz w:val="28"/>
                <w:szCs w:val="28"/>
              </w:rPr>
            </w:pPr>
            <w:r>
              <w:rPr>
                <w:bCs/>
                <w:iCs/>
                <w:color w:val="000000"/>
                <w:sz w:val="28"/>
                <w:szCs w:val="28"/>
              </w:rPr>
              <w:t>-</w:t>
            </w:r>
            <w:r w:rsidR="00C85F9B" w:rsidRPr="00C85F9B">
              <w:rPr>
                <w:bCs/>
                <w:iCs/>
                <w:color w:val="000000"/>
                <w:sz w:val="28"/>
                <w:szCs w:val="28"/>
              </w:rPr>
              <w:t xml:space="preserve"> диагностику владения неродным (русским) языком, а именно понимание значения слов, предложений, умение вести диалог, определение словарного запаса, выявление состояния сформированности грамматического строя речи, выявление особенностей артикуляционного аппарата и звукопроизношения и др</w:t>
            </w:r>
            <w:r>
              <w:rPr>
                <w:bCs/>
                <w:iCs/>
                <w:color w:val="000000"/>
                <w:sz w:val="28"/>
                <w:szCs w:val="28"/>
              </w:rPr>
              <w:t>.</w:t>
            </w:r>
            <w:r w:rsidR="00C85F9B" w:rsidRPr="00C85F9B">
              <w:rPr>
                <w:bCs/>
                <w:iCs/>
                <w:color w:val="000000"/>
                <w:sz w:val="28"/>
                <w:szCs w:val="28"/>
              </w:rPr>
              <w:t>;</w:t>
            </w:r>
          </w:p>
          <w:p w14:paraId="6CF1C20D" w14:textId="7FEC82C1" w:rsidR="00C85F9B" w:rsidRPr="00C85F9B" w:rsidRDefault="009D5E93" w:rsidP="004861C8">
            <w:pPr>
              <w:widowControl w:val="0"/>
              <w:ind w:left="113" w:right="113"/>
              <w:jc w:val="both"/>
              <w:rPr>
                <w:bCs/>
                <w:iCs/>
                <w:color w:val="000000"/>
                <w:sz w:val="28"/>
                <w:szCs w:val="28"/>
              </w:rPr>
            </w:pPr>
            <w:r>
              <w:rPr>
                <w:bCs/>
                <w:iCs/>
                <w:color w:val="000000"/>
                <w:sz w:val="28"/>
                <w:szCs w:val="28"/>
              </w:rPr>
              <w:t>-</w:t>
            </w:r>
            <w:r w:rsidR="00C85F9B" w:rsidRPr="00C85F9B">
              <w:rPr>
                <w:bCs/>
                <w:iCs/>
                <w:color w:val="000000"/>
                <w:sz w:val="28"/>
                <w:szCs w:val="28"/>
              </w:rPr>
              <w:t xml:space="preserve"> диагностику представлений о социокультурных особенностях в российском обществе, а также принятия/непринятия иных культур;</w:t>
            </w:r>
          </w:p>
          <w:p w14:paraId="11AE65F6" w14:textId="38AD6CE3" w:rsidR="00C85F9B" w:rsidRPr="00C85F9B" w:rsidRDefault="009D5E93" w:rsidP="004861C8">
            <w:pPr>
              <w:widowControl w:val="0"/>
              <w:ind w:left="113" w:right="113"/>
              <w:jc w:val="both"/>
              <w:rPr>
                <w:bCs/>
                <w:iCs/>
                <w:color w:val="000000"/>
                <w:sz w:val="28"/>
                <w:szCs w:val="28"/>
              </w:rPr>
            </w:pPr>
            <w:r>
              <w:rPr>
                <w:bCs/>
                <w:iCs/>
                <w:color w:val="000000"/>
                <w:sz w:val="28"/>
                <w:szCs w:val="28"/>
              </w:rPr>
              <w:t>-</w:t>
            </w:r>
            <w:r w:rsidR="00C85F9B" w:rsidRPr="00C85F9B">
              <w:rPr>
                <w:bCs/>
                <w:iCs/>
                <w:color w:val="000000"/>
                <w:sz w:val="28"/>
                <w:szCs w:val="28"/>
              </w:rPr>
              <w:t xml:space="preserve"> диагностику психологических особенностей ребенка-мигранта, способности к обучению, готовности к коммуникациям с другими людьми. </w:t>
            </w:r>
          </w:p>
          <w:p w14:paraId="0FDD89A4" w14:textId="77777777" w:rsidR="009D5E93" w:rsidRDefault="009D5E93" w:rsidP="004861C8">
            <w:pPr>
              <w:widowControl w:val="0"/>
              <w:ind w:left="113" w:right="113"/>
              <w:rPr>
                <w:bCs/>
                <w:iCs/>
                <w:color w:val="000000"/>
                <w:sz w:val="28"/>
                <w:szCs w:val="28"/>
              </w:rPr>
            </w:pPr>
          </w:p>
          <w:p w14:paraId="6A8A3DF2" w14:textId="24E56843"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На основании выявленных в ходе диагностики особенностей строится дальнейшая работа по психолого-педагогическому сопровождению ребенка. Однако если выявлен низкий уровень владения русским языком, первоочередной становится задача по освоению русского языка на уровне, достаточном для овладения образовательной программой, поскольку решение других задач возможно лишь при достижении этого уровня владения языком.</w:t>
            </w:r>
          </w:p>
          <w:p w14:paraId="0A2A5458" w14:textId="77777777" w:rsidR="009D5E93" w:rsidRDefault="009D5E93" w:rsidP="004861C8">
            <w:pPr>
              <w:widowControl w:val="0"/>
              <w:ind w:left="113" w:right="113"/>
              <w:rPr>
                <w:bCs/>
                <w:iCs/>
                <w:color w:val="000000"/>
                <w:sz w:val="28"/>
                <w:szCs w:val="28"/>
              </w:rPr>
            </w:pPr>
          </w:p>
          <w:p w14:paraId="547753DD" w14:textId="70370792"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Другие направления психолого-педагогического сопровождения детей мигрантов – коррекционное, развивающее, консультативное, профилактическое и просвещенческое, должны быть нацелены на решение следующих основных задач:</w:t>
            </w:r>
          </w:p>
          <w:p w14:paraId="00D93528" w14:textId="77777777"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1) преодоление языкового барьера;</w:t>
            </w:r>
          </w:p>
          <w:p w14:paraId="27D8FA47" w14:textId="77777777"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2) знакомство с национальными особенностями и вовлечение</w:t>
            </w:r>
          </w:p>
          <w:p w14:paraId="4A0638DB" w14:textId="77777777"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в российскую культуру;</w:t>
            </w:r>
          </w:p>
          <w:p w14:paraId="6BBFFE56" w14:textId="77777777"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3)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3F8D2A6B" w14:textId="77777777"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4) помощь в освоении образовательной программы за счет организации дополнительного обучения для детей мигрантов, помощи при подготовке домашнего задания;</w:t>
            </w:r>
          </w:p>
          <w:p w14:paraId="25A12A68" w14:textId="77777777"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5) работу в коллективе сверстников по воспитанию культуры межнационального общения, толерантности по отношению к детям других национальностей, профилактике возникновения межнациональных конфликтов в среде детей;</w:t>
            </w:r>
          </w:p>
          <w:p w14:paraId="32E4A1F6" w14:textId="77777777"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6) профилактическую, просвещенческую работу с родителями, а также, по мере необходимости, консультирование родителей по вопросам развития ребенка;</w:t>
            </w:r>
          </w:p>
          <w:p w14:paraId="08262D77" w14:textId="40F60E01" w:rsidR="00C85F9B" w:rsidRDefault="00C85F9B" w:rsidP="004861C8">
            <w:pPr>
              <w:widowControl w:val="0"/>
              <w:ind w:left="113" w:right="113"/>
              <w:jc w:val="both"/>
              <w:rPr>
                <w:bCs/>
                <w:iCs/>
                <w:color w:val="000000"/>
                <w:sz w:val="28"/>
                <w:szCs w:val="28"/>
              </w:rPr>
            </w:pPr>
            <w:r w:rsidRPr="00C85F9B">
              <w:rPr>
                <w:bCs/>
                <w:iCs/>
                <w:color w:val="000000"/>
                <w:sz w:val="28"/>
                <w:szCs w:val="28"/>
              </w:rPr>
              <w:t>7) профилактическую, просвещенческую работу с педагогическим составом учебного заведения, а также консультативную работу с педагогами, имеющими трудности во взаимодействии с конкретными детьми-мигрантами.</w:t>
            </w:r>
          </w:p>
          <w:p w14:paraId="3A840365" w14:textId="77777777" w:rsidR="009D5E93" w:rsidRPr="00C85F9B" w:rsidRDefault="009D5E93" w:rsidP="004861C8">
            <w:pPr>
              <w:widowControl w:val="0"/>
              <w:ind w:left="113" w:right="113"/>
              <w:jc w:val="both"/>
              <w:rPr>
                <w:bCs/>
                <w:iCs/>
                <w:color w:val="000000"/>
                <w:sz w:val="28"/>
                <w:szCs w:val="28"/>
              </w:rPr>
            </w:pPr>
          </w:p>
          <w:p w14:paraId="3BAAF291" w14:textId="75831B05" w:rsidR="00C85F9B" w:rsidRDefault="00C85F9B" w:rsidP="004861C8">
            <w:pPr>
              <w:widowControl w:val="0"/>
              <w:ind w:left="113" w:right="113"/>
              <w:jc w:val="both"/>
              <w:rPr>
                <w:bCs/>
                <w:iCs/>
                <w:color w:val="000000"/>
                <w:sz w:val="28"/>
                <w:szCs w:val="28"/>
              </w:rPr>
            </w:pPr>
            <w:r w:rsidRPr="00C85F9B">
              <w:rPr>
                <w:bCs/>
                <w:iCs/>
                <w:color w:val="000000"/>
                <w:sz w:val="28"/>
                <w:szCs w:val="28"/>
              </w:rPr>
              <w:t>В ходе психолого-педагогического сопровождения детей мигрантов важно учитывать также их психологические особенности, возникающие вследствие освоения/не освоения второго языка. Существуют значимые отличия в когнитивном, личностном и социальном развитии между детьми-билингвами (хорошо владеющими двумя языками) и детьми-</w:t>
            </w:r>
            <w:proofErr w:type="spellStart"/>
            <w:r w:rsidRPr="00C85F9B">
              <w:rPr>
                <w:bCs/>
                <w:iCs/>
                <w:color w:val="000000"/>
                <w:sz w:val="28"/>
                <w:szCs w:val="28"/>
              </w:rPr>
              <w:t>монолингвами</w:t>
            </w:r>
            <w:proofErr w:type="spellEnd"/>
            <w:r w:rsidRPr="00C85F9B">
              <w:rPr>
                <w:bCs/>
                <w:iCs/>
                <w:color w:val="000000"/>
                <w:sz w:val="28"/>
                <w:szCs w:val="28"/>
              </w:rPr>
              <w:t xml:space="preserve"> (владеющими одним языком). Эти отличия имеются на физиологическом уровне (у детей-билингвов плотнее связи между нейронами головного мозга, выше электрическая активность нейронов и др.), на </w:t>
            </w:r>
            <w:proofErr w:type="spellStart"/>
            <w:r w:rsidRPr="00C85F9B">
              <w:rPr>
                <w:bCs/>
                <w:iCs/>
                <w:color w:val="000000"/>
                <w:sz w:val="28"/>
                <w:szCs w:val="28"/>
              </w:rPr>
              <w:t>общеинтеллектуальных</w:t>
            </w:r>
            <w:proofErr w:type="spellEnd"/>
            <w:r w:rsidRPr="00C85F9B">
              <w:rPr>
                <w:bCs/>
                <w:iCs/>
                <w:color w:val="000000"/>
                <w:sz w:val="28"/>
                <w:szCs w:val="28"/>
              </w:rPr>
              <w:t xml:space="preserve"> способностях детей (у детей-билингвов лучше исполнительный контроль, отвечающий за внимание, концентрацию, подавление несущественной информации; лучше концентрация на важной информации, ее анализе, умении выделять главное; лучше развиты все виды памяти,  познавательные умения, а также аналитическое и логическое мышление), на психическом и эмоциональном состоянии (билингвы более уверены в себе, более открыты в общении и др.). Таким образом, ребенок-билингв имеет когнитивное и социальное преимущество перед</w:t>
            </w:r>
            <w:r w:rsidR="009D5E93">
              <w:rPr>
                <w:bCs/>
                <w:iCs/>
                <w:color w:val="000000"/>
                <w:sz w:val="28"/>
                <w:szCs w:val="28"/>
              </w:rPr>
              <w:t xml:space="preserve"> </w:t>
            </w:r>
            <w:r w:rsidRPr="00C85F9B">
              <w:rPr>
                <w:bCs/>
                <w:iCs/>
                <w:color w:val="000000"/>
                <w:sz w:val="28"/>
                <w:szCs w:val="28"/>
              </w:rPr>
              <w:t>сверстниками-</w:t>
            </w:r>
            <w:proofErr w:type="spellStart"/>
            <w:r w:rsidRPr="00C85F9B">
              <w:rPr>
                <w:bCs/>
                <w:iCs/>
                <w:color w:val="000000"/>
                <w:sz w:val="28"/>
                <w:szCs w:val="28"/>
              </w:rPr>
              <w:t>монолингвами</w:t>
            </w:r>
            <w:proofErr w:type="spellEnd"/>
            <w:r w:rsidRPr="00C85F9B">
              <w:rPr>
                <w:bCs/>
                <w:iCs/>
                <w:color w:val="000000"/>
                <w:sz w:val="28"/>
                <w:szCs w:val="28"/>
              </w:rPr>
              <w:t>, причем эти преимущества сохраняются и во взрослой жизни.</w:t>
            </w:r>
          </w:p>
          <w:p w14:paraId="41B08D25" w14:textId="77777777" w:rsidR="009D5E93" w:rsidRPr="00C85F9B" w:rsidRDefault="009D5E93" w:rsidP="004861C8">
            <w:pPr>
              <w:widowControl w:val="0"/>
              <w:ind w:left="113" w:right="113"/>
              <w:jc w:val="both"/>
              <w:rPr>
                <w:bCs/>
                <w:iCs/>
                <w:color w:val="000000"/>
                <w:sz w:val="28"/>
                <w:szCs w:val="28"/>
              </w:rPr>
            </w:pPr>
          </w:p>
          <w:p w14:paraId="28287154" w14:textId="2D23A7DF" w:rsidR="00C85F9B" w:rsidRDefault="00C85F9B" w:rsidP="004861C8">
            <w:pPr>
              <w:widowControl w:val="0"/>
              <w:ind w:left="113" w:right="113"/>
              <w:jc w:val="both"/>
              <w:rPr>
                <w:bCs/>
                <w:iCs/>
                <w:color w:val="000000"/>
                <w:sz w:val="28"/>
                <w:szCs w:val="28"/>
              </w:rPr>
            </w:pPr>
            <w:r w:rsidRPr="00C85F9B">
              <w:rPr>
                <w:bCs/>
                <w:iCs/>
                <w:color w:val="000000"/>
                <w:sz w:val="28"/>
                <w:szCs w:val="28"/>
              </w:rPr>
              <w:t>Ребенок-</w:t>
            </w:r>
            <w:proofErr w:type="spellStart"/>
            <w:r w:rsidRPr="00C85F9B">
              <w:rPr>
                <w:bCs/>
                <w:iCs/>
                <w:color w:val="000000"/>
                <w:sz w:val="28"/>
                <w:szCs w:val="28"/>
              </w:rPr>
              <w:t>инофон</w:t>
            </w:r>
            <w:proofErr w:type="spellEnd"/>
            <w:r w:rsidRPr="00C85F9B">
              <w:rPr>
                <w:bCs/>
                <w:iCs/>
                <w:color w:val="000000"/>
                <w:sz w:val="28"/>
                <w:szCs w:val="28"/>
              </w:rPr>
              <w:t xml:space="preserve">, если он является </w:t>
            </w:r>
            <w:proofErr w:type="spellStart"/>
            <w:r w:rsidRPr="00C85F9B">
              <w:rPr>
                <w:bCs/>
                <w:iCs/>
                <w:color w:val="000000"/>
                <w:sz w:val="28"/>
                <w:szCs w:val="28"/>
              </w:rPr>
              <w:t>монолингвом</w:t>
            </w:r>
            <w:proofErr w:type="spellEnd"/>
            <w:r w:rsidRPr="00C85F9B">
              <w:rPr>
                <w:bCs/>
                <w:iCs/>
                <w:color w:val="000000"/>
                <w:sz w:val="28"/>
                <w:szCs w:val="28"/>
              </w:rPr>
              <w:t xml:space="preserve"> (возможна ситуация, при которой ребенок говорит на 2-х и более языках, но при этом не знает языка страны, в которую он приехал), естественно, отличается от билингва. Для него довольно сложен процесс адаптации к новым социокультурным условиям, в силу чего может быть нарушена коммуникация, как со сверстниками, так и с другими людьми, вероятны отставания в учебной деятельности, частотны стрессовые ситуации. Для многих детей-</w:t>
            </w:r>
            <w:proofErr w:type="spellStart"/>
            <w:r w:rsidRPr="00C85F9B">
              <w:rPr>
                <w:bCs/>
                <w:iCs/>
                <w:color w:val="000000"/>
                <w:sz w:val="28"/>
                <w:szCs w:val="28"/>
              </w:rPr>
              <w:t>инофонов</w:t>
            </w:r>
            <w:proofErr w:type="spellEnd"/>
            <w:r w:rsidRPr="00C85F9B">
              <w:rPr>
                <w:bCs/>
                <w:iCs/>
                <w:color w:val="000000"/>
                <w:sz w:val="28"/>
                <w:szCs w:val="28"/>
              </w:rPr>
              <w:t xml:space="preserve"> характерным является стремление обособиться, не вступать в контакты с окружающими, общаться только по национальному признаку. В таких условиях ребенок остро нуждается в помощи, которую ему можно обеспечить в ходе психолого-педагогического сопровождения.</w:t>
            </w:r>
          </w:p>
          <w:p w14:paraId="4BEBF146" w14:textId="77777777" w:rsidR="009D5E93" w:rsidRPr="00C85F9B" w:rsidRDefault="009D5E93" w:rsidP="004861C8">
            <w:pPr>
              <w:widowControl w:val="0"/>
              <w:ind w:left="113" w:right="113"/>
              <w:rPr>
                <w:bCs/>
                <w:iCs/>
                <w:color w:val="000000"/>
                <w:sz w:val="28"/>
                <w:szCs w:val="28"/>
              </w:rPr>
            </w:pPr>
          </w:p>
          <w:p w14:paraId="3BEA0F28" w14:textId="1D54345F" w:rsidR="009D5E93" w:rsidRPr="00C85F9B" w:rsidRDefault="00C85F9B" w:rsidP="004861C8">
            <w:pPr>
              <w:widowControl w:val="0"/>
              <w:ind w:left="113" w:right="113"/>
              <w:jc w:val="both"/>
              <w:rPr>
                <w:bCs/>
                <w:iCs/>
                <w:color w:val="000000"/>
                <w:sz w:val="28"/>
                <w:szCs w:val="28"/>
              </w:rPr>
            </w:pPr>
            <w:r w:rsidRPr="00C85F9B">
              <w:rPr>
                <w:bCs/>
                <w:iCs/>
                <w:color w:val="000000"/>
                <w:sz w:val="28"/>
                <w:szCs w:val="28"/>
              </w:rPr>
              <w:t>Помимо знания психологических особенностей детей с разным уровнем овладения языком другой страны, существуют также некоторые специфические национально-психологические особенности у представителей разных общностей, которые также необходимо учитывать в учебных заведениях. Так, у мигрантов из Кавказа и Средней</w:t>
            </w:r>
            <w:r w:rsidR="009D5E93">
              <w:rPr>
                <w:bCs/>
                <w:iCs/>
                <w:color w:val="000000"/>
                <w:sz w:val="28"/>
                <w:szCs w:val="28"/>
              </w:rPr>
              <w:t xml:space="preserve"> </w:t>
            </w:r>
            <w:r w:rsidRPr="00C85F9B">
              <w:rPr>
                <w:bCs/>
                <w:iCs/>
                <w:color w:val="000000"/>
                <w:sz w:val="28"/>
                <w:szCs w:val="28"/>
              </w:rPr>
              <w:t xml:space="preserve">Азии имеются значимые национально-психологические особенности. Для народов Кавказа присущи такие характеристики, как обостренное чувство национальной гордости, самолюбие и самоуважение, сильная привязанность к обычаям, традициям и привычкам, высокая ответственность, родовая сплоченность, преимущественно холерический и сангвинический типы темперамента, взрывная эмоциональность, повышенная чувствительность к чужим поступкам и суждениям, стремление к самопрезентации, независимость, активность и инициативность, упорство и настойчивость в достижении </w:t>
            </w:r>
            <w:r w:rsidRPr="00C85F9B">
              <w:rPr>
                <w:bCs/>
                <w:iCs/>
                <w:color w:val="000000"/>
                <w:sz w:val="28"/>
                <w:szCs w:val="28"/>
              </w:rPr>
              <w:lastRenderedPageBreak/>
              <w:t>поставленных целей во всех видах деятельности, особенно в тех, которые затрагивают вопросы национальных традиций, уважения к старшим, к социальному положению и должности, к физической силе и выносливости.</w:t>
            </w:r>
          </w:p>
          <w:p w14:paraId="7423B07D" w14:textId="4269D4E3" w:rsidR="00C85F9B" w:rsidRDefault="00C85F9B" w:rsidP="004861C8">
            <w:pPr>
              <w:widowControl w:val="0"/>
              <w:ind w:left="113" w:right="113"/>
              <w:jc w:val="both"/>
              <w:rPr>
                <w:bCs/>
                <w:iCs/>
                <w:color w:val="000000"/>
                <w:sz w:val="28"/>
                <w:szCs w:val="28"/>
              </w:rPr>
            </w:pPr>
            <w:r w:rsidRPr="00C85F9B">
              <w:rPr>
                <w:bCs/>
                <w:iCs/>
                <w:color w:val="000000"/>
                <w:sz w:val="28"/>
                <w:szCs w:val="28"/>
              </w:rPr>
              <w:t xml:space="preserve">Кроме того, их отличает стремление к лидерству среди представителей других этнических общностей, стремление к общению с </w:t>
            </w:r>
            <w:proofErr w:type="spellStart"/>
            <w:r w:rsidRPr="00C85F9B">
              <w:rPr>
                <w:bCs/>
                <w:iCs/>
                <w:color w:val="000000"/>
                <w:sz w:val="28"/>
                <w:szCs w:val="28"/>
              </w:rPr>
              <w:t>микрогруппами</w:t>
            </w:r>
            <w:proofErr w:type="spellEnd"/>
            <w:r w:rsidRPr="00C85F9B">
              <w:rPr>
                <w:bCs/>
                <w:iCs/>
                <w:color w:val="000000"/>
                <w:sz w:val="28"/>
                <w:szCs w:val="28"/>
              </w:rPr>
              <w:t xml:space="preserve"> по национальному признаку, относительно слабое знание русского языка.</w:t>
            </w:r>
          </w:p>
          <w:p w14:paraId="7118E107" w14:textId="77777777" w:rsidR="009D5E93" w:rsidRPr="00C85F9B" w:rsidRDefault="009D5E93" w:rsidP="004861C8">
            <w:pPr>
              <w:widowControl w:val="0"/>
              <w:ind w:left="113" w:right="113"/>
              <w:jc w:val="both"/>
              <w:rPr>
                <w:bCs/>
                <w:iCs/>
                <w:color w:val="000000"/>
                <w:sz w:val="28"/>
                <w:szCs w:val="28"/>
              </w:rPr>
            </w:pPr>
          </w:p>
          <w:p w14:paraId="1836A386" w14:textId="77777777" w:rsidR="00C85F9B" w:rsidRPr="00C85F9B" w:rsidRDefault="00C85F9B" w:rsidP="004861C8">
            <w:pPr>
              <w:widowControl w:val="0"/>
              <w:ind w:left="113" w:right="113"/>
              <w:jc w:val="both"/>
              <w:rPr>
                <w:bCs/>
                <w:iCs/>
                <w:color w:val="000000"/>
                <w:sz w:val="28"/>
                <w:szCs w:val="28"/>
              </w:rPr>
            </w:pPr>
            <w:r w:rsidRPr="00C85F9B">
              <w:rPr>
                <w:bCs/>
                <w:iCs/>
                <w:color w:val="000000"/>
                <w:sz w:val="28"/>
                <w:szCs w:val="28"/>
              </w:rPr>
              <w:t>Для народов Средней Азии присущи практический склад ума, рациональное мышление и несклонность к оперированию абстрактными понятиями, слабо выраженная внешняя эмоциональность, сдержанный темперамент, спокойствие и рассудительность, способность переносить физические неудобства, боль, плохие погодные условия, честность, исполнительность, уважение к старшим, замкнутость в своих национальных группах, настороженность по отношению к другим национальностям.</w:t>
            </w:r>
          </w:p>
          <w:p w14:paraId="0CF6CA0E" w14:textId="77777777" w:rsidR="009D5E93" w:rsidRDefault="009D5E93" w:rsidP="004861C8">
            <w:pPr>
              <w:widowControl w:val="0"/>
              <w:ind w:left="113" w:right="113"/>
              <w:jc w:val="both"/>
              <w:rPr>
                <w:bCs/>
                <w:iCs/>
                <w:color w:val="000000"/>
                <w:sz w:val="28"/>
                <w:szCs w:val="28"/>
              </w:rPr>
            </w:pPr>
          </w:p>
          <w:p w14:paraId="4AE567D2" w14:textId="627DBE34" w:rsidR="0074207F" w:rsidRPr="00C85F9B" w:rsidRDefault="00C85F9B" w:rsidP="004861C8">
            <w:pPr>
              <w:widowControl w:val="0"/>
              <w:ind w:left="113" w:right="113"/>
              <w:jc w:val="both"/>
              <w:rPr>
                <w:bCs/>
                <w:iCs/>
                <w:color w:val="000000"/>
                <w:sz w:val="28"/>
                <w:szCs w:val="28"/>
              </w:rPr>
            </w:pPr>
            <w:r w:rsidRPr="00C85F9B">
              <w:rPr>
                <w:bCs/>
                <w:iCs/>
                <w:color w:val="000000"/>
                <w:sz w:val="28"/>
                <w:szCs w:val="28"/>
              </w:rPr>
              <w:t>Однако какие бы национальные особенности не были присущи детям, одной из главных задач психолого-педагогического сопровождения является формирование идеалов добра, созидания, справедливости, взаимопомощи, независимо от их национальной принадлежности.</w:t>
            </w:r>
          </w:p>
        </w:tc>
      </w:tr>
      <w:tr w:rsidR="00BD5207" w:rsidRPr="007A6764" w14:paraId="39BFA0F5" w14:textId="77777777">
        <w:tc>
          <w:tcPr>
            <w:tcW w:w="0" w:type="auto"/>
            <w:tcBorders>
              <w:top w:val="outset" w:sz="6" w:space="0" w:color="auto"/>
              <w:left w:val="outset" w:sz="6" w:space="0" w:color="auto"/>
              <w:bottom w:val="outset" w:sz="6" w:space="0" w:color="auto"/>
              <w:right w:val="outset" w:sz="6" w:space="0" w:color="auto"/>
            </w:tcBorders>
          </w:tcPr>
          <w:p w14:paraId="1594203B" w14:textId="77777777" w:rsidR="00BD5207" w:rsidRPr="007A6764" w:rsidRDefault="00BD5207" w:rsidP="004861C8">
            <w:pPr>
              <w:widowControl w:val="0"/>
              <w:ind w:left="113" w:right="113"/>
              <w:rPr>
                <w:b/>
                <w:color w:val="000000"/>
                <w:sz w:val="28"/>
                <w:szCs w:val="28"/>
              </w:rPr>
            </w:pPr>
            <w:r w:rsidRPr="007A6764">
              <w:rPr>
                <w:rStyle w:val="a3"/>
                <w:b w:val="0"/>
                <w:color w:val="000000"/>
                <w:sz w:val="28"/>
                <w:szCs w:val="28"/>
              </w:rPr>
              <w:lastRenderedPageBreak/>
              <w:t>5.</w:t>
            </w:r>
          </w:p>
        </w:tc>
        <w:tc>
          <w:tcPr>
            <w:tcW w:w="3007" w:type="pct"/>
            <w:tcBorders>
              <w:top w:val="outset" w:sz="6" w:space="0" w:color="auto"/>
              <w:left w:val="outset" w:sz="6" w:space="0" w:color="auto"/>
              <w:bottom w:val="outset" w:sz="6" w:space="0" w:color="auto"/>
              <w:right w:val="outset" w:sz="6" w:space="0" w:color="auto"/>
            </w:tcBorders>
          </w:tcPr>
          <w:p w14:paraId="6EA5371F" w14:textId="77777777" w:rsidR="00BD5207" w:rsidRPr="007A6764" w:rsidRDefault="00BD5207" w:rsidP="004861C8">
            <w:pPr>
              <w:widowControl w:val="0"/>
              <w:ind w:left="113" w:right="113"/>
              <w:rPr>
                <w:rStyle w:val="a3"/>
                <w:b w:val="0"/>
                <w:i/>
                <w:color w:val="000000"/>
                <w:sz w:val="28"/>
                <w:szCs w:val="28"/>
              </w:rPr>
            </w:pPr>
            <w:r w:rsidRPr="007A6764">
              <w:rPr>
                <w:rStyle w:val="a3"/>
                <w:b w:val="0"/>
                <w:i/>
                <w:color w:val="000000"/>
                <w:sz w:val="28"/>
                <w:szCs w:val="28"/>
              </w:rPr>
              <w:t>Список литературы и других источников, которые использовались консультантом для подготовки текста консультации.</w:t>
            </w:r>
          </w:p>
          <w:p w14:paraId="5340893C" w14:textId="77777777" w:rsidR="003A1015" w:rsidRPr="007A6764" w:rsidRDefault="003A1015" w:rsidP="004861C8">
            <w:pPr>
              <w:widowControl w:val="0"/>
              <w:ind w:left="113" w:right="113"/>
              <w:rPr>
                <w:b/>
                <w:color w:val="000000"/>
                <w:sz w:val="28"/>
                <w:szCs w:val="28"/>
              </w:rPr>
            </w:pPr>
          </w:p>
        </w:tc>
        <w:tc>
          <w:tcPr>
            <w:tcW w:w="1729" w:type="pct"/>
            <w:tcBorders>
              <w:top w:val="outset" w:sz="6" w:space="0" w:color="auto"/>
              <w:left w:val="outset" w:sz="6" w:space="0" w:color="auto"/>
              <w:bottom w:val="outset" w:sz="6" w:space="0" w:color="auto"/>
              <w:right w:val="outset" w:sz="6" w:space="0" w:color="auto"/>
            </w:tcBorders>
          </w:tcPr>
          <w:p w14:paraId="6C920B12" w14:textId="123D3CA6" w:rsidR="00BD5207" w:rsidRPr="007A6764" w:rsidRDefault="009D5E93" w:rsidP="004861C8">
            <w:pPr>
              <w:widowControl w:val="0"/>
              <w:ind w:left="113" w:right="113"/>
              <w:rPr>
                <w:color w:val="000000"/>
                <w:sz w:val="28"/>
                <w:szCs w:val="28"/>
              </w:rPr>
            </w:pPr>
            <w:r w:rsidRPr="009D5E93">
              <w:rPr>
                <w:color w:val="000000"/>
                <w:sz w:val="28"/>
                <w:szCs w:val="28"/>
              </w:rPr>
              <w:t xml:space="preserve">Работа с детьми мигрантов в образовательных организациях: учебно-методическое пособие / Н. Н. </w:t>
            </w:r>
            <w:proofErr w:type="spellStart"/>
            <w:r w:rsidRPr="009D5E93">
              <w:rPr>
                <w:color w:val="000000"/>
                <w:sz w:val="28"/>
                <w:szCs w:val="28"/>
              </w:rPr>
              <w:t>Касенова</w:t>
            </w:r>
            <w:proofErr w:type="spellEnd"/>
            <w:r w:rsidRPr="009D5E93">
              <w:rPr>
                <w:color w:val="000000"/>
                <w:sz w:val="28"/>
                <w:szCs w:val="28"/>
              </w:rPr>
              <w:t xml:space="preserve">, О. В. Мусатова, Г. К. </w:t>
            </w:r>
            <w:proofErr w:type="spellStart"/>
            <w:r w:rsidRPr="009D5E93">
              <w:rPr>
                <w:color w:val="000000"/>
                <w:sz w:val="28"/>
                <w:szCs w:val="28"/>
              </w:rPr>
              <w:t>Джурабаева</w:t>
            </w:r>
            <w:proofErr w:type="spellEnd"/>
            <w:r w:rsidRPr="009D5E93">
              <w:rPr>
                <w:color w:val="000000"/>
                <w:sz w:val="28"/>
                <w:szCs w:val="28"/>
              </w:rPr>
              <w:t xml:space="preserve"> [и </w:t>
            </w:r>
            <w:proofErr w:type="spellStart"/>
            <w:r w:rsidRPr="009D5E93">
              <w:rPr>
                <w:color w:val="000000"/>
                <w:sz w:val="28"/>
                <w:szCs w:val="28"/>
              </w:rPr>
              <w:t>др</w:t>
            </w:r>
            <w:proofErr w:type="spellEnd"/>
            <w:r w:rsidRPr="009D5E93">
              <w:rPr>
                <w:color w:val="000000"/>
                <w:sz w:val="28"/>
                <w:szCs w:val="28"/>
              </w:rPr>
              <w:t xml:space="preserve">]; М-во науки и высшего образования Российской Федерации, </w:t>
            </w:r>
            <w:proofErr w:type="spellStart"/>
            <w:r w:rsidRPr="009D5E93">
              <w:rPr>
                <w:color w:val="000000"/>
                <w:sz w:val="28"/>
                <w:szCs w:val="28"/>
              </w:rPr>
              <w:t>Новосиб</w:t>
            </w:r>
            <w:proofErr w:type="spellEnd"/>
            <w:r w:rsidRPr="009D5E93">
              <w:rPr>
                <w:color w:val="000000"/>
                <w:sz w:val="28"/>
                <w:szCs w:val="28"/>
              </w:rPr>
              <w:t xml:space="preserve">. гос. пед. ун-т, </w:t>
            </w:r>
            <w:proofErr w:type="spellStart"/>
            <w:r w:rsidRPr="009D5E93">
              <w:rPr>
                <w:color w:val="000000"/>
                <w:sz w:val="28"/>
                <w:szCs w:val="28"/>
              </w:rPr>
              <w:t>Новосиб</w:t>
            </w:r>
            <w:proofErr w:type="spellEnd"/>
            <w:r w:rsidRPr="009D5E93">
              <w:rPr>
                <w:color w:val="000000"/>
                <w:sz w:val="28"/>
                <w:szCs w:val="28"/>
              </w:rPr>
              <w:t>. регион. общ. орг. «Узбекско-русский национально-культурный центр». – Новосибирск: Изд-во НГПУ, 2020. – 198 с.</w:t>
            </w:r>
          </w:p>
        </w:tc>
      </w:tr>
      <w:tr w:rsidR="00BD5207" w:rsidRPr="007A6764" w14:paraId="03A7BA5E" w14:textId="77777777">
        <w:tc>
          <w:tcPr>
            <w:tcW w:w="0" w:type="auto"/>
            <w:tcBorders>
              <w:top w:val="outset" w:sz="6" w:space="0" w:color="auto"/>
              <w:left w:val="outset" w:sz="6" w:space="0" w:color="auto"/>
              <w:bottom w:val="outset" w:sz="6" w:space="0" w:color="auto"/>
              <w:right w:val="outset" w:sz="6" w:space="0" w:color="auto"/>
            </w:tcBorders>
          </w:tcPr>
          <w:p w14:paraId="078EB4BE" w14:textId="77777777" w:rsidR="00BD5207" w:rsidRPr="007A6764" w:rsidRDefault="00BD5207" w:rsidP="004861C8">
            <w:pPr>
              <w:widowControl w:val="0"/>
              <w:ind w:left="113" w:right="113"/>
              <w:rPr>
                <w:color w:val="000000"/>
                <w:sz w:val="28"/>
                <w:szCs w:val="28"/>
              </w:rPr>
            </w:pPr>
            <w:r w:rsidRPr="007A6764">
              <w:rPr>
                <w:rStyle w:val="a3"/>
                <w:b w:val="0"/>
                <w:color w:val="000000"/>
                <w:sz w:val="28"/>
                <w:szCs w:val="28"/>
              </w:rPr>
              <w:t>6.</w:t>
            </w:r>
          </w:p>
        </w:tc>
        <w:tc>
          <w:tcPr>
            <w:tcW w:w="3007" w:type="pct"/>
            <w:tcBorders>
              <w:top w:val="outset" w:sz="6" w:space="0" w:color="auto"/>
              <w:left w:val="outset" w:sz="6" w:space="0" w:color="auto"/>
              <w:bottom w:val="outset" w:sz="6" w:space="0" w:color="auto"/>
              <w:right w:val="outset" w:sz="6" w:space="0" w:color="auto"/>
            </w:tcBorders>
          </w:tcPr>
          <w:p w14:paraId="08B8996B" w14:textId="77777777" w:rsidR="003A1015" w:rsidRPr="007A6764" w:rsidRDefault="00BD5207" w:rsidP="004861C8">
            <w:pPr>
              <w:widowControl w:val="0"/>
              <w:ind w:left="113" w:right="113"/>
              <w:rPr>
                <w:color w:val="000000"/>
                <w:sz w:val="28"/>
                <w:szCs w:val="28"/>
              </w:rPr>
            </w:pPr>
            <w:r w:rsidRPr="007A6764">
              <w:rPr>
                <w:i/>
                <w:color w:val="000000"/>
                <w:sz w:val="28"/>
                <w:szCs w:val="28"/>
              </w:rPr>
              <w:t xml:space="preserve">Фамилия, имя, отчество, ученая степень, ученое звание, должность и место работы консультанта. </w:t>
            </w:r>
          </w:p>
        </w:tc>
        <w:tc>
          <w:tcPr>
            <w:tcW w:w="1729" w:type="pct"/>
            <w:tcBorders>
              <w:top w:val="outset" w:sz="6" w:space="0" w:color="auto"/>
              <w:left w:val="outset" w:sz="6" w:space="0" w:color="auto"/>
              <w:bottom w:val="outset" w:sz="6" w:space="0" w:color="auto"/>
              <w:right w:val="outset" w:sz="6" w:space="0" w:color="auto"/>
            </w:tcBorders>
          </w:tcPr>
          <w:p w14:paraId="2CE260C9" w14:textId="77777777" w:rsidR="00BD5207" w:rsidRPr="007A6764" w:rsidRDefault="00E220D0" w:rsidP="004861C8">
            <w:pPr>
              <w:widowControl w:val="0"/>
              <w:ind w:left="113" w:right="113"/>
              <w:rPr>
                <w:color w:val="000000"/>
                <w:sz w:val="28"/>
                <w:szCs w:val="28"/>
              </w:rPr>
            </w:pPr>
            <w:r w:rsidRPr="007A6764">
              <w:rPr>
                <w:color w:val="000000"/>
                <w:sz w:val="28"/>
                <w:szCs w:val="28"/>
              </w:rPr>
              <w:t>Корчагина Анжелика Олеговна, старший лаборант лаборатории развития жизненных навыков и инклюзии КАУ ДПО «Алтайский институт развития образования им. А.М.</w:t>
            </w:r>
            <w:r w:rsidR="001D3E66">
              <w:rPr>
                <w:color w:val="000000"/>
                <w:sz w:val="28"/>
                <w:szCs w:val="28"/>
              </w:rPr>
              <w:t xml:space="preserve"> </w:t>
            </w:r>
            <w:r w:rsidRPr="007A6764">
              <w:rPr>
                <w:color w:val="000000"/>
                <w:sz w:val="28"/>
                <w:szCs w:val="28"/>
              </w:rPr>
              <w:lastRenderedPageBreak/>
              <w:t>Топорова»</w:t>
            </w:r>
          </w:p>
        </w:tc>
      </w:tr>
    </w:tbl>
    <w:p w14:paraId="54A5563A" w14:textId="77777777" w:rsidR="00E77E3F" w:rsidRDefault="00E77E3F"/>
    <w:sectPr w:rsidR="00E77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325E1"/>
    <w:multiLevelType w:val="hybridMultilevel"/>
    <w:tmpl w:val="B10A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65E6D"/>
    <w:multiLevelType w:val="hybridMultilevel"/>
    <w:tmpl w:val="917E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A7F6C"/>
    <w:multiLevelType w:val="multilevel"/>
    <w:tmpl w:val="27EA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4F5E3F"/>
    <w:multiLevelType w:val="multilevel"/>
    <w:tmpl w:val="A4A4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84762F"/>
    <w:multiLevelType w:val="hybridMultilevel"/>
    <w:tmpl w:val="5E32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6B2A66"/>
    <w:multiLevelType w:val="multilevel"/>
    <w:tmpl w:val="7FD6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07"/>
    <w:rsid w:val="00050E07"/>
    <w:rsid w:val="001B77ED"/>
    <w:rsid w:val="001D3E66"/>
    <w:rsid w:val="003A1015"/>
    <w:rsid w:val="004861C8"/>
    <w:rsid w:val="005600A5"/>
    <w:rsid w:val="005C5D8F"/>
    <w:rsid w:val="005F6FE3"/>
    <w:rsid w:val="00663F58"/>
    <w:rsid w:val="006713C4"/>
    <w:rsid w:val="00735A12"/>
    <w:rsid w:val="0074207F"/>
    <w:rsid w:val="0076523F"/>
    <w:rsid w:val="007A6764"/>
    <w:rsid w:val="008C23FD"/>
    <w:rsid w:val="00902A90"/>
    <w:rsid w:val="009D5E93"/>
    <w:rsid w:val="009F0A69"/>
    <w:rsid w:val="00A81CD9"/>
    <w:rsid w:val="00A94D9D"/>
    <w:rsid w:val="00A96D32"/>
    <w:rsid w:val="00BD5207"/>
    <w:rsid w:val="00C54848"/>
    <w:rsid w:val="00C85F9B"/>
    <w:rsid w:val="00CA05EA"/>
    <w:rsid w:val="00E220D0"/>
    <w:rsid w:val="00E77E3F"/>
    <w:rsid w:val="00EC6C0D"/>
    <w:rsid w:val="00F22FFB"/>
    <w:rsid w:val="00FC0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0D55F"/>
  <w15:chartTrackingRefBased/>
  <w15:docId w15:val="{223715F9-1C51-4886-95A2-65507871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BD5207"/>
    <w:pPr>
      <w:spacing w:before="200" w:after="200"/>
      <w:ind w:left="200" w:right="200"/>
      <w:outlineLvl w:val="0"/>
    </w:pPr>
    <w:rPr>
      <w:rFonts w:ascii="Cambria" w:hAnsi="Cambria"/>
      <w:b/>
      <w:bCs/>
      <w:spacing w:val="20"/>
      <w:kern w:val="36"/>
      <w:sz w:val="54"/>
      <w:szCs w:val="54"/>
    </w:rPr>
  </w:style>
  <w:style w:type="paragraph" w:styleId="2">
    <w:name w:val="heading 2"/>
    <w:basedOn w:val="a"/>
    <w:next w:val="a"/>
    <w:qFormat/>
    <w:rsid w:val="005C5D8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0">
    <w:name w:val="Стиль Заголовок 2 + 10 пт не полужирный не курсив По центру Пер..."/>
    <w:basedOn w:val="2"/>
    <w:rsid w:val="005C5D8F"/>
    <w:pPr>
      <w:spacing w:before="0"/>
      <w:jc w:val="center"/>
    </w:pPr>
    <w:rPr>
      <w:rFonts w:cs="Times New Roman"/>
      <w:bCs w:val="0"/>
      <w:i w:val="0"/>
      <w:iCs w:val="0"/>
      <w:sz w:val="20"/>
      <w:szCs w:val="20"/>
    </w:rPr>
  </w:style>
  <w:style w:type="character" w:styleId="a3">
    <w:name w:val="Strong"/>
    <w:qFormat/>
    <w:rsid w:val="00BD5207"/>
    <w:rPr>
      <w:b/>
      <w:bCs/>
    </w:rPr>
  </w:style>
  <w:style w:type="paragraph" w:styleId="a4">
    <w:name w:val="Normal (Web)"/>
    <w:basedOn w:val="a"/>
    <w:rsid w:val="00BD5207"/>
    <w:pPr>
      <w:spacing w:before="200" w:after="200"/>
      <w:ind w:left="200" w:right="200"/>
    </w:pPr>
  </w:style>
  <w:style w:type="character" w:customStyle="1" w:styleId="submitted">
    <w:name w:val="submitted"/>
    <w:basedOn w:val="a0"/>
    <w:rsid w:val="00BD5207"/>
  </w:style>
  <w:style w:type="character" w:customStyle="1" w:styleId="hidden-text">
    <w:name w:val="hidden-text"/>
    <w:basedOn w:val="a0"/>
    <w:rsid w:val="00BD5207"/>
  </w:style>
  <w:style w:type="character" w:styleId="a5">
    <w:name w:val="Hyperlink"/>
    <w:rsid w:val="001D3E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83361">
      <w:bodyDiv w:val="1"/>
      <w:marLeft w:val="0"/>
      <w:marRight w:val="0"/>
      <w:marTop w:val="0"/>
      <w:marBottom w:val="0"/>
      <w:divBdr>
        <w:top w:val="none" w:sz="0" w:space="0" w:color="auto"/>
        <w:left w:val="none" w:sz="0" w:space="0" w:color="auto"/>
        <w:bottom w:val="none" w:sz="0" w:space="0" w:color="auto"/>
        <w:right w:val="none" w:sz="0" w:space="0" w:color="auto"/>
      </w:divBdr>
      <w:divsChild>
        <w:div w:id="523445823">
          <w:marLeft w:val="0"/>
          <w:marRight w:val="0"/>
          <w:marTop w:val="0"/>
          <w:marBottom w:val="0"/>
          <w:divBdr>
            <w:top w:val="none" w:sz="0" w:space="0" w:color="auto"/>
            <w:left w:val="none" w:sz="0" w:space="0" w:color="auto"/>
            <w:bottom w:val="none" w:sz="0" w:space="0" w:color="auto"/>
            <w:right w:val="none" w:sz="0" w:space="0" w:color="auto"/>
          </w:divBdr>
          <w:divsChild>
            <w:div w:id="1528449694">
              <w:marLeft w:val="0"/>
              <w:marRight w:val="0"/>
              <w:marTop w:val="0"/>
              <w:marBottom w:val="0"/>
              <w:divBdr>
                <w:top w:val="none" w:sz="0" w:space="0" w:color="auto"/>
                <w:left w:val="none" w:sz="0" w:space="0" w:color="auto"/>
                <w:bottom w:val="none" w:sz="0" w:space="0" w:color="auto"/>
                <w:right w:val="none" w:sz="0" w:space="0" w:color="auto"/>
              </w:divBdr>
              <w:divsChild>
                <w:div w:id="374350349">
                  <w:marLeft w:val="0"/>
                  <w:marRight w:val="0"/>
                  <w:marTop w:val="0"/>
                  <w:marBottom w:val="0"/>
                  <w:divBdr>
                    <w:top w:val="none" w:sz="0" w:space="0" w:color="auto"/>
                    <w:left w:val="none" w:sz="0" w:space="0" w:color="auto"/>
                    <w:bottom w:val="none" w:sz="0" w:space="0" w:color="auto"/>
                    <w:right w:val="none" w:sz="0" w:space="0" w:color="auto"/>
                  </w:divBdr>
                  <w:divsChild>
                    <w:div w:id="1833138739">
                      <w:marLeft w:val="0"/>
                      <w:marRight w:val="0"/>
                      <w:marTop w:val="0"/>
                      <w:marBottom w:val="0"/>
                      <w:divBdr>
                        <w:top w:val="none" w:sz="0" w:space="0" w:color="auto"/>
                        <w:left w:val="none" w:sz="0" w:space="0" w:color="auto"/>
                        <w:bottom w:val="none" w:sz="0" w:space="0" w:color="auto"/>
                        <w:right w:val="none" w:sz="0" w:space="0" w:color="auto"/>
                      </w:divBdr>
                      <w:divsChild>
                        <w:div w:id="1770467474">
                          <w:marLeft w:val="0"/>
                          <w:marRight w:val="0"/>
                          <w:marTop w:val="0"/>
                          <w:marBottom w:val="0"/>
                          <w:divBdr>
                            <w:top w:val="none" w:sz="0" w:space="0" w:color="auto"/>
                            <w:left w:val="none" w:sz="0" w:space="0" w:color="auto"/>
                            <w:bottom w:val="none" w:sz="0" w:space="0" w:color="auto"/>
                            <w:right w:val="none" w:sz="0" w:space="0" w:color="auto"/>
                          </w:divBdr>
                          <w:divsChild>
                            <w:div w:id="802307105">
                              <w:marLeft w:val="0"/>
                              <w:marRight w:val="0"/>
                              <w:marTop w:val="0"/>
                              <w:marBottom w:val="0"/>
                              <w:divBdr>
                                <w:top w:val="none" w:sz="0" w:space="0" w:color="auto"/>
                                <w:left w:val="none" w:sz="0" w:space="0" w:color="auto"/>
                                <w:bottom w:val="none" w:sz="0" w:space="0" w:color="auto"/>
                                <w:right w:val="none" w:sz="0" w:space="0" w:color="auto"/>
                              </w:divBdr>
                              <w:divsChild>
                                <w:div w:id="1874145812">
                                  <w:marLeft w:val="0"/>
                                  <w:marRight w:val="0"/>
                                  <w:marTop w:val="0"/>
                                  <w:marBottom w:val="0"/>
                                  <w:divBdr>
                                    <w:top w:val="none" w:sz="0" w:space="0" w:color="auto"/>
                                    <w:left w:val="none" w:sz="0" w:space="0" w:color="auto"/>
                                    <w:bottom w:val="none" w:sz="0" w:space="0" w:color="auto"/>
                                    <w:right w:val="none" w:sz="0" w:space="0" w:color="auto"/>
                                  </w:divBdr>
                                  <w:divsChild>
                                    <w:div w:id="168571036">
                                      <w:marLeft w:val="0"/>
                                      <w:marRight w:val="0"/>
                                      <w:marTop w:val="0"/>
                                      <w:marBottom w:val="0"/>
                                      <w:divBdr>
                                        <w:top w:val="none" w:sz="0" w:space="0" w:color="auto"/>
                                        <w:left w:val="none" w:sz="0" w:space="0" w:color="auto"/>
                                        <w:bottom w:val="none" w:sz="0" w:space="0" w:color="auto"/>
                                        <w:right w:val="none" w:sz="0" w:space="0" w:color="auto"/>
                                      </w:divBdr>
                                      <w:divsChild>
                                        <w:div w:id="84427854">
                                          <w:marLeft w:val="0"/>
                                          <w:marRight w:val="0"/>
                                          <w:marTop w:val="0"/>
                                          <w:marBottom w:val="0"/>
                                          <w:divBdr>
                                            <w:top w:val="none" w:sz="0" w:space="0" w:color="auto"/>
                                            <w:left w:val="none" w:sz="0" w:space="0" w:color="auto"/>
                                            <w:bottom w:val="none" w:sz="0" w:space="0" w:color="auto"/>
                                            <w:right w:val="none" w:sz="0" w:space="0" w:color="auto"/>
                                          </w:divBdr>
                                        </w:div>
                                        <w:div w:id="123885790">
                                          <w:marLeft w:val="0"/>
                                          <w:marRight w:val="0"/>
                                          <w:marTop w:val="0"/>
                                          <w:marBottom w:val="0"/>
                                          <w:divBdr>
                                            <w:top w:val="none" w:sz="0" w:space="0" w:color="auto"/>
                                            <w:left w:val="none" w:sz="0" w:space="0" w:color="auto"/>
                                            <w:bottom w:val="none" w:sz="0" w:space="0" w:color="auto"/>
                                            <w:right w:val="none" w:sz="0" w:space="0" w:color="auto"/>
                                          </w:divBdr>
                                        </w:div>
                                        <w:div w:id="187837490">
                                          <w:marLeft w:val="0"/>
                                          <w:marRight w:val="0"/>
                                          <w:marTop w:val="0"/>
                                          <w:marBottom w:val="0"/>
                                          <w:divBdr>
                                            <w:top w:val="none" w:sz="0" w:space="0" w:color="auto"/>
                                            <w:left w:val="none" w:sz="0" w:space="0" w:color="auto"/>
                                            <w:bottom w:val="none" w:sz="0" w:space="0" w:color="auto"/>
                                            <w:right w:val="none" w:sz="0" w:space="0" w:color="auto"/>
                                          </w:divBdr>
                                        </w:div>
                                        <w:div w:id="228154880">
                                          <w:marLeft w:val="0"/>
                                          <w:marRight w:val="0"/>
                                          <w:marTop w:val="0"/>
                                          <w:marBottom w:val="0"/>
                                          <w:divBdr>
                                            <w:top w:val="none" w:sz="0" w:space="0" w:color="auto"/>
                                            <w:left w:val="none" w:sz="0" w:space="0" w:color="auto"/>
                                            <w:bottom w:val="none" w:sz="0" w:space="0" w:color="auto"/>
                                            <w:right w:val="none" w:sz="0" w:space="0" w:color="auto"/>
                                          </w:divBdr>
                                        </w:div>
                                        <w:div w:id="512574671">
                                          <w:marLeft w:val="0"/>
                                          <w:marRight w:val="0"/>
                                          <w:marTop w:val="0"/>
                                          <w:marBottom w:val="0"/>
                                          <w:divBdr>
                                            <w:top w:val="none" w:sz="0" w:space="0" w:color="auto"/>
                                            <w:left w:val="none" w:sz="0" w:space="0" w:color="auto"/>
                                            <w:bottom w:val="none" w:sz="0" w:space="0" w:color="auto"/>
                                            <w:right w:val="none" w:sz="0" w:space="0" w:color="auto"/>
                                          </w:divBdr>
                                        </w:div>
                                        <w:div w:id="623466002">
                                          <w:marLeft w:val="0"/>
                                          <w:marRight w:val="0"/>
                                          <w:marTop w:val="0"/>
                                          <w:marBottom w:val="0"/>
                                          <w:divBdr>
                                            <w:top w:val="none" w:sz="0" w:space="0" w:color="auto"/>
                                            <w:left w:val="none" w:sz="0" w:space="0" w:color="auto"/>
                                            <w:bottom w:val="none" w:sz="0" w:space="0" w:color="auto"/>
                                            <w:right w:val="none" w:sz="0" w:space="0" w:color="auto"/>
                                          </w:divBdr>
                                        </w:div>
                                        <w:div w:id="809445524">
                                          <w:marLeft w:val="0"/>
                                          <w:marRight w:val="0"/>
                                          <w:marTop w:val="0"/>
                                          <w:marBottom w:val="0"/>
                                          <w:divBdr>
                                            <w:top w:val="none" w:sz="0" w:space="0" w:color="auto"/>
                                            <w:left w:val="none" w:sz="0" w:space="0" w:color="auto"/>
                                            <w:bottom w:val="none" w:sz="0" w:space="0" w:color="auto"/>
                                            <w:right w:val="none" w:sz="0" w:space="0" w:color="auto"/>
                                          </w:divBdr>
                                        </w:div>
                                        <w:div w:id="809591718">
                                          <w:marLeft w:val="0"/>
                                          <w:marRight w:val="0"/>
                                          <w:marTop w:val="0"/>
                                          <w:marBottom w:val="0"/>
                                          <w:divBdr>
                                            <w:top w:val="none" w:sz="0" w:space="0" w:color="auto"/>
                                            <w:left w:val="none" w:sz="0" w:space="0" w:color="auto"/>
                                            <w:bottom w:val="none" w:sz="0" w:space="0" w:color="auto"/>
                                            <w:right w:val="none" w:sz="0" w:space="0" w:color="auto"/>
                                          </w:divBdr>
                                        </w:div>
                                        <w:div w:id="932515065">
                                          <w:marLeft w:val="0"/>
                                          <w:marRight w:val="0"/>
                                          <w:marTop w:val="0"/>
                                          <w:marBottom w:val="0"/>
                                          <w:divBdr>
                                            <w:top w:val="none" w:sz="0" w:space="0" w:color="auto"/>
                                            <w:left w:val="none" w:sz="0" w:space="0" w:color="auto"/>
                                            <w:bottom w:val="none" w:sz="0" w:space="0" w:color="auto"/>
                                            <w:right w:val="none" w:sz="0" w:space="0" w:color="auto"/>
                                          </w:divBdr>
                                        </w:div>
                                        <w:div w:id="1028600292">
                                          <w:marLeft w:val="0"/>
                                          <w:marRight w:val="0"/>
                                          <w:marTop w:val="0"/>
                                          <w:marBottom w:val="0"/>
                                          <w:divBdr>
                                            <w:top w:val="none" w:sz="0" w:space="0" w:color="auto"/>
                                            <w:left w:val="none" w:sz="0" w:space="0" w:color="auto"/>
                                            <w:bottom w:val="none" w:sz="0" w:space="0" w:color="auto"/>
                                            <w:right w:val="none" w:sz="0" w:space="0" w:color="auto"/>
                                          </w:divBdr>
                                        </w:div>
                                        <w:div w:id="1058477673">
                                          <w:marLeft w:val="0"/>
                                          <w:marRight w:val="0"/>
                                          <w:marTop w:val="0"/>
                                          <w:marBottom w:val="0"/>
                                          <w:divBdr>
                                            <w:top w:val="none" w:sz="0" w:space="0" w:color="auto"/>
                                            <w:left w:val="none" w:sz="0" w:space="0" w:color="auto"/>
                                            <w:bottom w:val="none" w:sz="0" w:space="0" w:color="auto"/>
                                            <w:right w:val="none" w:sz="0" w:space="0" w:color="auto"/>
                                          </w:divBdr>
                                        </w:div>
                                        <w:div w:id="1079862575">
                                          <w:marLeft w:val="0"/>
                                          <w:marRight w:val="0"/>
                                          <w:marTop w:val="0"/>
                                          <w:marBottom w:val="0"/>
                                          <w:divBdr>
                                            <w:top w:val="none" w:sz="0" w:space="0" w:color="auto"/>
                                            <w:left w:val="none" w:sz="0" w:space="0" w:color="auto"/>
                                            <w:bottom w:val="none" w:sz="0" w:space="0" w:color="auto"/>
                                            <w:right w:val="none" w:sz="0" w:space="0" w:color="auto"/>
                                          </w:divBdr>
                                        </w:div>
                                        <w:div w:id="1222212534">
                                          <w:marLeft w:val="0"/>
                                          <w:marRight w:val="0"/>
                                          <w:marTop w:val="0"/>
                                          <w:marBottom w:val="0"/>
                                          <w:divBdr>
                                            <w:top w:val="none" w:sz="0" w:space="0" w:color="auto"/>
                                            <w:left w:val="none" w:sz="0" w:space="0" w:color="auto"/>
                                            <w:bottom w:val="none" w:sz="0" w:space="0" w:color="auto"/>
                                            <w:right w:val="none" w:sz="0" w:space="0" w:color="auto"/>
                                          </w:divBdr>
                                        </w:div>
                                        <w:div w:id="1458066699">
                                          <w:marLeft w:val="0"/>
                                          <w:marRight w:val="0"/>
                                          <w:marTop w:val="0"/>
                                          <w:marBottom w:val="0"/>
                                          <w:divBdr>
                                            <w:top w:val="none" w:sz="0" w:space="0" w:color="auto"/>
                                            <w:left w:val="none" w:sz="0" w:space="0" w:color="auto"/>
                                            <w:bottom w:val="none" w:sz="0" w:space="0" w:color="auto"/>
                                            <w:right w:val="none" w:sz="0" w:space="0" w:color="auto"/>
                                          </w:divBdr>
                                        </w:div>
                                        <w:div w:id="1759279987">
                                          <w:marLeft w:val="0"/>
                                          <w:marRight w:val="0"/>
                                          <w:marTop w:val="0"/>
                                          <w:marBottom w:val="0"/>
                                          <w:divBdr>
                                            <w:top w:val="none" w:sz="0" w:space="0" w:color="auto"/>
                                            <w:left w:val="none" w:sz="0" w:space="0" w:color="auto"/>
                                            <w:bottom w:val="none" w:sz="0" w:space="0" w:color="auto"/>
                                            <w:right w:val="none" w:sz="0" w:space="0" w:color="auto"/>
                                          </w:divBdr>
                                        </w:div>
                                        <w:div w:id="1767458676">
                                          <w:marLeft w:val="0"/>
                                          <w:marRight w:val="0"/>
                                          <w:marTop w:val="0"/>
                                          <w:marBottom w:val="0"/>
                                          <w:divBdr>
                                            <w:top w:val="none" w:sz="0" w:space="0" w:color="auto"/>
                                            <w:left w:val="none" w:sz="0" w:space="0" w:color="auto"/>
                                            <w:bottom w:val="none" w:sz="0" w:space="0" w:color="auto"/>
                                            <w:right w:val="none" w:sz="0" w:space="0" w:color="auto"/>
                                          </w:divBdr>
                                        </w:div>
                                        <w:div w:id="1775201757">
                                          <w:marLeft w:val="0"/>
                                          <w:marRight w:val="0"/>
                                          <w:marTop w:val="0"/>
                                          <w:marBottom w:val="0"/>
                                          <w:divBdr>
                                            <w:top w:val="none" w:sz="0" w:space="0" w:color="auto"/>
                                            <w:left w:val="none" w:sz="0" w:space="0" w:color="auto"/>
                                            <w:bottom w:val="none" w:sz="0" w:space="0" w:color="auto"/>
                                            <w:right w:val="none" w:sz="0" w:space="0" w:color="auto"/>
                                          </w:divBdr>
                                        </w:div>
                                        <w:div w:id="1888832252">
                                          <w:marLeft w:val="0"/>
                                          <w:marRight w:val="0"/>
                                          <w:marTop w:val="0"/>
                                          <w:marBottom w:val="0"/>
                                          <w:divBdr>
                                            <w:top w:val="none" w:sz="0" w:space="0" w:color="auto"/>
                                            <w:left w:val="none" w:sz="0" w:space="0" w:color="auto"/>
                                            <w:bottom w:val="none" w:sz="0" w:space="0" w:color="auto"/>
                                            <w:right w:val="none" w:sz="0" w:space="0" w:color="auto"/>
                                          </w:divBdr>
                                        </w:div>
                                        <w:div w:id="20795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1661</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Сетевые консультации</vt:lpstr>
    </vt:vector>
  </TitlesOfParts>
  <Company>Home</Company>
  <LinksUpToDate>false</LinksUpToDate>
  <CharactersWithSpaces>11107</CharactersWithSpaces>
  <SharedDoc>false</SharedDoc>
  <HLinks>
    <vt:vector size="6" baseType="variant">
      <vt:variant>
        <vt:i4>655361</vt:i4>
      </vt:variant>
      <vt:variant>
        <vt:i4>0</vt:i4>
      </vt:variant>
      <vt:variant>
        <vt:i4>0</vt:i4>
      </vt:variant>
      <vt:variant>
        <vt:i4>5</vt:i4>
      </vt:variant>
      <vt:variant>
        <vt:lpwstr>https://media.foxford.ru/teoriya-mnozhestvennogo-intellekta-govarda-gardnera/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Сетевые консультации</dc:title>
  <dc:subject/>
  <dc:creator>1</dc:creator>
  <cp:keywords/>
  <cp:lastModifiedBy>факультет ВС</cp:lastModifiedBy>
  <cp:revision>5</cp:revision>
  <dcterms:created xsi:type="dcterms:W3CDTF">2021-12-14T09:40:00Z</dcterms:created>
  <dcterms:modified xsi:type="dcterms:W3CDTF">2021-12-15T03:47:00Z</dcterms:modified>
</cp:coreProperties>
</file>