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0AA" w:rsidRPr="00D810AA" w:rsidRDefault="00D810AA" w:rsidP="00D810A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10AA">
        <w:rPr>
          <w:rFonts w:ascii="Times New Roman" w:hAnsi="Times New Roman" w:cs="Times New Roman"/>
          <w:b/>
          <w:sz w:val="28"/>
          <w:szCs w:val="28"/>
          <w:lang w:val="ru-RU"/>
        </w:rPr>
        <w:t>ПСИХОДИАГНОСТИЧЕСКИЕ МЕТОДИКИ</w:t>
      </w:r>
    </w:p>
    <w:p w:rsidR="00D810AA" w:rsidRPr="00D810AA" w:rsidRDefault="00D810AA" w:rsidP="00D810A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10AA">
        <w:rPr>
          <w:rFonts w:ascii="Times New Roman" w:hAnsi="Times New Roman" w:cs="Times New Roman"/>
          <w:b/>
          <w:sz w:val="28"/>
          <w:szCs w:val="28"/>
          <w:lang w:val="ru-RU"/>
        </w:rPr>
        <w:t>ИЗУЧЕНИЯ ГЕНДЕРНЫХ</w:t>
      </w:r>
    </w:p>
    <w:p w:rsidR="00E712F5" w:rsidRDefault="00D810AA" w:rsidP="00D810AA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810AA">
        <w:rPr>
          <w:rFonts w:ascii="Times New Roman" w:hAnsi="Times New Roman" w:cs="Times New Roman"/>
          <w:b/>
          <w:sz w:val="28"/>
          <w:szCs w:val="28"/>
          <w:lang w:val="ru-RU"/>
        </w:rPr>
        <w:t>ОСОБЕННОСТЕЙ ЛИЧНОСТИ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47A1D" w:rsidRPr="00847A1D" w:rsidRDefault="00454212" w:rsidP="00847A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847A1D" w:rsidRPr="00847A1D">
        <w:rPr>
          <w:rFonts w:ascii="Times New Roman" w:hAnsi="Times New Roman" w:cs="Times New Roman"/>
          <w:b/>
          <w:sz w:val="28"/>
          <w:szCs w:val="28"/>
          <w:lang w:val="ru-RU"/>
        </w:rPr>
        <w:t>просник «Кто Я?»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b/>
          <w:i/>
          <w:sz w:val="28"/>
          <w:szCs w:val="28"/>
          <w:lang w:val="ru-RU"/>
        </w:rPr>
        <w:t>Авторы</w:t>
      </w:r>
      <w:r w:rsidRPr="00454212">
        <w:rPr>
          <w:rFonts w:ascii="Times New Roman" w:hAnsi="Times New Roman" w:cs="Times New Roman"/>
          <w:sz w:val="28"/>
          <w:szCs w:val="28"/>
          <w:lang w:val="ru-RU"/>
        </w:rPr>
        <w:t xml:space="preserve">: опросник разработан представителями </w:t>
      </w:r>
      <w:proofErr w:type="spellStart"/>
      <w:r w:rsidRPr="00454212">
        <w:rPr>
          <w:rFonts w:ascii="Times New Roman" w:hAnsi="Times New Roman" w:cs="Times New Roman"/>
          <w:sz w:val="28"/>
          <w:szCs w:val="28"/>
          <w:lang w:val="ru-RU"/>
        </w:rPr>
        <w:t>интеракционистской</w:t>
      </w:r>
      <w:proofErr w:type="spellEnd"/>
      <w:r w:rsidRPr="00454212">
        <w:rPr>
          <w:rFonts w:ascii="Times New Roman" w:hAnsi="Times New Roman" w:cs="Times New Roman"/>
          <w:sz w:val="28"/>
          <w:szCs w:val="28"/>
          <w:lang w:val="ru-RU"/>
        </w:rPr>
        <w:t xml:space="preserve"> школы М. Куном и Т. </w:t>
      </w:r>
      <w:proofErr w:type="spellStart"/>
      <w:r w:rsidRPr="00454212">
        <w:rPr>
          <w:rFonts w:ascii="Times New Roman" w:hAnsi="Times New Roman" w:cs="Times New Roman"/>
          <w:sz w:val="28"/>
          <w:szCs w:val="28"/>
          <w:lang w:val="ru-RU"/>
        </w:rPr>
        <w:t>Макпартлендом</w:t>
      </w:r>
      <w:proofErr w:type="spellEnd"/>
      <w:r w:rsidRPr="0045421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b/>
          <w:i/>
          <w:sz w:val="28"/>
          <w:szCs w:val="28"/>
          <w:lang w:val="ru-RU"/>
        </w:rPr>
        <w:t>Предмет диагностики:</w:t>
      </w:r>
      <w:r w:rsidRPr="00454212">
        <w:rPr>
          <w:rFonts w:ascii="Times New Roman" w:hAnsi="Times New Roman" w:cs="Times New Roman"/>
          <w:sz w:val="28"/>
          <w:szCs w:val="28"/>
          <w:lang w:val="ru-RU"/>
        </w:rPr>
        <w:t xml:space="preserve"> данный опросник используется для выявления роли гендерных характеристик в структуре Я-концепции личности, а также для изучения содержательных характеристик идентичности личности. 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b/>
          <w:i/>
          <w:sz w:val="28"/>
          <w:szCs w:val="28"/>
          <w:lang w:val="ru-RU"/>
        </w:rPr>
        <w:t>Контингент испытуемых:</w:t>
      </w:r>
      <w:r w:rsidRPr="00454212">
        <w:rPr>
          <w:rFonts w:ascii="Times New Roman" w:hAnsi="Times New Roman" w:cs="Times New Roman"/>
          <w:sz w:val="28"/>
          <w:szCs w:val="28"/>
          <w:lang w:val="ru-RU"/>
        </w:rPr>
        <w:t xml:space="preserve"> подростки и взрослые. 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b/>
          <w:i/>
          <w:sz w:val="28"/>
          <w:szCs w:val="28"/>
          <w:lang w:val="ru-RU"/>
        </w:rPr>
        <w:t>Методические пояснения:</w:t>
      </w:r>
      <w:r w:rsidRPr="00454212">
        <w:rPr>
          <w:rFonts w:ascii="Times New Roman" w:hAnsi="Times New Roman" w:cs="Times New Roman"/>
          <w:sz w:val="28"/>
          <w:szCs w:val="28"/>
          <w:lang w:val="ru-RU"/>
        </w:rPr>
        <w:t xml:space="preserve"> подчеркивается необходимость записывать ответы как можно быстрее. 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b/>
          <w:i/>
          <w:sz w:val="28"/>
          <w:szCs w:val="28"/>
          <w:lang w:val="ru-RU"/>
        </w:rPr>
        <w:t>Инструкция:</w:t>
      </w:r>
      <w:r w:rsidRPr="00454212">
        <w:rPr>
          <w:rFonts w:ascii="Times New Roman" w:hAnsi="Times New Roman" w:cs="Times New Roman"/>
          <w:sz w:val="28"/>
          <w:szCs w:val="28"/>
          <w:lang w:val="ru-RU"/>
        </w:rPr>
        <w:t xml:space="preserve"> вы получили бланки, где в столбце 20 раз написано слово «Я», а далее оставлена пустая строка. Пожалуйста, в течение 15 минут ответьте на вопрос «Кто я?», используя при этом любые слова или предложения. Отвечайте так, как если бы вы отвечали самому себе, а не кому-то другому. Пишите свои ответы в том порядке, в каком они приходят вам в голову. Не заботьтесь о логике и важности ответов. Записывайте их достаточно быстро. </w:t>
      </w:r>
    </w:p>
    <w:p w:rsidR="00847A1D" w:rsidRP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Бланк ответов 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4212">
        <w:rPr>
          <w:rFonts w:ascii="Times New Roman" w:hAnsi="Times New Roman" w:cs="Times New Roman"/>
          <w:sz w:val="28"/>
          <w:szCs w:val="28"/>
          <w:lang w:val="ru-RU"/>
        </w:rPr>
        <w:t>1. Я__________________________________________________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4212">
        <w:rPr>
          <w:rFonts w:ascii="Times New Roman" w:hAnsi="Times New Roman" w:cs="Times New Roman"/>
          <w:sz w:val="28"/>
          <w:szCs w:val="28"/>
          <w:lang w:val="ru-RU"/>
        </w:rPr>
        <w:t xml:space="preserve"> 2.</w:t>
      </w:r>
      <w:r w:rsidR="00847A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4212">
        <w:rPr>
          <w:rFonts w:ascii="Times New Roman" w:hAnsi="Times New Roman" w:cs="Times New Roman"/>
          <w:sz w:val="28"/>
          <w:szCs w:val="28"/>
          <w:lang w:val="ru-RU"/>
        </w:rPr>
        <w:t xml:space="preserve">Я __________________________________________________ 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4212">
        <w:rPr>
          <w:rFonts w:ascii="Times New Roman" w:hAnsi="Times New Roman" w:cs="Times New Roman"/>
          <w:sz w:val="28"/>
          <w:szCs w:val="28"/>
          <w:lang w:val="ru-RU"/>
        </w:rPr>
        <w:t xml:space="preserve">3. Я__________________________________________________ 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4212">
        <w:rPr>
          <w:rFonts w:ascii="Times New Roman" w:hAnsi="Times New Roman" w:cs="Times New Roman"/>
          <w:sz w:val="28"/>
          <w:szCs w:val="28"/>
          <w:lang w:val="ru-RU"/>
        </w:rPr>
        <w:t xml:space="preserve">4. Я__________________________________________________ 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4212">
        <w:rPr>
          <w:rFonts w:ascii="Times New Roman" w:hAnsi="Times New Roman" w:cs="Times New Roman"/>
          <w:sz w:val="28"/>
          <w:szCs w:val="28"/>
          <w:lang w:val="ru-RU"/>
        </w:rPr>
        <w:t xml:space="preserve">5. Я__________________________________________________ 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4212">
        <w:rPr>
          <w:rFonts w:ascii="Times New Roman" w:hAnsi="Times New Roman" w:cs="Times New Roman"/>
          <w:sz w:val="28"/>
          <w:szCs w:val="28"/>
          <w:lang w:val="ru-RU"/>
        </w:rPr>
        <w:t xml:space="preserve">6. Я__________________________________________________ 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4212">
        <w:rPr>
          <w:rFonts w:ascii="Times New Roman" w:hAnsi="Times New Roman" w:cs="Times New Roman"/>
          <w:sz w:val="28"/>
          <w:szCs w:val="28"/>
          <w:lang w:val="ru-RU"/>
        </w:rPr>
        <w:t xml:space="preserve">7. Я__________________________________________________ 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4212">
        <w:rPr>
          <w:rFonts w:ascii="Times New Roman" w:hAnsi="Times New Roman" w:cs="Times New Roman"/>
          <w:sz w:val="28"/>
          <w:szCs w:val="28"/>
          <w:lang w:val="ru-RU"/>
        </w:rPr>
        <w:t xml:space="preserve">8. Я__________________________________________________ 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4212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Я__________________________________________________ 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10. Я__________________________________________________ 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11. Я__________________________________________________ 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12. Я__________________________________________________ 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="00847A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Я__________________________________________________ 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14. Я__________________________________________________ 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15. Я__________________________________________________ 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16. Я__________________________________________________ 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17. Я__________________________________________________ 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18. Я__________________________________________________ 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19. Я__________________________________________________ 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20. Я__________________________________________________ </w:t>
      </w:r>
    </w:p>
    <w:p w:rsidR="00847A1D" w:rsidRDefault="00847A1D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Укажите свой пол _________________, возраст ________________</w:t>
      </w:r>
    </w:p>
    <w:p w:rsidR="00847A1D" w:rsidRDefault="00847A1D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обследования _________________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СПАСИБО! 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b/>
          <w:i/>
          <w:sz w:val="28"/>
          <w:szCs w:val="28"/>
          <w:lang w:val="ru-RU"/>
        </w:rPr>
        <w:t>Обработка результатов</w:t>
      </w: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47A1D" w:rsidRPr="002F7CF8" w:rsidRDefault="00454212" w:rsidP="004275B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Данные теста «Кто я?» обрабатываются с использованием метода контент-анализа по ряду категорий. </w:t>
      </w:r>
      <w:r w:rsidRPr="002F7CF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Возможно выделение следующих: 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1) социальные группы (пол, возраст, национальность, религия, профессия); 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2) идеологические убеждения (философские, религиозные, политические и моральные высказывания); 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3) интересы и увлечения; 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4) стремления и цели; </w:t>
      </w:r>
    </w:p>
    <w:p w:rsidR="00847A1D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5) самооценка. </w:t>
      </w:r>
    </w:p>
    <w:p w:rsidR="002C000C" w:rsidRPr="002F7CF8" w:rsidRDefault="00454212" w:rsidP="004275B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При этом выделяются такие </w:t>
      </w:r>
      <w:r w:rsidRPr="002F7CF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шкалы, как объективные и субъективные социальные роли. </w:t>
      </w:r>
    </w:p>
    <w:p w:rsidR="002F7CF8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7CF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Выявляется личностная </w:t>
      </w:r>
      <w:proofErr w:type="spellStart"/>
      <w:r w:rsidRPr="002F7CF8">
        <w:rPr>
          <w:rFonts w:ascii="Times New Roman" w:hAnsi="Times New Roman" w:cs="Times New Roman"/>
          <w:i/>
          <w:sz w:val="28"/>
          <w:szCs w:val="28"/>
          <w:lang w:val="ru-RU"/>
        </w:rPr>
        <w:t>самоидентичность</w:t>
      </w:r>
      <w:proofErr w:type="spellEnd"/>
      <w:r w:rsidRPr="002F7CF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богатство оттенков </w:t>
      </w:r>
      <w:proofErr w:type="spellStart"/>
      <w:r w:rsidRPr="002F7CF8">
        <w:rPr>
          <w:rFonts w:ascii="Times New Roman" w:hAnsi="Times New Roman" w:cs="Times New Roman"/>
          <w:i/>
          <w:sz w:val="28"/>
          <w:szCs w:val="28"/>
          <w:lang w:val="ru-RU"/>
        </w:rPr>
        <w:t>самоописания</w:t>
      </w:r>
      <w:proofErr w:type="spellEnd"/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F7CF8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При изучении гендерных характеристик в структуре Я-концепции личности возможен другой вариант выделения категорий. </w:t>
      </w:r>
    </w:p>
    <w:p w:rsidR="002F7CF8" w:rsidRPr="002F7CF8" w:rsidRDefault="00454212" w:rsidP="004275B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F7CF8">
        <w:rPr>
          <w:rFonts w:ascii="Times New Roman" w:hAnsi="Times New Roman" w:cs="Times New Roman"/>
          <w:i/>
          <w:sz w:val="28"/>
          <w:szCs w:val="28"/>
          <w:lang w:val="ru-RU"/>
        </w:rPr>
        <w:t>Предлагается выделить следующие категории</w:t>
      </w: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F7CF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составляющие содержание социальной идентичности испытуемых: </w:t>
      </w:r>
    </w:p>
    <w:p w:rsidR="002F7CF8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 семейные и межличностные роли (к этой категории были отнесены варианты ответов типа: я – мать, жена, сын, муж, подруга и др.); </w:t>
      </w:r>
    </w:p>
    <w:p w:rsidR="002F7CF8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• профессиональные роли (я – будущий психолог, студент, предприниматель, исследователь); </w:t>
      </w:r>
    </w:p>
    <w:p w:rsidR="002F7CF8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• другие социальные роли, в основном эти роли касаются сферы досуга (я – коллекционер, рыболов-любитель, спортсмен, читатель, зритель). </w:t>
      </w:r>
    </w:p>
    <w:p w:rsidR="002F7CF8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7CF8">
        <w:rPr>
          <w:rFonts w:ascii="Times New Roman" w:hAnsi="Times New Roman" w:cs="Times New Roman"/>
          <w:i/>
          <w:sz w:val="28"/>
          <w:szCs w:val="28"/>
          <w:lang w:val="ru-RU"/>
        </w:rPr>
        <w:t>Следующие три категории рассматриваются как составляющие личностной идентичности:</w:t>
      </w: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F7CF8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847A1D">
        <w:rPr>
          <w:rFonts w:ascii="Times New Roman" w:hAnsi="Times New Roman" w:cs="Times New Roman"/>
          <w:sz w:val="28"/>
          <w:szCs w:val="28"/>
          <w:lang w:val="ru-RU"/>
        </w:rPr>
        <w:t>феминные</w:t>
      </w:r>
      <w:proofErr w:type="spellEnd"/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– личностные черты, традиционно приписываемые образу женщины (я – заботливая, чувствительная, зависимая, нежная, мечтательная); </w:t>
      </w:r>
    </w:p>
    <w:p w:rsidR="002F7CF8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847A1D">
        <w:rPr>
          <w:rFonts w:ascii="Times New Roman" w:hAnsi="Times New Roman" w:cs="Times New Roman"/>
          <w:sz w:val="28"/>
          <w:szCs w:val="28"/>
          <w:lang w:val="ru-RU"/>
        </w:rPr>
        <w:t>маскулинные</w:t>
      </w:r>
      <w:proofErr w:type="spellEnd"/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– личностные черты, стереотипно связанные с образом мужчины (я – сильный, смелый, целеустремленный, самостоятельный, независимый, агрессивный); </w:t>
      </w:r>
    </w:p>
    <w:p w:rsidR="002F7CF8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• нейтральные характеристики, личностные черты, не включаемые в стереотипные характеристики </w:t>
      </w:r>
      <w:proofErr w:type="spellStart"/>
      <w:r w:rsidRPr="00847A1D">
        <w:rPr>
          <w:rFonts w:ascii="Times New Roman" w:hAnsi="Times New Roman" w:cs="Times New Roman"/>
          <w:sz w:val="28"/>
          <w:szCs w:val="28"/>
          <w:lang w:val="ru-RU"/>
        </w:rPr>
        <w:t>маскулинности-феминности</w:t>
      </w:r>
      <w:proofErr w:type="spellEnd"/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 (я – веселый, красивый, добрый, верный, аккуратная, трудолюбивая, ленивая). </w:t>
      </w:r>
    </w:p>
    <w:p w:rsidR="002F7CF8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Отдельно выясняется, присутствовала ли в </w:t>
      </w:r>
      <w:proofErr w:type="spellStart"/>
      <w:r w:rsidRPr="00847A1D">
        <w:rPr>
          <w:rFonts w:ascii="Times New Roman" w:hAnsi="Times New Roman" w:cs="Times New Roman"/>
          <w:sz w:val="28"/>
          <w:szCs w:val="28"/>
          <w:lang w:val="ru-RU"/>
        </w:rPr>
        <w:t>самоописаниях</w:t>
      </w:r>
      <w:proofErr w:type="spellEnd"/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характеристика, обозначающая пол (я – мужчина/женщина, юноша/девушка), и определяется порядок ее упоминания (первые три места свидетельствуют о значимости этой характеристики в структуре Я-концепции личности). </w:t>
      </w:r>
    </w:p>
    <w:p w:rsidR="002F7CF8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7CF8">
        <w:rPr>
          <w:rFonts w:ascii="Times New Roman" w:hAnsi="Times New Roman" w:cs="Times New Roman"/>
          <w:i/>
          <w:sz w:val="28"/>
          <w:szCs w:val="28"/>
          <w:lang w:val="ru-RU"/>
        </w:rPr>
        <w:t>После обработки результатов испытуемым предлагается подсчитать количество характеристик в каждой из выделенных категорий и занести результаты в табл.</w:t>
      </w: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7"/>
        <w:gridCol w:w="1009"/>
        <w:gridCol w:w="1724"/>
        <w:gridCol w:w="1134"/>
        <w:gridCol w:w="1435"/>
        <w:gridCol w:w="1435"/>
        <w:gridCol w:w="1435"/>
      </w:tblGrid>
      <w:tr w:rsidR="005C1FB4" w:rsidTr="002F7CF8">
        <w:tc>
          <w:tcPr>
            <w:tcW w:w="1382" w:type="dxa"/>
          </w:tcPr>
          <w:p w:rsidR="002F7CF8" w:rsidRPr="002F190F" w:rsidRDefault="002F7CF8" w:rsidP="004275B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F190F">
              <w:rPr>
                <w:rFonts w:ascii="Times New Roman" w:hAnsi="Times New Roman" w:cs="Times New Roman"/>
                <w:lang w:val="ru-RU"/>
              </w:rPr>
              <w:t>Категории</w:t>
            </w:r>
          </w:p>
        </w:tc>
        <w:tc>
          <w:tcPr>
            <w:tcW w:w="1382" w:type="dxa"/>
          </w:tcPr>
          <w:p w:rsidR="002F7CF8" w:rsidRPr="002F190F" w:rsidRDefault="002F7CF8" w:rsidP="004275B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F190F">
              <w:rPr>
                <w:rFonts w:ascii="Times New Roman" w:hAnsi="Times New Roman" w:cs="Times New Roman"/>
                <w:lang w:val="ru-RU"/>
              </w:rPr>
              <w:t>Семейные роли</w:t>
            </w:r>
          </w:p>
        </w:tc>
        <w:tc>
          <w:tcPr>
            <w:tcW w:w="1383" w:type="dxa"/>
          </w:tcPr>
          <w:p w:rsidR="002F7CF8" w:rsidRPr="002F190F" w:rsidRDefault="002F7CF8" w:rsidP="004275B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F190F">
              <w:rPr>
                <w:rFonts w:ascii="Times New Roman" w:hAnsi="Times New Roman" w:cs="Times New Roman"/>
                <w:lang w:val="ru-RU"/>
              </w:rPr>
              <w:t>Профессиональные роли</w:t>
            </w:r>
          </w:p>
        </w:tc>
        <w:tc>
          <w:tcPr>
            <w:tcW w:w="1383" w:type="dxa"/>
          </w:tcPr>
          <w:p w:rsidR="002F7CF8" w:rsidRPr="002F190F" w:rsidRDefault="002F7CF8" w:rsidP="004275B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F190F">
              <w:rPr>
                <w:rFonts w:ascii="Times New Roman" w:hAnsi="Times New Roman" w:cs="Times New Roman"/>
                <w:lang w:val="ru-RU"/>
              </w:rPr>
              <w:t>Другие социальные роли</w:t>
            </w:r>
          </w:p>
        </w:tc>
        <w:tc>
          <w:tcPr>
            <w:tcW w:w="1383" w:type="dxa"/>
          </w:tcPr>
          <w:p w:rsidR="002F7CF8" w:rsidRPr="002F190F" w:rsidRDefault="005C1FB4" w:rsidP="004275B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F190F">
              <w:rPr>
                <w:rFonts w:ascii="Times New Roman" w:hAnsi="Times New Roman" w:cs="Times New Roman"/>
                <w:lang w:val="ru-RU"/>
              </w:rPr>
              <w:t>Феминные</w:t>
            </w:r>
            <w:proofErr w:type="spellEnd"/>
            <w:r w:rsidRPr="002F190F">
              <w:rPr>
                <w:rFonts w:ascii="Times New Roman" w:hAnsi="Times New Roman" w:cs="Times New Roman"/>
                <w:lang w:val="ru-RU"/>
              </w:rPr>
              <w:t xml:space="preserve"> характеристики</w:t>
            </w:r>
          </w:p>
        </w:tc>
        <w:tc>
          <w:tcPr>
            <w:tcW w:w="1383" w:type="dxa"/>
          </w:tcPr>
          <w:p w:rsidR="002F7CF8" w:rsidRPr="002F190F" w:rsidRDefault="005C1FB4" w:rsidP="004275B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F190F">
              <w:rPr>
                <w:rFonts w:ascii="Times New Roman" w:hAnsi="Times New Roman" w:cs="Times New Roman"/>
                <w:lang w:val="ru-RU"/>
              </w:rPr>
              <w:t>Маскулинные</w:t>
            </w:r>
            <w:proofErr w:type="spellEnd"/>
            <w:r w:rsidRPr="002F190F">
              <w:rPr>
                <w:rFonts w:ascii="Times New Roman" w:hAnsi="Times New Roman" w:cs="Times New Roman"/>
                <w:lang w:val="ru-RU"/>
              </w:rPr>
              <w:t xml:space="preserve"> характеристики</w:t>
            </w:r>
          </w:p>
        </w:tc>
        <w:tc>
          <w:tcPr>
            <w:tcW w:w="1383" w:type="dxa"/>
          </w:tcPr>
          <w:p w:rsidR="002F7CF8" w:rsidRPr="002F190F" w:rsidRDefault="005C1FB4" w:rsidP="004275B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F190F">
              <w:rPr>
                <w:rFonts w:ascii="Times New Roman" w:hAnsi="Times New Roman" w:cs="Times New Roman"/>
                <w:lang w:val="ru-RU"/>
              </w:rPr>
              <w:t>Нейтральные характеристики</w:t>
            </w:r>
          </w:p>
        </w:tc>
      </w:tr>
      <w:tr w:rsidR="005C1FB4" w:rsidTr="002F7CF8">
        <w:tc>
          <w:tcPr>
            <w:tcW w:w="1382" w:type="dxa"/>
          </w:tcPr>
          <w:p w:rsidR="002F7CF8" w:rsidRPr="002F190F" w:rsidRDefault="002F7CF8" w:rsidP="004275B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F190F">
              <w:rPr>
                <w:rFonts w:ascii="Times New Roman" w:hAnsi="Times New Roman" w:cs="Times New Roman"/>
                <w:lang w:val="ru-RU"/>
              </w:rPr>
              <w:t>Количественные значения</w:t>
            </w:r>
          </w:p>
        </w:tc>
        <w:tc>
          <w:tcPr>
            <w:tcW w:w="1382" w:type="dxa"/>
          </w:tcPr>
          <w:p w:rsidR="002F7CF8" w:rsidRPr="002F190F" w:rsidRDefault="002F7CF8" w:rsidP="004275B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:rsidR="002F7CF8" w:rsidRPr="002F190F" w:rsidRDefault="002F7CF8" w:rsidP="004275B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:rsidR="002F7CF8" w:rsidRPr="002F190F" w:rsidRDefault="002F7CF8" w:rsidP="004275B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:rsidR="002F7CF8" w:rsidRPr="002F190F" w:rsidRDefault="002F7CF8" w:rsidP="004275B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:rsidR="002F7CF8" w:rsidRPr="002F190F" w:rsidRDefault="002F7CF8" w:rsidP="004275B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:rsidR="002F7CF8" w:rsidRPr="002F190F" w:rsidRDefault="002F7CF8" w:rsidP="004275B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F7CF8" w:rsidRDefault="002F7CF8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190F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190F">
        <w:rPr>
          <w:rFonts w:ascii="Times New Roman" w:hAnsi="Times New Roman" w:cs="Times New Roman"/>
          <w:b/>
          <w:i/>
          <w:sz w:val="28"/>
          <w:szCs w:val="28"/>
          <w:lang w:val="ru-RU"/>
        </w:rPr>
        <w:t>Интерпретация результатов исследования</w:t>
      </w: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54212" w:rsidRDefault="00454212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Анализ и интерпретация результатов проводятся в соответствии с предложенной выше таблицей. Теоретические знания, которые помогут в процессе интерпретации результатов, – это теория гендерной схемы С. </w:t>
      </w:r>
      <w:proofErr w:type="spellStart"/>
      <w:r w:rsidRPr="00847A1D">
        <w:rPr>
          <w:rFonts w:ascii="Times New Roman" w:hAnsi="Times New Roman" w:cs="Times New Roman"/>
          <w:sz w:val="28"/>
          <w:szCs w:val="28"/>
          <w:lang w:val="ru-RU"/>
        </w:rPr>
        <w:t>Бем</w:t>
      </w:r>
      <w:proofErr w:type="spellEnd"/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 и информация о гендерных стереотипах. Быть мужчиной или женщиной – значит постоянно </w:t>
      </w:r>
      <w:r w:rsidRPr="00847A1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пребывать в условиях гендерной оценки. Мы оцениваем себя и других на основе представлений о том, какими должны быть мужчины и женщины. Соотношение собственных представлений с общепринятыми играет важную роль в психологическом самочувствии личности. В соответствии с гендерными стереотипами </w:t>
      </w:r>
      <w:proofErr w:type="spellStart"/>
      <w:r w:rsidRPr="00847A1D">
        <w:rPr>
          <w:rFonts w:ascii="Times New Roman" w:hAnsi="Times New Roman" w:cs="Times New Roman"/>
          <w:sz w:val="28"/>
          <w:szCs w:val="28"/>
          <w:lang w:val="ru-RU"/>
        </w:rPr>
        <w:t>маскулинности-феминности</w:t>
      </w:r>
      <w:proofErr w:type="spellEnd"/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 мужчины должны быть компетентны, доминантны, независимы, агрессивны, самоуверенны, склонны рассуждать логически, способны управлять своими чувствами, а женщины – более пассивны, зависимы, эмоциональны, заботливы и нежны. Соответствие стереотипам о ролевых предназначениях мужчин и женщин предполагает, что для женщин главными социальными ролями являются семейные роли, для мужчин – профессиональные роли. Мужчин принято оценивать по профессиональным успехам, а женщин – по наличию семьи и детей. Большое количество гендерно маркированных самоопределений указывает на то, что гендерная идентичность занимает ведущее положение в структуре Я-концепции личности. Если в числе первых трех ответов есть </w:t>
      </w:r>
      <w:proofErr w:type="spellStart"/>
      <w:r w:rsidRPr="00847A1D">
        <w:rPr>
          <w:rFonts w:ascii="Times New Roman" w:hAnsi="Times New Roman" w:cs="Times New Roman"/>
          <w:sz w:val="28"/>
          <w:szCs w:val="28"/>
          <w:lang w:val="ru-RU"/>
        </w:rPr>
        <w:t>самоописание</w:t>
      </w:r>
      <w:proofErr w:type="spellEnd"/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, обозначающее пол, а семейные роли и </w:t>
      </w:r>
      <w:proofErr w:type="spellStart"/>
      <w:r w:rsidRPr="00847A1D">
        <w:rPr>
          <w:rFonts w:ascii="Times New Roman" w:hAnsi="Times New Roman" w:cs="Times New Roman"/>
          <w:sz w:val="28"/>
          <w:szCs w:val="28"/>
          <w:lang w:val="ru-RU"/>
        </w:rPr>
        <w:t>феминные</w:t>
      </w:r>
      <w:proofErr w:type="spellEnd"/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у женщин доминируют над профессиональными и </w:t>
      </w:r>
      <w:proofErr w:type="spellStart"/>
      <w:r w:rsidRPr="00847A1D">
        <w:rPr>
          <w:rFonts w:ascii="Times New Roman" w:hAnsi="Times New Roman" w:cs="Times New Roman"/>
          <w:sz w:val="28"/>
          <w:szCs w:val="28"/>
          <w:lang w:val="ru-RU"/>
        </w:rPr>
        <w:t>маскулинными</w:t>
      </w:r>
      <w:proofErr w:type="spellEnd"/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 (у мужчин наоборот), то можно сделать вывод о наличии у этого человека </w:t>
      </w:r>
      <w:proofErr w:type="spellStart"/>
      <w:r w:rsidRPr="00847A1D">
        <w:rPr>
          <w:rFonts w:ascii="Times New Roman" w:hAnsi="Times New Roman" w:cs="Times New Roman"/>
          <w:sz w:val="28"/>
          <w:szCs w:val="28"/>
          <w:lang w:val="ru-RU"/>
        </w:rPr>
        <w:t>полотипизированной</w:t>
      </w:r>
      <w:proofErr w:type="spellEnd"/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 Я-концепции. </w:t>
      </w:r>
      <w:proofErr w:type="spellStart"/>
      <w:r w:rsidRPr="00847A1D">
        <w:rPr>
          <w:rFonts w:ascii="Times New Roman" w:hAnsi="Times New Roman" w:cs="Times New Roman"/>
          <w:sz w:val="28"/>
          <w:szCs w:val="28"/>
          <w:lang w:val="ru-RU"/>
        </w:rPr>
        <w:t>Полотипизированный</w:t>
      </w:r>
      <w:proofErr w:type="spellEnd"/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 человек – это тот, чье самоопределение и поведение совпадает с тем, которое считается в обществе гендерно-соответствующим. Если пол не упоминается вообще или упоминается в конце списка, а такие категории, как: «другие социальные роли» и «нейтральные характеристики» имеют большее число упоминаний, чем иные категории, то можно говорить о </w:t>
      </w:r>
      <w:proofErr w:type="spellStart"/>
      <w:r w:rsidRPr="00847A1D">
        <w:rPr>
          <w:rFonts w:ascii="Times New Roman" w:hAnsi="Times New Roman" w:cs="Times New Roman"/>
          <w:sz w:val="28"/>
          <w:szCs w:val="28"/>
          <w:lang w:val="ru-RU"/>
        </w:rPr>
        <w:t>неполотипизированной</w:t>
      </w:r>
      <w:proofErr w:type="spellEnd"/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 Я-концепции. Среди высказываний о себе могут быть как положительные, так и негативные характеристики. Учитывая их соотношение, можно определить эмоционально-оценочную составляющую Я-концепции. Если отрицательные </w:t>
      </w:r>
      <w:proofErr w:type="spellStart"/>
      <w:r w:rsidRPr="00847A1D">
        <w:rPr>
          <w:rFonts w:ascii="Times New Roman" w:hAnsi="Times New Roman" w:cs="Times New Roman"/>
          <w:sz w:val="28"/>
          <w:szCs w:val="28"/>
          <w:lang w:val="ru-RU"/>
        </w:rPr>
        <w:t>самоописания</w:t>
      </w:r>
      <w:proofErr w:type="spellEnd"/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 касаются </w:t>
      </w:r>
      <w:proofErr w:type="spellStart"/>
      <w:r w:rsidRPr="00847A1D">
        <w:rPr>
          <w:rFonts w:ascii="Times New Roman" w:hAnsi="Times New Roman" w:cs="Times New Roman"/>
          <w:sz w:val="28"/>
          <w:szCs w:val="28"/>
          <w:lang w:val="ru-RU"/>
        </w:rPr>
        <w:t>полоспецифичных</w:t>
      </w:r>
      <w:proofErr w:type="spellEnd"/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характеристик, то можно предположить наличие у личности </w:t>
      </w:r>
      <w:proofErr w:type="spellStart"/>
      <w:r w:rsidRPr="00847A1D">
        <w:rPr>
          <w:rFonts w:ascii="Times New Roman" w:hAnsi="Times New Roman" w:cs="Times New Roman"/>
          <w:sz w:val="28"/>
          <w:szCs w:val="28"/>
          <w:lang w:val="ru-RU"/>
        </w:rPr>
        <w:t>внутриличностного</w:t>
      </w:r>
      <w:proofErr w:type="spellEnd"/>
      <w:r w:rsidRPr="00847A1D">
        <w:rPr>
          <w:rFonts w:ascii="Times New Roman" w:hAnsi="Times New Roman" w:cs="Times New Roman"/>
          <w:sz w:val="28"/>
          <w:szCs w:val="28"/>
          <w:lang w:val="ru-RU"/>
        </w:rPr>
        <w:t xml:space="preserve"> конфликта гендерного плана. </w:t>
      </w:r>
      <w:proofErr w:type="spellStart"/>
      <w:r w:rsidRPr="00454212">
        <w:rPr>
          <w:rFonts w:ascii="Times New Roman" w:hAnsi="Times New Roman" w:cs="Times New Roman"/>
          <w:sz w:val="28"/>
          <w:szCs w:val="28"/>
        </w:rPr>
        <w:t>Спектр</w:t>
      </w:r>
      <w:proofErr w:type="spellEnd"/>
      <w:r w:rsidRPr="00454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12">
        <w:rPr>
          <w:rFonts w:ascii="Times New Roman" w:hAnsi="Times New Roman" w:cs="Times New Roman"/>
          <w:sz w:val="28"/>
          <w:szCs w:val="28"/>
        </w:rPr>
        <w:t>интерпретаций</w:t>
      </w:r>
      <w:proofErr w:type="spellEnd"/>
      <w:r w:rsidRPr="00454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12">
        <w:rPr>
          <w:rFonts w:ascii="Times New Roman" w:hAnsi="Times New Roman" w:cs="Times New Roman"/>
          <w:sz w:val="28"/>
          <w:szCs w:val="28"/>
        </w:rPr>
        <w:t>данного</w:t>
      </w:r>
      <w:proofErr w:type="spellEnd"/>
      <w:r w:rsidRPr="00454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12"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 w:rsidRPr="00454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12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 w:rsidRPr="00454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12">
        <w:rPr>
          <w:rFonts w:ascii="Times New Roman" w:hAnsi="Times New Roman" w:cs="Times New Roman"/>
          <w:sz w:val="28"/>
          <w:szCs w:val="28"/>
        </w:rPr>
        <w:t>быть</w:t>
      </w:r>
      <w:proofErr w:type="spellEnd"/>
      <w:r w:rsidRPr="00454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12">
        <w:rPr>
          <w:rFonts w:ascii="Times New Roman" w:hAnsi="Times New Roman" w:cs="Times New Roman"/>
          <w:sz w:val="28"/>
          <w:szCs w:val="28"/>
        </w:rPr>
        <w:t>расширен</w:t>
      </w:r>
      <w:proofErr w:type="spellEnd"/>
      <w:r w:rsidRPr="00454212">
        <w:rPr>
          <w:rFonts w:ascii="Times New Roman" w:hAnsi="Times New Roman" w:cs="Times New Roman"/>
          <w:sz w:val="28"/>
          <w:szCs w:val="28"/>
        </w:rPr>
        <w:t>.</w:t>
      </w:r>
    </w:p>
    <w:p w:rsidR="00D25D5A" w:rsidRDefault="00D25D5A" w:rsidP="00427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B51" w:rsidRDefault="002A4B51" w:rsidP="002A4B51">
      <w:pPr>
        <w:pStyle w:val="aa"/>
        <w:shd w:val="clear" w:color="auto" w:fill="FBFCFE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35816">
        <w:rPr>
          <w:b/>
          <w:bCs/>
          <w:color w:val="000000"/>
          <w:sz w:val="28"/>
          <w:szCs w:val="28"/>
        </w:rPr>
        <w:t>«Гендерная автобиография»</w:t>
      </w:r>
    </w:p>
    <w:p w:rsidR="002A4B51" w:rsidRPr="00835816" w:rsidRDefault="002A4B51" w:rsidP="002A4B5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методика </w:t>
      </w:r>
      <w:r w:rsidRPr="00835816">
        <w:rPr>
          <w:color w:val="000000"/>
          <w:sz w:val="28"/>
          <w:szCs w:val="28"/>
        </w:rPr>
        <w:t>позволяет изучить особенности гендерной социализации личности</w:t>
      </w:r>
      <w:r w:rsidRPr="00835816">
        <w:rPr>
          <w:b/>
          <w:bCs/>
          <w:color w:val="000000"/>
          <w:sz w:val="28"/>
          <w:szCs w:val="28"/>
        </w:rPr>
        <w:t>. </w:t>
      </w:r>
      <w:r w:rsidRPr="00835816">
        <w:rPr>
          <w:color w:val="000000"/>
          <w:sz w:val="28"/>
          <w:szCs w:val="28"/>
        </w:rPr>
        <w:t xml:space="preserve">Это модификация методики «Психологическая автобиография» Е.Ю. </w:t>
      </w:r>
      <w:proofErr w:type="spellStart"/>
      <w:r w:rsidRPr="00835816">
        <w:rPr>
          <w:color w:val="000000"/>
          <w:sz w:val="28"/>
          <w:szCs w:val="28"/>
        </w:rPr>
        <w:t>Коржовой</w:t>
      </w:r>
      <w:proofErr w:type="spellEnd"/>
      <w:r w:rsidRPr="00835816">
        <w:rPr>
          <w:color w:val="000000"/>
          <w:sz w:val="28"/>
          <w:szCs w:val="28"/>
        </w:rPr>
        <w:t xml:space="preserve"> (1994).</w:t>
      </w:r>
    </w:p>
    <w:p w:rsidR="002A4B51" w:rsidRPr="00835816" w:rsidRDefault="002A4B51" w:rsidP="002A4B5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35816">
        <w:rPr>
          <w:color w:val="000000"/>
          <w:sz w:val="28"/>
          <w:szCs w:val="28"/>
        </w:rPr>
        <w:t xml:space="preserve">Гендерная автобиография – средство изучения становления и развития гендерной идентичности. Как способ </w:t>
      </w:r>
      <w:proofErr w:type="spellStart"/>
      <w:r w:rsidRPr="00835816">
        <w:rPr>
          <w:color w:val="000000"/>
          <w:sz w:val="28"/>
          <w:szCs w:val="28"/>
        </w:rPr>
        <w:t>саморефлексии</w:t>
      </w:r>
      <w:proofErr w:type="spellEnd"/>
      <w:r w:rsidRPr="00835816">
        <w:rPr>
          <w:color w:val="000000"/>
          <w:sz w:val="28"/>
          <w:szCs w:val="28"/>
        </w:rPr>
        <w:t xml:space="preserve"> она направлена на реконструкцию индивидуального социального опыта. В процессе написания гендерной автобиографии человек может осознать характеристики своей гендерной </w:t>
      </w:r>
      <w:r w:rsidRPr="00835816">
        <w:rPr>
          <w:color w:val="000000"/>
          <w:sz w:val="28"/>
          <w:szCs w:val="28"/>
        </w:rPr>
        <w:lastRenderedPageBreak/>
        <w:t>идентичности, а также пути и способы их формирования. «Гендерную автобиографию» можно использовать с подросткового возраста.</w:t>
      </w:r>
    </w:p>
    <w:p w:rsidR="002A4B51" w:rsidRPr="00835816" w:rsidRDefault="002A4B51" w:rsidP="002A4B5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35816">
        <w:rPr>
          <w:color w:val="000000"/>
          <w:sz w:val="28"/>
          <w:szCs w:val="28"/>
        </w:rPr>
        <w:t>Методологической основой является событийно-биографическое направление в исследовании личности.</w:t>
      </w:r>
    </w:p>
    <w:p w:rsidR="002A4B51" w:rsidRDefault="002A4B51" w:rsidP="002A4B51">
      <w:pPr>
        <w:pStyle w:val="aa"/>
        <w:shd w:val="clear" w:color="auto" w:fill="FBFCFE"/>
        <w:spacing w:before="0" w:beforeAutospacing="0" w:after="150" w:afterAutospacing="0"/>
        <w:jc w:val="both"/>
        <w:rPr>
          <w:i/>
          <w:iCs/>
          <w:color w:val="000000"/>
          <w:sz w:val="28"/>
          <w:szCs w:val="28"/>
        </w:rPr>
      </w:pPr>
      <w:r w:rsidRPr="00835816">
        <w:rPr>
          <w:color w:val="000000"/>
          <w:sz w:val="28"/>
          <w:szCs w:val="28"/>
        </w:rPr>
        <w:t>Предметом диагностики являются события жизненного пути</w:t>
      </w:r>
      <w:r w:rsidRPr="00835816">
        <w:rPr>
          <w:i/>
          <w:iCs/>
          <w:color w:val="000000"/>
          <w:sz w:val="28"/>
          <w:szCs w:val="28"/>
        </w:rPr>
        <w:t>.</w:t>
      </w:r>
    </w:p>
    <w:p w:rsidR="00BF4A71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F4A71" w:rsidRDefault="00BF4A71" w:rsidP="00BF4A71">
      <w:pPr>
        <w:pStyle w:val="aa"/>
        <w:shd w:val="clear" w:color="auto" w:fill="FBFCFE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F4A71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просник «Я – женщина (мужчина)</w:t>
      </w:r>
    </w:p>
    <w:p w:rsidR="00BF4A71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153ACB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53ACB">
        <w:rPr>
          <w:b/>
          <w:i/>
          <w:color w:val="000000"/>
          <w:sz w:val="28"/>
          <w:szCs w:val="28"/>
        </w:rPr>
        <w:t>Авторы:</w:t>
      </w:r>
      <w:r w:rsidRPr="00BF4A71">
        <w:rPr>
          <w:color w:val="000000"/>
          <w:sz w:val="28"/>
          <w:szCs w:val="28"/>
        </w:rPr>
        <w:t xml:space="preserve"> опросник разработан Л. Н. </w:t>
      </w:r>
      <w:proofErr w:type="spellStart"/>
      <w:r w:rsidRPr="00BF4A71">
        <w:rPr>
          <w:color w:val="000000"/>
          <w:sz w:val="28"/>
          <w:szCs w:val="28"/>
        </w:rPr>
        <w:t>Ожиговой</w:t>
      </w:r>
      <w:proofErr w:type="spellEnd"/>
      <w:r w:rsidRPr="00BF4A71">
        <w:rPr>
          <w:color w:val="000000"/>
          <w:sz w:val="28"/>
          <w:szCs w:val="28"/>
        </w:rPr>
        <w:t xml:space="preserve"> на основе методики «Незаконченные предложения»</w:t>
      </w:r>
    </w:p>
    <w:p w:rsidR="00153ACB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53ACB">
        <w:rPr>
          <w:b/>
          <w:i/>
          <w:color w:val="000000"/>
          <w:sz w:val="28"/>
          <w:szCs w:val="28"/>
        </w:rPr>
        <w:t>Предмет диагностики:</w:t>
      </w:r>
      <w:r w:rsidRPr="00BF4A71">
        <w:rPr>
          <w:color w:val="000000"/>
          <w:sz w:val="28"/>
          <w:szCs w:val="28"/>
        </w:rPr>
        <w:t xml:space="preserve"> данный опросник используется для диагностики осознаваемых и неосознаваемых гендерных установок личности, позволяет определить также степень соответствия или несоответствия личности существующим гендерным стереотипам. </w:t>
      </w:r>
    </w:p>
    <w:p w:rsidR="00153ACB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53ACB">
        <w:rPr>
          <w:b/>
          <w:i/>
          <w:color w:val="000000"/>
          <w:sz w:val="28"/>
          <w:szCs w:val="28"/>
        </w:rPr>
        <w:t>Контингент испытуемых:</w:t>
      </w:r>
      <w:r w:rsidRPr="00BF4A71">
        <w:rPr>
          <w:color w:val="000000"/>
          <w:sz w:val="28"/>
          <w:szCs w:val="28"/>
        </w:rPr>
        <w:t xml:space="preserve"> подростки и взрослые. </w:t>
      </w:r>
    </w:p>
    <w:p w:rsidR="00153ACB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53ACB">
        <w:rPr>
          <w:b/>
          <w:i/>
          <w:color w:val="000000"/>
          <w:sz w:val="28"/>
          <w:szCs w:val="28"/>
        </w:rPr>
        <w:t>Тип методики</w:t>
      </w:r>
      <w:r w:rsidRPr="00BF4A71">
        <w:rPr>
          <w:color w:val="000000"/>
          <w:sz w:val="28"/>
          <w:szCs w:val="28"/>
        </w:rPr>
        <w:t xml:space="preserve">: является проективной методикой. </w:t>
      </w:r>
    </w:p>
    <w:p w:rsidR="00153ACB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53ACB">
        <w:rPr>
          <w:b/>
          <w:i/>
          <w:color w:val="000000"/>
          <w:sz w:val="28"/>
          <w:szCs w:val="28"/>
        </w:rPr>
        <w:t>Методические пояснения</w:t>
      </w:r>
      <w:r w:rsidRPr="00BF4A71">
        <w:rPr>
          <w:color w:val="000000"/>
          <w:sz w:val="28"/>
          <w:szCs w:val="28"/>
        </w:rPr>
        <w:t xml:space="preserve">: опросные бланки раздаются </w:t>
      </w:r>
      <w:r w:rsidR="00153ACB" w:rsidRPr="00BF4A71">
        <w:rPr>
          <w:color w:val="000000"/>
          <w:sz w:val="28"/>
          <w:szCs w:val="28"/>
        </w:rPr>
        <w:t>в соответствии с биологическими полыми испытуемыми</w:t>
      </w:r>
      <w:r w:rsidRPr="00BF4A71">
        <w:rPr>
          <w:color w:val="000000"/>
          <w:sz w:val="28"/>
          <w:szCs w:val="28"/>
        </w:rPr>
        <w:t xml:space="preserve">. </w:t>
      </w:r>
    </w:p>
    <w:p w:rsidR="00153ACB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53ACB">
        <w:rPr>
          <w:b/>
          <w:i/>
          <w:color w:val="000000"/>
          <w:sz w:val="28"/>
          <w:szCs w:val="28"/>
        </w:rPr>
        <w:t>Инструкция:</w:t>
      </w:r>
      <w:r w:rsidRPr="00BF4A71">
        <w:rPr>
          <w:color w:val="000000"/>
          <w:sz w:val="28"/>
          <w:szCs w:val="28"/>
        </w:rPr>
        <w:t xml:space="preserve"> пожалуйста, в течение 10 минут закончите предложения. </w:t>
      </w:r>
    </w:p>
    <w:p w:rsidR="00153ACB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53ACB">
        <w:rPr>
          <w:b/>
          <w:i/>
          <w:color w:val="000000"/>
          <w:sz w:val="28"/>
          <w:szCs w:val="28"/>
        </w:rPr>
        <w:t>Бланк ответов</w:t>
      </w:r>
      <w:r w:rsidRPr="00BF4A71">
        <w:rPr>
          <w:color w:val="000000"/>
          <w:sz w:val="28"/>
          <w:szCs w:val="28"/>
        </w:rPr>
        <w:t xml:space="preserve"> </w:t>
      </w:r>
    </w:p>
    <w:p w:rsidR="00153ACB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4A71">
        <w:rPr>
          <w:color w:val="000000"/>
          <w:sz w:val="28"/>
          <w:szCs w:val="28"/>
        </w:rPr>
        <w:t xml:space="preserve">1. Я – женщина (мужчина), потому что _____________________ </w:t>
      </w:r>
    </w:p>
    <w:p w:rsidR="00153ACB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4A71">
        <w:rPr>
          <w:color w:val="000000"/>
          <w:sz w:val="28"/>
          <w:szCs w:val="28"/>
        </w:rPr>
        <w:t xml:space="preserve">2. Я – женщина (мужчина) и хочу, чтобы ____________________ </w:t>
      </w:r>
    </w:p>
    <w:p w:rsidR="00153ACB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4A71">
        <w:rPr>
          <w:color w:val="000000"/>
          <w:sz w:val="28"/>
          <w:szCs w:val="28"/>
        </w:rPr>
        <w:t xml:space="preserve">3. Я – женщина (мужчина) и для меня ______________________ </w:t>
      </w:r>
    </w:p>
    <w:p w:rsidR="00153ACB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4A71">
        <w:rPr>
          <w:color w:val="000000"/>
          <w:sz w:val="28"/>
          <w:szCs w:val="28"/>
        </w:rPr>
        <w:t xml:space="preserve">4. Я – женщина (мужчина) и не терплю, когда ________________ </w:t>
      </w:r>
    </w:p>
    <w:p w:rsidR="00153ACB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4A71">
        <w:rPr>
          <w:color w:val="000000"/>
          <w:sz w:val="28"/>
          <w:szCs w:val="28"/>
        </w:rPr>
        <w:t xml:space="preserve">5. Я – женщина (мужчина) и могу __________________________ </w:t>
      </w:r>
    </w:p>
    <w:p w:rsidR="00153ACB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4A71">
        <w:rPr>
          <w:color w:val="000000"/>
          <w:sz w:val="28"/>
          <w:szCs w:val="28"/>
        </w:rPr>
        <w:t xml:space="preserve">6. Я – женщина (мужчина) и рада, когда ____________________ </w:t>
      </w:r>
    </w:p>
    <w:p w:rsidR="00153ACB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4A71">
        <w:rPr>
          <w:color w:val="000000"/>
          <w:sz w:val="28"/>
          <w:szCs w:val="28"/>
        </w:rPr>
        <w:t xml:space="preserve">7. Я – женщина (мужчина) и знаю, что ______________________ </w:t>
      </w:r>
    </w:p>
    <w:p w:rsidR="00153ACB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4A71">
        <w:rPr>
          <w:color w:val="000000"/>
          <w:sz w:val="28"/>
          <w:szCs w:val="28"/>
        </w:rPr>
        <w:t xml:space="preserve">8. Я – женщина (мужчина) и опечалена тем, что ______________ </w:t>
      </w:r>
    </w:p>
    <w:p w:rsidR="00153ACB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4A71">
        <w:rPr>
          <w:color w:val="000000"/>
          <w:sz w:val="28"/>
          <w:szCs w:val="28"/>
        </w:rPr>
        <w:t xml:space="preserve">9. Я – женщина (мужчина) и делаю _________________________ </w:t>
      </w:r>
    </w:p>
    <w:p w:rsidR="00153ACB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4A71">
        <w:rPr>
          <w:color w:val="000000"/>
          <w:sz w:val="28"/>
          <w:szCs w:val="28"/>
        </w:rPr>
        <w:t xml:space="preserve">10. Я – женщина (мужчина) и мне нравится __________________ </w:t>
      </w:r>
    </w:p>
    <w:p w:rsidR="00153ACB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4A71">
        <w:rPr>
          <w:color w:val="000000"/>
          <w:sz w:val="28"/>
          <w:szCs w:val="28"/>
        </w:rPr>
        <w:lastRenderedPageBreak/>
        <w:t xml:space="preserve">11. Я – женщина (мужчина) и не хочу, чтобы __________________ </w:t>
      </w:r>
    </w:p>
    <w:p w:rsidR="00153ACB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4A71">
        <w:rPr>
          <w:color w:val="000000"/>
          <w:sz w:val="28"/>
          <w:szCs w:val="28"/>
        </w:rPr>
        <w:t xml:space="preserve">12. Я – женщина (мужчина) и не могу _______________________ </w:t>
      </w:r>
    </w:p>
    <w:p w:rsidR="00153ACB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4A71">
        <w:rPr>
          <w:color w:val="000000"/>
          <w:sz w:val="28"/>
          <w:szCs w:val="28"/>
        </w:rPr>
        <w:t xml:space="preserve">13. Я – женщина (мужчина), и это значит ____________________ </w:t>
      </w:r>
    </w:p>
    <w:p w:rsidR="00153ACB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4A71">
        <w:rPr>
          <w:color w:val="000000"/>
          <w:sz w:val="28"/>
          <w:szCs w:val="28"/>
        </w:rPr>
        <w:t xml:space="preserve">14. Я – женщина (мужчина), и это дает мне возможность _______ </w:t>
      </w:r>
    </w:p>
    <w:p w:rsidR="00153ACB" w:rsidRDefault="00153ACB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153ACB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53ACB">
        <w:rPr>
          <w:b/>
          <w:i/>
          <w:color w:val="000000"/>
          <w:sz w:val="28"/>
          <w:szCs w:val="28"/>
        </w:rPr>
        <w:t>Обработка результатов</w:t>
      </w:r>
      <w:r w:rsidRPr="00BF4A71">
        <w:rPr>
          <w:color w:val="000000"/>
          <w:sz w:val="28"/>
          <w:szCs w:val="28"/>
        </w:rPr>
        <w:t xml:space="preserve"> </w:t>
      </w:r>
    </w:p>
    <w:p w:rsidR="005A2636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4A71">
        <w:rPr>
          <w:color w:val="000000"/>
          <w:sz w:val="28"/>
          <w:szCs w:val="28"/>
        </w:rPr>
        <w:t>Сначала обработку результатов проводит сам испытуемый. В этом случае индивидуальная оценка степени стереотипности (</w:t>
      </w:r>
      <w:proofErr w:type="spellStart"/>
      <w:r w:rsidRPr="00BF4A71">
        <w:rPr>
          <w:color w:val="000000"/>
          <w:sz w:val="28"/>
          <w:szCs w:val="28"/>
        </w:rPr>
        <w:t>нестереотипности</w:t>
      </w:r>
      <w:proofErr w:type="spellEnd"/>
      <w:r w:rsidRPr="00BF4A71">
        <w:rPr>
          <w:color w:val="000000"/>
          <w:sz w:val="28"/>
          <w:szCs w:val="28"/>
        </w:rPr>
        <w:t xml:space="preserve">) носит субъективный характер, т. е. сам ответивший определяет для себя характеристики гендерного стереотипа. </w:t>
      </w:r>
    </w:p>
    <w:p w:rsidR="005A2636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4A71">
        <w:rPr>
          <w:color w:val="000000"/>
          <w:sz w:val="28"/>
          <w:szCs w:val="28"/>
        </w:rPr>
        <w:t>Затем обработку проводит экспериментатор. Для каждого предложения определяется балл, показывающий, насколько оно характеризует ответившего</w:t>
      </w:r>
    </w:p>
    <w:p w:rsidR="005A2636" w:rsidRDefault="00BF4A71" w:rsidP="005A2636">
      <w:pPr>
        <w:pStyle w:val="aa"/>
        <w:numPr>
          <w:ilvl w:val="0"/>
          <w:numId w:val="12"/>
        </w:numPr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4A71">
        <w:rPr>
          <w:color w:val="000000"/>
          <w:sz w:val="28"/>
          <w:szCs w:val="28"/>
        </w:rPr>
        <w:t xml:space="preserve">как соответствующего гендерному стереотипу (2 балла), </w:t>
      </w:r>
    </w:p>
    <w:p w:rsidR="005A2636" w:rsidRDefault="00BF4A71" w:rsidP="005A2636">
      <w:pPr>
        <w:pStyle w:val="aa"/>
        <w:numPr>
          <w:ilvl w:val="0"/>
          <w:numId w:val="12"/>
        </w:numPr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4A71">
        <w:rPr>
          <w:color w:val="000000"/>
          <w:sz w:val="28"/>
          <w:szCs w:val="28"/>
        </w:rPr>
        <w:t xml:space="preserve">не соответствующего (0 баллов) </w:t>
      </w:r>
    </w:p>
    <w:p w:rsidR="005A2636" w:rsidRDefault="00BF4A71" w:rsidP="005A2636">
      <w:pPr>
        <w:pStyle w:val="aa"/>
        <w:numPr>
          <w:ilvl w:val="0"/>
          <w:numId w:val="12"/>
        </w:numPr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4A71">
        <w:rPr>
          <w:color w:val="000000"/>
          <w:sz w:val="28"/>
          <w:szCs w:val="28"/>
        </w:rPr>
        <w:t xml:space="preserve">или нейтрального (1 балл). </w:t>
      </w:r>
    </w:p>
    <w:p w:rsidR="00B0010B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4A71">
        <w:rPr>
          <w:color w:val="000000"/>
          <w:sz w:val="28"/>
          <w:szCs w:val="28"/>
        </w:rPr>
        <w:t xml:space="preserve">Полученные по всем предложениям баллы суммируются. </w:t>
      </w:r>
    </w:p>
    <w:p w:rsidR="00B0010B" w:rsidRDefault="00B0010B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b/>
          <w:i/>
          <w:color w:val="000000"/>
          <w:sz w:val="28"/>
          <w:szCs w:val="28"/>
        </w:rPr>
      </w:pPr>
      <w:proofErr w:type="gramStart"/>
      <w:r w:rsidRPr="00B0010B">
        <w:rPr>
          <w:b/>
          <w:i/>
          <w:color w:val="000000"/>
          <w:sz w:val="28"/>
          <w:szCs w:val="28"/>
        </w:rPr>
        <w:t>Например</w:t>
      </w:r>
      <w:proofErr w:type="gramEnd"/>
      <w:r w:rsidRPr="00B0010B">
        <w:rPr>
          <w:b/>
          <w:i/>
          <w:color w:val="000000"/>
          <w:sz w:val="28"/>
          <w:szCs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B0010B" w:rsidTr="00B0010B">
        <w:tc>
          <w:tcPr>
            <w:tcW w:w="3226" w:type="dxa"/>
          </w:tcPr>
          <w:p w:rsidR="00B0010B" w:rsidRPr="00626745" w:rsidRDefault="00B0010B" w:rsidP="00B0010B">
            <w:pPr>
              <w:pStyle w:val="aa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626745">
              <w:rPr>
                <w:color w:val="000000"/>
                <w:sz w:val="22"/>
                <w:szCs w:val="22"/>
              </w:rPr>
              <w:t>Незаконченные предложения</w:t>
            </w:r>
          </w:p>
        </w:tc>
        <w:tc>
          <w:tcPr>
            <w:tcW w:w="3226" w:type="dxa"/>
          </w:tcPr>
          <w:p w:rsidR="00B0010B" w:rsidRPr="00626745" w:rsidRDefault="00B0010B" w:rsidP="00B0010B">
            <w:pPr>
              <w:pStyle w:val="aa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626745">
              <w:rPr>
                <w:color w:val="000000"/>
                <w:sz w:val="22"/>
                <w:szCs w:val="22"/>
              </w:rPr>
              <w:t>Варианты ответов</w:t>
            </w:r>
          </w:p>
        </w:tc>
        <w:tc>
          <w:tcPr>
            <w:tcW w:w="3227" w:type="dxa"/>
          </w:tcPr>
          <w:p w:rsidR="00B0010B" w:rsidRPr="00626745" w:rsidRDefault="00B0010B" w:rsidP="00B0010B">
            <w:pPr>
              <w:pStyle w:val="aa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626745">
              <w:rPr>
                <w:color w:val="000000"/>
                <w:sz w:val="22"/>
                <w:szCs w:val="22"/>
              </w:rPr>
              <w:t>Баллы</w:t>
            </w:r>
          </w:p>
        </w:tc>
      </w:tr>
      <w:tr w:rsidR="00B0010B" w:rsidTr="00B0010B">
        <w:tc>
          <w:tcPr>
            <w:tcW w:w="3226" w:type="dxa"/>
            <w:vMerge w:val="restart"/>
          </w:tcPr>
          <w:p w:rsidR="00B0010B" w:rsidRPr="00626745" w:rsidRDefault="00B0010B" w:rsidP="00626745">
            <w:pPr>
              <w:pStyle w:val="aa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626745">
              <w:rPr>
                <w:color w:val="000000"/>
                <w:sz w:val="22"/>
                <w:szCs w:val="22"/>
              </w:rPr>
              <w:t>Я женщина, потому что…</w:t>
            </w:r>
          </w:p>
        </w:tc>
        <w:tc>
          <w:tcPr>
            <w:tcW w:w="3226" w:type="dxa"/>
          </w:tcPr>
          <w:p w:rsidR="00B0010B" w:rsidRPr="00626745" w:rsidRDefault="00B0010B" w:rsidP="00BF4A71">
            <w:pPr>
              <w:pStyle w:val="aa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626745">
              <w:rPr>
                <w:color w:val="000000"/>
                <w:sz w:val="22"/>
                <w:szCs w:val="22"/>
              </w:rPr>
              <w:t>Родилась такой</w:t>
            </w:r>
          </w:p>
        </w:tc>
        <w:tc>
          <w:tcPr>
            <w:tcW w:w="3227" w:type="dxa"/>
          </w:tcPr>
          <w:p w:rsidR="00B0010B" w:rsidRPr="00626745" w:rsidRDefault="00B0010B" w:rsidP="00BF4A71">
            <w:pPr>
              <w:pStyle w:val="aa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626745">
              <w:rPr>
                <w:color w:val="000000"/>
                <w:sz w:val="22"/>
                <w:szCs w:val="22"/>
              </w:rPr>
              <w:t>2</w:t>
            </w:r>
          </w:p>
        </w:tc>
      </w:tr>
      <w:tr w:rsidR="00B0010B" w:rsidTr="00B0010B">
        <w:tc>
          <w:tcPr>
            <w:tcW w:w="3226" w:type="dxa"/>
            <w:vMerge/>
          </w:tcPr>
          <w:p w:rsidR="00B0010B" w:rsidRPr="00626745" w:rsidRDefault="00B0010B" w:rsidP="00BF4A71">
            <w:pPr>
              <w:pStyle w:val="aa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26" w:type="dxa"/>
          </w:tcPr>
          <w:p w:rsidR="00B0010B" w:rsidRPr="00626745" w:rsidRDefault="00B0010B" w:rsidP="00BF4A71">
            <w:pPr>
              <w:pStyle w:val="aa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626745">
              <w:rPr>
                <w:color w:val="000000"/>
                <w:sz w:val="22"/>
                <w:szCs w:val="22"/>
              </w:rPr>
              <w:t>Мне нравится быть такой</w:t>
            </w:r>
          </w:p>
        </w:tc>
        <w:tc>
          <w:tcPr>
            <w:tcW w:w="3227" w:type="dxa"/>
          </w:tcPr>
          <w:p w:rsidR="00B0010B" w:rsidRPr="00626745" w:rsidRDefault="00B0010B" w:rsidP="00BF4A71">
            <w:pPr>
              <w:pStyle w:val="aa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626745">
              <w:rPr>
                <w:color w:val="000000"/>
                <w:sz w:val="22"/>
                <w:szCs w:val="22"/>
              </w:rPr>
              <w:t>0</w:t>
            </w:r>
          </w:p>
        </w:tc>
      </w:tr>
      <w:tr w:rsidR="00B0010B" w:rsidTr="00B0010B">
        <w:tc>
          <w:tcPr>
            <w:tcW w:w="3226" w:type="dxa"/>
            <w:vMerge/>
          </w:tcPr>
          <w:p w:rsidR="00B0010B" w:rsidRPr="00626745" w:rsidRDefault="00B0010B" w:rsidP="00BF4A71">
            <w:pPr>
              <w:pStyle w:val="aa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26" w:type="dxa"/>
          </w:tcPr>
          <w:p w:rsidR="00B0010B" w:rsidRPr="00626745" w:rsidRDefault="00B0010B" w:rsidP="00BF4A71">
            <w:pPr>
              <w:pStyle w:val="aa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626745">
              <w:rPr>
                <w:color w:val="000000"/>
                <w:sz w:val="22"/>
                <w:szCs w:val="22"/>
              </w:rPr>
              <w:t>Просто женщина</w:t>
            </w:r>
          </w:p>
        </w:tc>
        <w:tc>
          <w:tcPr>
            <w:tcW w:w="3227" w:type="dxa"/>
          </w:tcPr>
          <w:p w:rsidR="00B0010B" w:rsidRPr="00626745" w:rsidRDefault="00B0010B" w:rsidP="00BF4A71">
            <w:pPr>
              <w:pStyle w:val="aa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626745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10B" w:rsidRPr="00626745" w:rsidTr="00B0010B">
        <w:tc>
          <w:tcPr>
            <w:tcW w:w="3226" w:type="dxa"/>
            <w:vMerge w:val="restart"/>
          </w:tcPr>
          <w:p w:rsidR="00B0010B" w:rsidRPr="00626745" w:rsidRDefault="00626745" w:rsidP="00BF4A71">
            <w:pPr>
              <w:pStyle w:val="aa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626745">
              <w:rPr>
                <w:color w:val="000000"/>
                <w:sz w:val="22"/>
                <w:szCs w:val="22"/>
              </w:rPr>
              <w:t>Я женщина, и хочу, чтобы…</w:t>
            </w:r>
          </w:p>
        </w:tc>
        <w:tc>
          <w:tcPr>
            <w:tcW w:w="3226" w:type="dxa"/>
          </w:tcPr>
          <w:p w:rsidR="00B0010B" w:rsidRPr="00626745" w:rsidRDefault="00626745" w:rsidP="00BF4A71">
            <w:pPr>
              <w:pStyle w:val="aa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626745">
              <w:rPr>
                <w:color w:val="000000"/>
                <w:sz w:val="22"/>
                <w:szCs w:val="22"/>
              </w:rPr>
              <w:t>Я всегда была красивой</w:t>
            </w:r>
          </w:p>
        </w:tc>
        <w:tc>
          <w:tcPr>
            <w:tcW w:w="3227" w:type="dxa"/>
          </w:tcPr>
          <w:p w:rsidR="00B0010B" w:rsidRPr="00626745" w:rsidRDefault="00626745" w:rsidP="00BF4A71">
            <w:pPr>
              <w:pStyle w:val="aa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626745">
              <w:rPr>
                <w:color w:val="000000"/>
                <w:sz w:val="22"/>
                <w:szCs w:val="22"/>
              </w:rPr>
              <w:t>2</w:t>
            </w:r>
          </w:p>
        </w:tc>
      </w:tr>
      <w:tr w:rsidR="00B0010B" w:rsidRPr="00626745" w:rsidTr="00B0010B">
        <w:tc>
          <w:tcPr>
            <w:tcW w:w="3226" w:type="dxa"/>
            <w:vMerge/>
          </w:tcPr>
          <w:p w:rsidR="00B0010B" w:rsidRPr="00626745" w:rsidRDefault="00B0010B" w:rsidP="00BF4A71">
            <w:pPr>
              <w:pStyle w:val="aa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26" w:type="dxa"/>
          </w:tcPr>
          <w:p w:rsidR="00B0010B" w:rsidRPr="00626745" w:rsidRDefault="00626745" w:rsidP="00BF4A71">
            <w:pPr>
              <w:pStyle w:val="aa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626745">
              <w:rPr>
                <w:color w:val="000000"/>
                <w:sz w:val="22"/>
                <w:szCs w:val="22"/>
              </w:rPr>
              <w:t>Меня уважали и ценили</w:t>
            </w:r>
          </w:p>
        </w:tc>
        <w:tc>
          <w:tcPr>
            <w:tcW w:w="3227" w:type="dxa"/>
          </w:tcPr>
          <w:p w:rsidR="00B0010B" w:rsidRPr="00626745" w:rsidRDefault="00626745" w:rsidP="00BF4A71">
            <w:pPr>
              <w:pStyle w:val="aa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626745">
              <w:rPr>
                <w:color w:val="000000"/>
                <w:sz w:val="22"/>
                <w:szCs w:val="22"/>
              </w:rPr>
              <w:t>0</w:t>
            </w:r>
          </w:p>
        </w:tc>
      </w:tr>
      <w:tr w:rsidR="00B0010B" w:rsidRPr="00626745" w:rsidTr="00B0010B">
        <w:tc>
          <w:tcPr>
            <w:tcW w:w="3226" w:type="dxa"/>
            <w:vMerge/>
          </w:tcPr>
          <w:p w:rsidR="00B0010B" w:rsidRPr="00626745" w:rsidRDefault="00B0010B" w:rsidP="00BF4A71">
            <w:pPr>
              <w:pStyle w:val="aa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26" w:type="dxa"/>
          </w:tcPr>
          <w:p w:rsidR="00B0010B" w:rsidRPr="00626745" w:rsidRDefault="00626745" w:rsidP="00BF4A71">
            <w:pPr>
              <w:pStyle w:val="aa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626745">
              <w:rPr>
                <w:color w:val="000000"/>
                <w:sz w:val="22"/>
                <w:szCs w:val="22"/>
              </w:rPr>
              <w:t>Был мир во всем мире</w:t>
            </w:r>
          </w:p>
        </w:tc>
        <w:tc>
          <w:tcPr>
            <w:tcW w:w="3227" w:type="dxa"/>
          </w:tcPr>
          <w:p w:rsidR="00B0010B" w:rsidRPr="00626745" w:rsidRDefault="00626745" w:rsidP="00BF4A71">
            <w:pPr>
              <w:pStyle w:val="aa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626745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10B" w:rsidRPr="00626745" w:rsidTr="00B0010B">
        <w:tc>
          <w:tcPr>
            <w:tcW w:w="3226" w:type="dxa"/>
            <w:vMerge w:val="restart"/>
          </w:tcPr>
          <w:p w:rsidR="00B0010B" w:rsidRPr="00626745" w:rsidRDefault="00626745" w:rsidP="00BF4A71">
            <w:pPr>
              <w:pStyle w:val="aa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626745">
              <w:rPr>
                <w:color w:val="000000"/>
                <w:sz w:val="22"/>
                <w:szCs w:val="22"/>
              </w:rPr>
              <w:t>Я женщина и могу …</w:t>
            </w:r>
          </w:p>
        </w:tc>
        <w:tc>
          <w:tcPr>
            <w:tcW w:w="3226" w:type="dxa"/>
          </w:tcPr>
          <w:p w:rsidR="00B0010B" w:rsidRPr="00626745" w:rsidRDefault="00626745" w:rsidP="00BF4A71">
            <w:pPr>
              <w:pStyle w:val="aa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626745">
              <w:rPr>
                <w:color w:val="000000"/>
                <w:sz w:val="22"/>
                <w:szCs w:val="22"/>
              </w:rPr>
              <w:t>Быть терпеливой</w:t>
            </w:r>
          </w:p>
        </w:tc>
        <w:tc>
          <w:tcPr>
            <w:tcW w:w="3227" w:type="dxa"/>
          </w:tcPr>
          <w:p w:rsidR="00B0010B" w:rsidRPr="00626745" w:rsidRDefault="00626745" w:rsidP="00BF4A71">
            <w:pPr>
              <w:pStyle w:val="aa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626745">
              <w:rPr>
                <w:color w:val="000000"/>
                <w:sz w:val="22"/>
                <w:szCs w:val="22"/>
              </w:rPr>
              <w:t>2</w:t>
            </w:r>
          </w:p>
        </w:tc>
      </w:tr>
      <w:tr w:rsidR="00B0010B" w:rsidRPr="00626745" w:rsidTr="00B0010B">
        <w:tc>
          <w:tcPr>
            <w:tcW w:w="3226" w:type="dxa"/>
            <w:vMerge/>
          </w:tcPr>
          <w:p w:rsidR="00B0010B" w:rsidRPr="00626745" w:rsidRDefault="00B0010B" w:rsidP="00BF4A71">
            <w:pPr>
              <w:pStyle w:val="aa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26" w:type="dxa"/>
          </w:tcPr>
          <w:p w:rsidR="00B0010B" w:rsidRPr="00626745" w:rsidRDefault="00626745" w:rsidP="00BF4A71">
            <w:pPr>
              <w:pStyle w:val="aa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626745">
              <w:rPr>
                <w:color w:val="000000"/>
                <w:sz w:val="22"/>
                <w:szCs w:val="22"/>
              </w:rPr>
              <w:t>Добиться в жизни всего сама</w:t>
            </w:r>
          </w:p>
        </w:tc>
        <w:tc>
          <w:tcPr>
            <w:tcW w:w="3227" w:type="dxa"/>
          </w:tcPr>
          <w:p w:rsidR="00B0010B" w:rsidRPr="00626745" w:rsidRDefault="00626745" w:rsidP="00BF4A71">
            <w:pPr>
              <w:pStyle w:val="aa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626745">
              <w:rPr>
                <w:color w:val="000000"/>
                <w:sz w:val="22"/>
                <w:szCs w:val="22"/>
              </w:rPr>
              <w:t>0</w:t>
            </w:r>
          </w:p>
        </w:tc>
      </w:tr>
      <w:tr w:rsidR="00B0010B" w:rsidRPr="00626745" w:rsidTr="00B0010B">
        <w:tc>
          <w:tcPr>
            <w:tcW w:w="3226" w:type="dxa"/>
            <w:vMerge/>
          </w:tcPr>
          <w:p w:rsidR="00B0010B" w:rsidRPr="00626745" w:rsidRDefault="00B0010B" w:rsidP="00BF4A71">
            <w:pPr>
              <w:pStyle w:val="aa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26" w:type="dxa"/>
          </w:tcPr>
          <w:p w:rsidR="00B0010B" w:rsidRPr="00626745" w:rsidRDefault="00626745" w:rsidP="00BF4A71">
            <w:pPr>
              <w:pStyle w:val="aa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626745">
              <w:rPr>
                <w:color w:val="000000"/>
                <w:sz w:val="22"/>
                <w:szCs w:val="22"/>
              </w:rPr>
              <w:t>Позволить себе некоторые вещи</w:t>
            </w:r>
          </w:p>
        </w:tc>
        <w:tc>
          <w:tcPr>
            <w:tcW w:w="3227" w:type="dxa"/>
          </w:tcPr>
          <w:p w:rsidR="00B0010B" w:rsidRPr="00626745" w:rsidRDefault="00626745" w:rsidP="00BF4A71">
            <w:pPr>
              <w:pStyle w:val="aa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626745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B0010B" w:rsidRPr="00B0010B" w:rsidRDefault="00B0010B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E094A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094A">
        <w:rPr>
          <w:b/>
          <w:i/>
          <w:color w:val="000000"/>
          <w:sz w:val="28"/>
          <w:szCs w:val="28"/>
        </w:rPr>
        <w:t>Интерпретация результатов исследования</w:t>
      </w:r>
      <w:r w:rsidRPr="00BF4A71">
        <w:rPr>
          <w:color w:val="000000"/>
          <w:sz w:val="28"/>
          <w:szCs w:val="28"/>
        </w:rPr>
        <w:t xml:space="preserve"> </w:t>
      </w:r>
    </w:p>
    <w:p w:rsidR="00FE094A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4A71">
        <w:rPr>
          <w:color w:val="000000"/>
          <w:sz w:val="28"/>
          <w:szCs w:val="28"/>
        </w:rPr>
        <w:t xml:space="preserve">Набранное количество баллов: </w:t>
      </w:r>
    </w:p>
    <w:p w:rsidR="00FE094A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4A71">
        <w:rPr>
          <w:color w:val="000000"/>
          <w:sz w:val="28"/>
          <w:szCs w:val="28"/>
        </w:rPr>
        <w:lastRenderedPageBreak/>
        <w:t>– от 19 до 27 свидетельствует о том, что личность характеризует себя как соответствующую гендерному стереотипу;</w:t>
      </w:r>
    </w:p>
    <w:p w:rsidR="00FE094A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4A71">
        <w:rPr>
          <w:color w:val="000000"/>
          <w:sz w:val="28"/>
          <w:szCs w:val="28"/>
        </w:rPr>
        <w:t xml:space="preserve"> – от 10 до 18 – о том, что личностью плохо осознаются или «вытесняются» собственные гендерные характеристики; </w:t>
      </w:r>
    </w:p>
    <w:p w:rsidR="00BF4A71" w:rsidRDefault="00BF4A71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4A71">
        <w:rPr>
          <w:color w:val="000000"/>
          <w:sz w:val="28"/>
          <w:szCs w:val="28"/>
        </w:rPr>
        <w:t>– от 0 до 9 свидетельствует о том, что личность характеризует себя как не соответствующую гендерному стереотипу.</w:t>
      </w:r>
    </w:p>
    <w:p w:rsidR="00177030" w:rsidRPr="00BF4A71" w:rsidRDefault="00177030" w:rsidP="00BF4A71">
      <w:pPr>
        <w:pStyle w:val="aa"/>
        <w:shd w:val="clear" w:color="auto" w:fill="FBFCFE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177030" w:rsidRDefault="00177030" w:rsidP="00CC24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7030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етодика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Полоролевой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опросник»</w:t>
      </w:r>
      <w:r w:rsidRPr="001770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77030" w:rsidRDefault="00177030" w:rsidP="00177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7030">
        <w:rPr>
          <w:rFonts w:ascii="Times New Roman" w:hAnsi="Times New Roman" w:cs="Times New Roman"/>
          <w:b/>
          <w:i/>
          <w:sz w:val="28"/>
          <w:szCs w:val="28"/>
          <w:lang w:val="ru-RU"/>
        </w:rPr>
        <w:t>Авторы:</w:t>
      </w:r>
      <w:r w:rsidRPr="00177030">
        <w:rPr>
          <w:rFonts w:ascii="Times New Roman" w:hAnsi="Times New Roman" w:cs="Times New Roman"/>
          <w:sz w:val="28"/>
          <w:szCs w:val="28"/>
          <w:lang w:val="ru-RU"/>
        </w:rPr>
        <w:t xml:space="preserve"> опросник разработан Сандрой </w:t>
      </w:r>
      <w:proofErr w:type="spellStart"/>
      <w:r w:rsidRPr="00177030">
        <w:rPr>
          <w:rFonts w:ascii="Times New Roman" w:hAnsi="Times New Roman" w:cs="Times New Roman"/>
          <w:sz w:val="28"/>
          <w:szCs w:val="28"/>
          <w:lang w:val="ru-RU"/>
        </w:rPr>
        <w:t>Бем</w:t>
      </w:r>
      <w:proofErr w:type="spellEnd"/>
      <w:r w:rsidRPr="0017703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177030">
        <w:rPr>
          <w:rFonts w:ascii="Times New Roman" w:hAnsi="Times New Roman" w:cs="Times New Roman"/>
          <w:sz w:val="28"/>
          <w:szCs w:val="28"/>
        </w:rPr>
        <w:t>Sandra</w:t>
      </w:r>
      <w:r w:rsidRPr="001770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7030">
        <w:rPr>
          <w:rFonts w:ascii="Times New Roman" w:hAnsi="Times New Roman" w:cs="Times New Roman"/>
          <w:sz w:val="28"/>
          <w:szCs w:val="28"/>
        </w:rPr>
        <w:t>L</w:t>
      </w:r>
      <w:r w:rsidRPr="001770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77030">
        <w:rPr>
          <w:rFonts w:ascii="Times New Roman" w:hAnsi="Times New Roman" w:cs="Times New Roman"/>
          <w:sz w:val="28"/>
          <w:szCs w:val="28"/>
        </w:rPr>
        <w:t>Bem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1974)</w:t>
      </w:r>
      <w:r w:rsidRPr="001770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77030" w:rsidRDefault="00177030" w:rsidP="00177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7030">
        <w:rPr>
          <w:rFonts w:ascii="Times New Roman" w:hAnsi="Times New Roman" w:cs="Times New Roman"/>
          <w:b/>
          <w:i/>
          <w:sz w:val="28"/>
          <w:szCs w:val="28"/>
          <w:lang w:val="ru-RU"/>
        </w:rPr>
        <w:t>Предмет диагностики:</w:t>
      </w:r>
      <w:r w:rsidRPr="00177030">
        <w:rPr>
          <w:rFonts w:ascii="Times New Roman" w:hAnsi="Times New Roman" w:cs="Times New Roman"/>
          <w:sz w:val="28"/>
          <w:szCs w:val="28"/>
          <w:lang w:val="ru-RU"/>
        </w:rPr>
        <w:t xml:space="preserve"> данный опросник используется для диагностики психологического пола и определяет степень </w:t>
      </w:r>
      <w:proofErr w:type="spellStart"/>
      <w:r w:rsidRPr="00177030">
        <w:rPr>
          <w:rFonts w:ascii="Times New Roman" w:hAnsi="Times New Roman" w:cs="Times New Roman"/>
          <w:sz w:val="28"/>
          <w:szCs w:val="28"/>
          <w:lang w:val="ru-RU"/>
        </w:rPr>
        <w:t>андрогинности</w:t>
      </w:r>
      <w:proofErr w:type="spellEnd"/>
      <w:r w:rsidRPr="001770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77030">
        <w:rPr>
          <w:rFonts w:ascii="Times New Roman" w:hAnsi="Times New Roman" w:cs="Times New Roman"/>
          <w:sz w:val="28"/>
          <w:szCs w:val="28"/>
          <w:lang w:val="ru-RU"/>
        </w:rPr>
        <w:t>маскулинности</w:t>
      </w:r>
      <w:proofErr w:type="spellEnd"/>
      <w:r w:rsidRPr="0017703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177030">
        <w:rPr>
          <w:rFonts w:ascii="Times New Roman" w:hAnsi="Times New Roman" w:cs="Times New Roman"/>
          <w:sz w:val="28"/>
          <w:szCs w:val="28"/>
          <w:lang w:val="ru-RU"/>
        </w:rPr>
        <w:t>феминности</w:t>
      </w:r>
      <w:proofErr w:type="spellEnd"/>
      <w:r w:rsidRPr="00177030">
        <w:rPr>
          <w:rFonts w:ascii="Times New Roman" w:hAnsi="Times New Roman" w:cs="Times New Roman"/>
          <w:sz w:val="28"/>
          <w:szCs w:val="28"/>
          <w:lang w:val="ru-RU"/>
        </w:rPr>
        <w:t xml:space="preserve"> личности, позволяет определить тип личности: </w:t>
      </w:r>
      <w:proofErr w:type="spellStart"/>
      <w:r w:rsidRPr="00177030">
        <w:rPr>
          <w:rFonts w:ascii="Times New Roman" w:hAnsi="Times New Roman" w:cs="Times New Roman"/>
          <w:sz w:val="28"/>
          <w:szCs w:val="28"/>
          <w:lang w:val="ru-RU"/>
        </w:rPr>
        <w:t>маскулинный</w:t>
      </w:r>
      <w:proofErr w:type="spellEnd"/>
      <w:r w:rsidRPr="001770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77030">
        <w:rPr>
          <w:rFonts w:ascii="Times New Roman" w:hAnsi="Times New Roman" w:cs="Times New Roman"/>
          <w:sz w:val="28"/>
          <w:szCs w:val="28"/>
          <w:lang w:val="ru-RU"/>
        </w:rPr>
        <w:t>феминный</w:t>
      </w:r>
      <w:proofErr w:type="spellEnd"/>
      <w:r w:rsidRPr="00177030">
        <w:rPr>
          <w:rFonts w:ascii="Times New Roman" w:hAnsi="Times New Roman" w:cs="Times New Roman"/>
          <w:sz w:val="28"/>
          <w:szCs w:val="28"/>
          <w:lang w:val="ru-RU"/>
        </w:rPr>
        <w:t xml:space="preserve">, андрогинный. </w:t>
      </w:r>
    </w:p>
    <w:p w:rsidR="00177030" w:rsidRDefault="00177030" w:rsidP="00177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7030">
        <w:rPr>
          <w:rFonts w:ascii="Times New Roman" w:hAnsi="Times New Roman" w:cs="Times New Roman"/>
          <w:b/>
          <w:i/>
          <w:sz w:val="28"/>
          <w:szCs w:val="28"/>
          <w:lang w:val="ru-RU"/>
        </w:rPr>
        <w:t>Контингент испытуемых:</w:t>
      </w:r>
      <w:r w:rsidRPr="00177030">
        <w:rPr>
          <w:rFonts w:ascii="Times New Roman" w:hAnsi="Times New Roman" w:cs="Times New Roman"/>
          <w:sz w:val="28"/>
          <w:szCs w:val="28"/>
          <w:lang w:val="ru-RU"/>
        </w:rPr>
        <w:t xml:space="preserve"> подростки и взрослые. </w:t>
      </w:r>
    </w:p>
    <w:p w:rsidR="00177030" w:rsidRDefault="00177030" w:rsidP="00177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7030">
        <w:rPr>
          <w:rFonts w:ascii="Times New Roman" w:hAnsi="Times New Roman" w:cs="Times New Roman"/>
          <w:b/>
          <w:i/>
          <w:sz w:val="28"/>
          <w:szCs w:val="28"/>
          <w:lang w:val="ru-RU"/>
        </w:rPr>
        <w:t>Методические пояснения:</w:t>
      </w:r>
      <w:r w:rsidRPr="001770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77030">
        <w:rPr>
          <w:rFonts w:ascii="Times New Roman" w:hAnsi="Times New Roman" w:cs="Times New Roman"/>
          <w:sz w:val="28"/>
          <w:szCs w:val="28"/>
          <w:lang w:val="ru-RU"/>
        </w:rPr>
        <w:t xml:space="preserve">на каждое из 60 утверждений испытуемый отвечает «да» или «нет», оценивая тем самым наличие или отсутствие у себя названных качеств. Если опросник применяется в форме экспертной оценки, то в таком случае оценка испытуемого по представленным качествам осуществляется компетентными экспертами – людьми, хорошо знающими испытуемого (муж, жена, родители и др.). </w:t>
      </w:r>
    </w:p>
    <w:p w:rsidR="003B1EAE" w:rsidRDefault="00177030" w:rsidP="00177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7030">
        <w:rPr>
          <w:rFonts w:ascii="Times New Roman" w:hAnsi="Times New Roman" w:cs="Times New Roman"/>
          <w:b/>
          <w:i/>
          <w:sz w:val="28"/>
          <w:szCs w:val="28"/>
          <w:lang w:val="ru-RU"/>
        </w:rPr>
        <w:t>Инструкция:</w:t>
      </w:r>
      <w:r w:rsidRPr="00177030">
        <w:rPr>
          <w:rFonts w:ascii="Times New Roman" w:hAnsi="Times New Roman" w:cs="Times New Roman"/>
          <w:sz w:val="28"/>
          <w:szCs w:val="28"/>
          <w:lang w:val="ru-RU"/>
        </w:rPr>
        <w:t xml:space="preserve"> оцените наличие (или отсутствие) у себя названных ниже качеств. Можно отвечать только «да» или «нет».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Текст опросника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1. Вера в себя.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2. Умение уступать.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3. Способность помочь.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4. Склонность защищать свои взгляды.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5. Жизнерадостность.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6. Угрюмость.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7. Независимость.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8. Застенчивость.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lastRenderedPageBreak/>
        <w:t>9. Совестливость.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proofErr w:type="spellStart"/>
      <w:r w:rsidRPr="00AF22C4">
        <w:rPr>
          <w:rFonts w:ascii="Times New Roman" w:hAnsi="Times New Roman" w:cs="Times New Roman"/>
          <w:sz w:val="28"/>
          <w:szCs w:val="28"/>
          <w:lang w:val="ru-RU"/>
        </w:rPr>
        <w:t>Атлетичность</w:t>
      </w:r>
      <w:proofErr w:type="spellEnd"/>
      <w:r w:rsidRPr="00AF22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11. Нежность.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12. Театральность.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13. Напористость.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14. Падкость на лесть.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15. Удачливость.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16. Сильная личность.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17. Преданность.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18. Непредсказуемость.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19. Сила.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20. Женственность.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21. Надежность.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 xml:space="preserve">22. </w:t>
      </w:r>
      <w:proofErr w:type="spellStart"/>
      <w:r w:rsidRPr="00AF22C4">
        <w:rPr>
          <w:rFonts w:ascii="Times New Roman" w:hAnsi="Times New Roman" w:cs="Times New Roman"/>
          <w:sz w:val="28"/>
          <w:szCs w:val="28"/>
          <w:lang w:val="ru-RU"/>
        </w:rPr>
        <w:t>Аналитичность</w:t>
      </w:r>
      <w:proofErr w:type="spellEnd"/>
      <w:r w:rsidRPr="00AF22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23. Умение сочувствовать.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24. Ревнивость.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25. Способность к лидерству.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26. Забота о людях.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27. Прямота, правдивость.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28. Склонность к риску.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29. Понимание других.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30. Скрытность.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31. Быстрота в принятии решений.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32. Сострадание.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33. Искренность.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34. Самодостаточность (полагание только на себя).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35. Способность утешить.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lastRenderedPageBreak/>
        <w:t>36. Тщеславие.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37. Властность.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38. Тихий голос.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39. Привлекательность.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40. Мужественность.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41. Теплота, сердечность.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42. Торжественность, важность.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43. Собственная позиция.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44. Мягкость.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45. Умение дружить.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46. Агрессивность.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47. Доверчивость.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 xml:space="preserve">48. </w:t>
      </w:r>
      <w:proofErr w:type="spellStart"/>
      <w:r w:rsidRPr="00AF22C4">
        <w:rPr>
          <w:rFonts w:ascii="Times New Roman" w:hAnsi="Times New Roman" w:cs="Times New Roman"/>
          <w:sz w:val="28"/>
          <w:szCs w:val="28"/>
          <w:lang w:val="ru-RU"/>
        </w:rPr>
        <w:t>Малорезультативность</w:t>
      </w:r>
      <w:proofErr w:type="spellEnd"/>
      <w:r w:rsidRPr="00AF22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49. Склонность вести за собой.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50. Инфантильность.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51. Адаптивность, приспосабливаемость.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52. Индивидуализм.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53. Нелюбовь ругательств.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54. Несистематичность.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55. Дух соревнования.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56. Любовь к детям.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57. Тактичность.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 xml:space="preserve">58. </w:t>
      </w:r>
      <w:proofErr w:type="spellStart"/>
      <w:r w:rsidRPr="00AF22C4">
        <w:rPr>
          <w:rFonts w:ascii="Times New Roman" w:hAnsi="Times New Roman" w:cs="Times New Roman"/>
          <w:sz w:val="28"/>
          <w:szCs w:val="28"/>
          <w:lang w:val="ru-RU"/>
        </w:rPr>
        <w:t>Амбициозность</w:t>
      </w:r>
      <w:proofErr w:type="spellEnd"/>
      <w:r w:rsidRPr="00AF22C4">
        <w:rPr>
          <w:rFonts w:ascii="Times New Roman" w:hAnsi="Times New Roman" w:cs="Times New Roman"/>
          <w:sz w:val="28"/>
          <w:szCs w:val="28"/>
          <w:lang w:val="ru-RU"/>
        </w:rPr>
        <w:t>, честолюбие.</w:t>
      </w:r>
    </w:p>
    <w:p w:rsidR="00AF22C4" w:rsidRP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59. Спокойствие.</w:t>
      </w:r>
    </w:p>
    <w:p w:rsid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2C4">
        <w:rPr>
          <w:rFonts w:ascii="Times New Roman" w:hAnsi="Times New Roman" w:cs="Times New Roman"/>
          <w:sz w:val="28"/>
          <w:szCs w:val="28"/>
          <w:lang w:val="ru-RU"/>
        </w:rPr>
        <w:t>60. Традиционность, подверженность условностям</w:t>
      </w:r>
    </w:p>
    <w:p w:rsidR="00AF22C4" w:rsidRDefault="00AF22C4" w:rsidP="00AF2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551F" w:rsidRPr="0069551F" w:rsidRDefault="0069551F" w:rsidP="0069551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9551F">
        <w:rPr>
          <w:rFonts w:ascii="Times New Roman" w:hAnsi="Times New Roman" w:cs="Times New Roman"/>
          <w:b/>
          <w:i/>
          <w:sz w:val="28"/>
          <w:szCs w:val="28"/>
          <w:lang w:val="ru-RU"/>
        </w:rPr>
        <w:t>Обработка результатов</w:t>
      </w:r>
    </w:p>
    <w:p w:rsidR="0069551F" w:rsidRPr="0069551F" w:rsidRDefault="0069551F" w:rsidP="006955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551F">
        <w:rPr>
          <w:rFonts w:ascii="Times New Roman" w:hAnsi="Times New Roman" w:cs="Times New Roman"/>
          <w:sz w:val="28"/>
          <w:szCs w:val="28"/>
          <w:lang w:val="ru-RU"/>
        </w:rPr>
        <w:lastRenderedPageBreak/>
        <w:t>Ключ к опроснику:</w:t>
      </w:r>
    </w:p>
    <w:p w:rsidR="0069551F" w:rsidRPr="0069551F" w:rsidRDefault="0069551F" w:rsidP="006955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9551F">
        <w:rPr>
          <w:rFonts w:ascii="Times New Roman" w:hAnsi="Times New Roman" w:cs="Times New Roman"/>
          <w:sz w:val="28"/>
          <w:szCs w:val="28"/>
          <w:lang w:val="ru-RU"/>
        </w:rPr>
        <w:t>Маскулинность</w:t>
      </w:r>
      <w:proofErr w:type="spellEnd"/>
      <w:r w:rsidRPr="0069551F">
        <w:rPr>
          <w:rFonts w:ascii="Times New Roman" w:hAnsi="Times New Roman" w:cs="Times New Roman"/>
          <w:sz w:val="28"/>
          <w:szCs w:val="28"/>
          <w:lang w:val="ru-RU"/>
        </w:rPr>
        <w:t xml:space="preserve"> (ответ «да»): 1, 4, 7, 10, 13, 16, 19, 22, 25, 28, 31, 34,</w:t>
      </w:r>
      <w:r w:rsidR="00D51F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551F">
        <w:rPr>
          <w:rFonts w:ascii="Times New Roman" w:hAnsi="Times New Roman" w:cs="Times New Roman"/>
          <w:sz w:val="28"/>
          <w:szCs w:val="28"/>
          <w:lang w:val="ru-RU"/>
        </w:rPr>
        <w:t>37, 40, 43, 46, 49, 52, 55, 58.</w:t>
      </w:r>
    </w:p>
    <w:p w:rsidR="0069551F" w:rsidRPr="0069551F" w:rsidRDefault="0069551F" w:rsidP="006955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9551F">
        <w:rPr>
          <w:rFonts w:ascii="Times New Roman" w:hAnsi="Times New Roman" w:cs="Times New Roman"/>
          <w:sz w:val="28"/>
          <w:szCs w:val="28"/>
          <w:lang w:val="ru-RU"/>
        </w:rPr>
        <w:t>Феминность</w:t>
      </w:r>
      <w:proofErr w:type="spellEnd"/>
      <w:r w:rsidRPr="0069551F">
        <w:rPr>
          <w:rFonts w:ascii="Times New Roman" w:hAnsi="Times New Roman" w:cs="Times New Roman"/>
          <w:sz w:val="28"/>
          <w:szCs w:val="28"/>
          <w:lang w:val="ru-RU"/>
        </w:rPr>
        <w:t xml:space="preserve"> (ответ «да»): 2, 5, 8, 11, 14, 17, 20, 23, 26, 29, 32, 35, 38,</w:t>
      </w:r>
      <w:r w:rsidR="00D51F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551F">
        <w:rPr>
          <w:rFonts w:ascii="Times New Roman" w:hAnsi="Times New Roman" w:cs="Times New Roman"/>
          <w:sz w:val="28"/>
          <w:szCs w:val="28"/>
          <w:lang w:val="ru-RU"/>
        </w:rPr>
        <w:t>41, 44, 47, 50, 53, 56, 59.</w:t>
      </w:r>
    </w:p>
    <w:p w:rsidR="0069551F" w:rsidRPr="0069551F" w:rsidRDefault="0069551F" w:rsidP="006955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551F">
        <w:rPr>
          <w:rFonts w:ascii="Times New Roman" w:hAnsi="Times New Roman" w:cs="Times New Roman"/>
          <w:sz w:val="28"/>
          <w:szCs w:val="28"/>
          <w:lang w:val="ru-RU"/>
        </w:rPr>
        <w:t xml:space="preserve">За каждое совпадение с ключом начисляется 1 балл. Затем определяется показатель </w:t>
      </w:r>
      <w:proofErr w:type="spellStart"/>
      <w:r w:rsidRPr="0069551F">
        <w:rPr>
          <w:rFonts w:ascii="Times New Roman" w:hAnsi="Times New Roman" w:cs="Times New Roman"/>
          <w:sz w:val="28"/>
          <w:szCs w:val="28"/>
          <w:lang w:val="ru-RU"/>
        </w:rPr>
        <w:t>феминности</w:t>
      </w:r>
      <w:proofErr w:type="spellEnd"/>
      <w:r w:rsidRPr="0069551F">
        <w:rPr>
          <w:rFonts w:ascii="Times New Roman" w:hAnsi="Times New Roman" w:cs="Times New Roman"/>
          <w:sz w:val="28"/>
          <w:szCs w:val="28"/>
          <w:lang w:val="ru-RU"/>
        </w:rPr>
        <w:t xml:space="preserve"> (F) и </w:t>
      </w:r>
      <w:proofErr w:type="spellStart"/>
      <w:r w:rsidRPr="0069551F">
        <w:rPr>
          <w:rFonts w:ascii="Times New Roman" w:hAnsi="Times New Roman" w:cs="Times New Roman"/>
          <w:sz w:val="28"/>
          <w:szCs w:val="28"/>
          <w:lang w:val="ru-RU"/>
        </w:rPr>
        <w:t>маскулинности</w:t>
      </w:r>
      <w:proofErr w:type="spellEnd"/>
      <w:r w:rsidRPr="0069551F">
        <w:rPr>
          <w:rFonts w:ascii="Times New Roman" w:hAnsi="Times New Roman" w:cs="Times New Roman"/>
          <w:sz w:val="28"/>
          <w:szCs w:val="28"/>
          <w:lang w:val="ru-RU"/>
        </w:rPr>
        <w:t xml:space="preserve"> (М) в соответствии с формулой:</w:t>
      </w:r>
    </w:p>
    <w:p w:rsidR="0069551F" w:rsidRPr="0069551F" w:rsidRDefault="0069551F" w:rsidP="006955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551F">
        <w:rPr>
          <w:rFonts w:ascii="Times New Roman" w:hAnsi="Times New Roman" w:cs="Times New Roman"/>
          <w:sz w:val="28"/>
          <w:szCs w:val="28"/>
          <w:lang w:val="ru-RU"/>
        </w:rPr>
        <w:t xml:space="preserve">F = (сумма баллов по </w:t>
      </w:r>
      <w:proofErr w:type="spellStart"/>
      <w:r w:rsidRPr="0069551F">
        <w:rPr>
          <w:rFonts w:ascii="Times New Roman" w:hAnsi="Times New Roman" w:cs="Times New Roman"/>
          <w:sz w:val="28"/>
          <w:szCs w:val="28"/>
          <w:lang w:val="ru-RU"/>
        </w:rPr>
        <w:t>феминности</w:t>
      </w:r>
      <w:proofErr w:type="spellEnd"/>
      <w:proofErr w:type="gramStart"/>
      <w:r w:rsidRPr="0069551F">
        <w:rPr>
          <w:rFonts w:ascii="Times New Roman" w:hAnsi="Times New Roman" w:cs="Times New Roman"/>
          <w:sz w:val="28"/>
          <w:szCs w:val="28"/>
          <w:lang w:val="ru-RU"/>
        </w:rPr>
        <w:t>) :</w:t>
      </w:r>
      <w:proofErr w:type="gramEnd"/>
      <w:r w:rsidRPr="0069551F">
        <w:rPr>
          <w:rFonts w:ascii="Times New Roman" w:hAnsi="Times New Roman" w:cs="Times New Roman"/>
          <w:sz w:val="28"/>
          <w:szCs w:val="28"/>
          <w:lang w:val="ru-RU"/>
        </w:rPr>
        <w:t xml:space="preserve"> 20;</w:t>
      </w:r>
    </w:p>
    <w:p w:rsidR="0069551F" w:rsidRPr="0069551F" w:rsidRDefault="0069551F" w:rsidP="006955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551F">
        <w:rPr>
          <w:rFonts w:ascii="Times New Roman" w:hAnsi="Times New Roman" w:cs="Times New Roman"/>
          <w:sz w:val="28"/>
          <w:szCs w:val="28"/>
          <w:lang w:val="ru-RU"/>
        </w:rPr>
        <w:t xml:space="preserve">М = (сумма баллов по </w:t>
      </w:r>
      <w:proofErr w:type="spellStart"/>
      <w:r w:rsidRPr="0069551F">
        <w:rPr>
          <w:rFonts w:ascii="Times New Roman" w:hAnsi="Times New Roman" w:cs="Times New Roman"/>
          <w:sz w:val="28"/>
          <w:szCs w:val="28"/>
          <w:lang w:val="ru-RU"/>
        </w:rPr>
        <w:t>маскулинности</w:t>
      </w:r>
      <w:proofErr w:type="spellEnd"/>
      <w:proofErr w:type="gramStart"/>
      <w:r w:rsidRPr="0069551F">
        <w:rPr>
          <w:rFonts w:ascii="Times New Roman" w:hAnsi="Times New Roman" w:cs="Times New Roman"/>
          <w:sz w:val="28"/>
          <w:szCs w:val="28"/>
          <w:lang w:val="ru-RU"/>
        </w:rPr>
        <w:t>) :</w:t>
      </w:r>
      <w:proofErr w:type="gramEnd"/>
      <w:r w:rsidRPr="0069551F">
        <w:rPr>
          <w:rFonts w:ascii="Times New Roman" w:hAnsi="Times New Roman" w:cs="Times New Roman"/>
          <w:sz w:val="28"/>
          <w:szCs w:val="28"/>
          <w:lang w:val="ru-RU"/>
        </w:rPr>
        <w:t xml:space="preserve"> 20.</w:t>
      </w:r>
    </w:p>
    <w:p w:rsidR="0069551F" w:rsidRPr="0069551F" w:rsidRDefault="0069551F" w:rsidP="006955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551F">
        <w:rPr>
          <w:rFonts w:ascii="Times New Roman" w:hAnsi="Times New Roman" w:cs="Times New Roman"/>
          <w:sz w:val="28"/>
          <w:szCs w:val="28"/>
          <w:lang w:val="ru-RU"/>
        </w:rPr>
        <w:t>Основной индекс IS определяется как</w:t>
      </w:r>
    </w:p>
    <w:p w:rsidR="0069551F" w:rsidRPr="0069551F" w:rsidRDefault="0069551F" w:rsidP="006955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551F">
        <w:rPr>
          <w:rFonts w:ascii="Times New Roman" w:hAnsi="Times New Roman" w:cs="Times New Roman"/>
          <w:sz w:val="28"/>
          <w:szCs w:val="28"/>
          <w:lang w:val="ru-RU"/>
        </w:rPr>
        <w:t>IS = (F – M) * 2,322.</w:t>
      </w:r>
    </w:p>
    <w:p w:rsidR="0069551F" w:rsidRPr="00D51F5C" w:rsidRDefault="0069551F" w:rsidP="0069551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51F5C">
        <w:rPr>
          <w:rFonts w:ascii="Times New Roman" w:hAnsi="Times New Roman" w:cs="Times New Roman"/>
          <w:b/>
          <w:i/>
          <w:sz w:val="28"/>
          <w:szCs w:val="28"/>
          <w:lang w:val="ru-RU"/>
        </w:rPr>
        <w:t>Интерпретация результатов исследования</w:t>
      </w:r>
    </w:p>
    <w:p w:rsidR="0069551F" w:rsidRPr="0069551F" w:rsidRDefault="0069551F" w:rsidP="006955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551F">
        <w:rPr>
          <w:rFonts w:ascii="Times New Roman" w:hAnsi="Times New Roman" w:cs="Times New Roman"/>
          <w:sz w:val="28"/>
          <w:szCs w:val="28"/>
          <w:lang w:val="ru-RU"/>
        </w:rPr>
        <w:t xml:space="preserve">Тип личности может быть определен на основе первичных значений показателей F и М. Испытуемые с высоким показателем </w:t>
      </w:r>
      <w:proofErr w:type="spellStart"/>
      <w:r w:rsidRPr="0069551F">
        <w:rPr>
          <w:rFonts w:ascii="Times New Roman" w:hAnsi="Times New Roman" w:cs="Times New Roman"/>
          <w:sz w:val="28"/>
          <w:szCs w:val="28"/>
          <w:lang w:val="ru-RU"/>
        </w:rPr>
        <w:t>маскулинности</w:t>
      </w:r>
      <w:proofErr w:type="spellEnd"/>
      <w:r w:rsidRPr="0069551F">
        <w:rPr>
          <w:rFonts w:ascii="Times New Roman" w:hAnsi="Times New Roman" w:cs="Times New Roman"/>
          <w:sz w:val="28"/>
          <w:szCs w:val="28"/>
          <w:lang w:val="ru-RU"/>
        </w:rPr>
        <w:t xml:space="preserve"> и низким показателем </w:t>
      </w:r>
      <w:proofErr w:type="spellStart"/>
      <w:r w:rsidRPr="0069551F">
        <w:rPr>
          <w:rFonts w:ascii="Times New Roman" w:hAnsi="Times New Roman" w:cs="Times New Roman"/>
          <w:sz w:val="28"/>
          <w:szCs w:val="28"/>
          <w:lang w:val="ru-RU"/>
        </w:rPr>
        <w:t>феминности</w:t>
      </w:r>
      <w:proofErr w:type="spellEnd"/>
      <w:r w:rsidRPr="0069551F">
        <w:rPr>
          <w:rFonts w:ascii="Times New Roman" w:hAnsi="Times New Roman" w:cs="Times New Roman"/>
          <w:sz w:val="28"/>
          <w:szCs w:val="28"/>
          <w:lang w:val="ru-RU"/>
        </w:rPr>
        <w:t xml:space="preserve"> относятся к </w:t>
      </w:r>
      <w:proofErr w:type="spellStart"/>
      <w:r w:rsidRPr="0069551F">
        <w:rPr>
          <w:rFonts w:ascii="Times New Roman" w:hAnsi="Times New Roman" w:cs="Times New Roman"/>
          <w:sz w:val="28"/>
          <w:szCs w:val="28"/>
          <w:lang w:val="ru-RU"/>
        </w:rPr>
        <w:t>маскулинному</w:t>
      </w:r>
      <w:proofErr w:type="spellEnd"/>
      <w:r w:rsidRPr="0069551F">
        <w:rPr>
          <w:rFonts w:ascii="Times New Roman" w:hAnsi="Times New Roman" w:cs="Times New Roman"/>
          <w:sz w:val="28"/>
          <w:szCs w:val="28"/>
          <w:lang w:val="ru-RU"/>
        </w:rPr>
        <w:t xml:space="preserve"> типу личности; сочетание низкой </w:t>
      </w:r>
      <w:proofErr w:type="spellStart"/>
      <w:r w:rsidRPr="0069551F">
        <w:rPr>
          <w:rFonts w:ascii="Times New Roman" w:hAnsi="Times New Roman" w:cs="Times New Roman"/>
          <w:sz w:val="28"/>
          <w:szCs w:val="28"/>
          <w:lang w:val="ru-RU"/>
        </w:rPr>
        <w:t>маскулинности</w:t>
      </w:r>
      <w:proofErr w:type="spellEnd"/>
      <w:r w:rsidRPr="0069551F">
        <w:rPr>
          <w:rFonts w:ascii="Times New Roman" w:hAnsi="Times New Roman" w:cs="Times New Roman"/>
          <w:sz w:val="28"/>
          <w:szCs w:val="28"/>
          <w:lang w:val="ru-RU"/>
        </w:rPr>
        <w:t xml:space="preserve"> и высокой</w:t>
      </w:r>
      <w:r w:rsidR="002866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551F">
        <w:rPr>
          <w:rFonts w:ascii="Times New Roman" w:hAnsi="Times New Roman" w:cs="Times New Roman"/>
          <w:sz w:val="28"/>
          <w:szCs w:val="28"/>
          <w:lang w:val="ru-RU"/>
        </w:rPr>
        <w:t>феминности</w:t>
      </w:r>
      <w:proofErr w:type="spellEnd"/>
      <w:r w:rsidRPr="0069551F">
        <w:rPr>
          <w:rFonts w:ascii="Times New Roman" w:hAnsi="Times New Roman" w:cs="Times New Roman"/>
          <w:sz w:val="28"/>
          <w:szCs w:val="28"/>
          <w:lang w:val="ru-RU"/>
        </w:rPr>
        <w:t xml:space="preserve"> характерно для </w:t>
      </w:r>
      <w:proofErr w:type="spellStart"/>
      <w:r w:rsidRPr="0069551F">
        <w:rPr>
          <w:rFonts w:ascii="Times New Roman" w:hAnsi="Times New Roman" w:cs="Times New Roman"/>
          <w:sz w:val="28"/>
          <w:szCs w:val="28"/>
          <w:lang w:val="ru-RU"/>
        </w:rPr>
        <w:t>феминного</w:t>
      </w:r>
      <w:proofErr w:type="spellEnd"/>
      <w:r w:rsidRPr="0069551F">
        <w:rPr>
          <w:rFonts w:ascii="Times New Roman" w:hAnsi="Times New Roman" w:cs="Times New Roman"/>
          <w:sz w:val="28"/>
          <w:szCs w:val="28"/>
          <w:lang w:val="ru-RU"/>
        </w:rPr>
        <w:t xml:space="preserve"> типа личности; высокие показатели </w:t>
      </w:r>
      <w:proofErr w:type="spellStart"/>
      <w:r w:rsidRPr="0069551F">
        <w:rPr>
          <w:rFonts w:ascii="Times New Roman" w:hAnsi="Times New Roman" w:cs="Times New Roman"/>
          <w:sz w:val="28"/>
          <w:szCs w:val="28"/>
          <w:lang w:val="ru-RU"/>
        </w:rPr>
        <w:t>маскулинности</w:t>
      </w:r>
      <w:proofErr w:type="spellEnd"/>
      <w:r w:rsidRPr="0069551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69551F">
        <w:rPr>
          <w:rFonts w:ascii="Times New Roman" w:hAnsi="Times New Roman" w:cs="Times New Roman"/>
          <w:sz w:val="28"/>
          <w:szCs w:val="28"/>
          <w:lang w:val="ru-RU"/>
        </w:rPr>
        <w:t>феминности</w:t>
      </w:r>
      <w:proofErr w:type="spellEnd"/>
      <w:r w:rsidRPr="0069551F">
        <w:rPr>
          <w:rFonts w:ascii="Times New Roman" w:hAnsi="Times New Roman" w:cs="Times New Roman"/>
          <w:sz w:val="28"/>
          <w:szCs w:val="28"/>
          <w:lang w:val="ru-RU"/>
        </w:rPr>
        <w:t xml:space="preserve"> характерны для высокого</w:t>
      </w:r>
      <w:r w:rsidR="002866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551F">
        <w:rPr>
          <w:rFonts w:ascii="Times New Roman" w:hAnsi="Times New Roman" w:cs="Times New Roman"/>
          <w:sz w:val="28"/>
          <w:szCs w:val="28"/>
          <w:lang w:val="ru-RU"/>
        </w:rPr>
        <w:t xml:space="preserve">уровня андрогинии; низкие показатели </w:t>
      </w:r>
      <w:proofErr w:type="spellStart"/>
      <w:r w:rsidRPr="0069551F">
        <w:rPr>
          <w:rFonts w:ascii="Times New Roman" w:hAnsi="Times New Roman" w:cs="Times New Roman"/>
          <w:sz w:val="28"/>
          <w:szCs w:val="28"/>
          <w:lang w:val="ru-RU"/>
        </w:rPr>
        <w:t>маскулинности</w:t>
      </w:r>
      <w:proofErr w:type="spellEnd"/>
      <w:r w:rsidRPr="0069551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69551F">
        <w:rPr>
          <w:rFonts w:ascii="Times New Roman" w:hAnsi="Times New Roman" w:cs="Times New Roman"/>
          <w:sz w:val="28"/>
          <w:szCs w:val="28"/>
          <w:lang w:val="ru-RU"/>
        </w:rPr>
        <w:t>феминности</w:t>
      </w:r>
      <w:proofErr w:type="spellEnd"/>
    </w:p>
    <w:p w:rsidR="0069551F" w:rsidRPr="0069551F" w:rsidRDefault="0069551F" w:rsidP="006955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551F">
        <w:rPr>
          <w:rFonts w:ascii="Times New Roman" w:hAnsi="Times New Roman" w:cs="Times New Roman"/>
          <w:sz w:val="28"/>
          <w:szCs w:val="28"/>
          <w:lang w:val="ru-RU"/>
        </w:rPr>
        <w:t>характерны для низкого уровня андрогинии.</w:t>
      </w:r>
    </w:p>
    <w:p w:rsidR="0069551F" w:rsidRPr="0069551F" w:rsidRDefault="0069551F" w:rsidP="006955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551F">
        <w:rPr>
          <w:rFonts w:ascii="Times New Roman" w:hAnsi="Times New Roman" w:cs="Times New Roman"/>
          <w:sz w:val="28"/>
          <w:szCs w:val="28"/>
          <w:lang w:val="ru-RU"/>
        </w:rPr>
        <w:t>Второй вариант определения типа личности основан на подсчете</w:t>
      </w:r>
      <w:r w:rsidR="002866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551F">
        <w:rPr>
          <w:rFonts w:ascii="Times New Roman" w:hAnsi="Times New Roman" w:cs="Times New Roman"/>
          <w:sz w:val="28"/>
          <w:szCs w:val="28"/>
          <w:lang w:val="ru-RU"/>
        </w:rPr>
        <w:t xml:space="preserve">индекса </w:t>
      </w:r>
      <w:proofErr w:type="spellStart"/>
      <w:r w:rsidRPr="0069551F">
        <w:rPr>
          <w:rFonts w:ascii="Times New Roman" w:hAnsi="Times New Roman" w:cs="Times New Roman"/>
          <w:sz w:val="28"/>
          <w:szCs w:val="28"/>
          <w:lang w:val="ru-RU"/>
        </w:rPr>
        <w:t>маскулинности-феминности</w:t>
      </w:r>
      <w:proofErr w:type="spellEnd"/>
      <w:r w:rsidRPr="0069551F">
        <w:rPr>
          <w:rFonts w:ascii="Times New Roman" w:hAnsi="Times New Roman" w:cs="Times New Roman"/>
          <w:sz w:val="28"/>
          <w:szCs w:val="28"/>
          <w:lang w:val="ru-RU"/>
        </w:rPr>
        <w:t xml:space="preserve"> (IS). Если величина индекса заключается в пределах от –1 до +1, то делается заключение об </w:t>
      </w:r>
      <w:proofErr w:type="spellStart"/>
      <w:r w:rsidRPr="0069551F">
        <w:rPr>
          <w:rFonts w:ascii="Times New Roman" w:hAnsi="Times New Roman" w:cs="Times New Roman"/>
          <w:sz w:val="28"/>
          <w:szCs w:val="28"/>
          <w:lang w:val="ru-RU"/>
        </w:rPr>
        <w:t>андрогинности</w:t>
      </w:r>
      <w:proofErr w:type="spellEnd"/>
      <w:r w:rsidRPr="0069551F">
        <w:rPr>
          <w:rFonts w:ascii="Times New Roman" w:hAnsi="Times New Roman" w:cs="Times New Roman"/>
          <w:sz w:val="28"/>
          <w:szCs w:val="28"/>
          <w:lang w:val="ru-RU"/>
        </w:rPr>
        <w:t xml:space="preserve">. Если индекс меньше –1, то делается заключение о </w:t>
      </w:r>
      <w:proofErr w:type="spellStart"/>
      <w:r w:rsidRPr="0069551F">
        <w:rPr>
          <w:rFonts w:ascii="Times New Roman" w:hAnsi="Times New Roman" w:cs="Times New Roman"/>
          <w:sz w:val="28"/>
          <w:szCs w:val="28"/>
          <w:lang w:val="ru-RU"/>
        </w:rPr>
        <w:t>маскулинности</w:t>
      </w:r>
      <w:proofErr w:type="spellEnd"/>
      <w:r w:rsidRPr="0069551F">
        <w:rPr>
          <w:rFonts w:ascii="Times New Roman" w:hAnsi="Times New Roman" w:cs="Times New Roman"/>
          <w:sz w:val="28"/>
          <w:szCs w:val="28"/>
          <w:lang w:val="ru-RU"/>
        </w:rPr>
        <w:t xml:space="preserve">, если индекс больше +1 – о </w:t>
      </w:r>
      <w:proofErr w:type="spellStart"/>
      <w:r w:rsidRPr="0069551F">
        <w:rPr>
          <w:rFonts w:ascii="Times New Roman" w:hAnsi="Times New Roman" w:cs="Times New Roman"/>
          <w:sz w:val="28"/>
          <w:szCs w:val="28"/>
          <w:lang w:val="ru-RU"/>
        </w:rPr>
        <w:t>феминности</w:t>
      </w:r>
      <w:proofErr w:type="spellEnd"/>
      <w:r w:rsidRPr="0069551F">
        <w:rPr>
          <w:rFonts w:ascii="Times New Roman" w:hAnsi="Times New Roman" w:cs="Times New Roman"/>
          <w:sz w:val="28"/>
          <w:szCs w:val="28"/>
          <w:lang w:val="ru-RU"/>
        </w:rPr>
        <w:t>, в случае, когда индекс</w:t>
      </w:r>
      <w:r w:rsidR="002866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551F" w:rsidRPr="0069551F" w:rsidRDefault="0069551F" w:rsidP="006955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551F">
        <w:rPr>
          <w:rFonts w:ascii="Times New Roman" w:hAnsi="Times New Roman" w:cs="Times New Roman"/>
          <w:sz w:val="28"/>
          <w:szCs w:val="28"/>
          <w:lang w:val="ru-RU"/>
        </w:rPr>
        <w:t xml:space="preserve">больше +2,025, говорят о ярко выраженной </w:t>
      </w:r>
      <w:proofErr w:type="spellStart"/>
      <w:r w:rsidRPr="0069551F">
        <w:rPr>
          <w:rFonts w:ascii="Times New Roman" w:hAnsi="Times New Roman" w:cs="Times New Roman"/>
          <w:sz w:val="28"/>
          <w:szCs w:val="28"/>
          <w:lang w:val="ru-RU"/>
        </w:rPr>
        <w:t>феминности</w:t>
      </w:r>
      <w:proofErr w:type="spellEnd"/>
      <w:r w:rsidRPr="0069551F">
        <w:rPr>
          <w:rFonts w:ascii="Times New Roman" w:hAnsi="Times New Roman" w:cs="Times New Roman"/>
          <w:sz w:val="28"/>
          <w:szCs w:val="28"/>
          <w:lang w:val="ru-RU"/>
        </w:rPr>
        <w:t>, а если индекс</w:t>
      </w:r>
    </w:p>
    <w:p w:rsidR="0069551F" w:rsidRDefault="0069551F" w:rsidP="006955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551F">
        <w:rPr>
          <w:rFonts w:ascii="Times New Roman" w:hAnsi="Times New Roman" w:cs="Times New Roman"/>
          <w:sz w:val="28"/>
          <w:szCs w:val="28"/>
          <w:lang w:val="ru-RU"/>
        </w:rPr>
        <w:t xml:space="preserve">меньше –2,025, говорят о ярко выраженной </w:t>
      </w:r>
      <w:proofErr w:type="spellStart"/>
      <w:r w:rsidRPr="0069551F">
        <w:rPr>
          <w:rFonts w:ascii="Times New Roman" w:hAnsi="Times New Roman" w:cs="Times New Roman"/>
          <w:sz w:val="28"/>
          <w:szCs w:val="28"/>
          <w:lang w:val="ru-RU"/>
        </w:rPr>
        <w:t>маскулинности</w:t>
      </w:r>
      <w:proofErr w:type="spellEnd"/>
      <w:r w:rsidRPr="0069551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63DE" w:rsidRDefault="00CF63DE" w:rsidP="006955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63DE" w:rsidRPr="00CF63DE" w:rsidRDefault="00CF63DE" w:rsidP="00CF63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Методика «Рисунок мужчины и женщины»</w:t>
      </w:r>
    </w:p>
    <w:p w:rsidR="008929F5" w:rsidRDefault="00CF63DE" w:rsidP="00CF6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3DE">
        <w:rPr>
          <w:rFonts w:ascii="Times New Roman" w:hAnsi="Times New Roman" w:cs="Times New Roman"/>
          <w:b/>
          <w:i/>
          <w:sz w:val="28"/>
          <w:szCs w:val="28"/>
          <w:lang w:val="ru-RU"/>
        </w:rPr>
        <w:t>Авторы:</w:t>
      </w: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 методика разработана Н. М. Романовой. </w:t>
      </w:r>
    </w:p>
    <w:p w:rsidR="00E11491" w:rsidRDefault="00CF63DE" w:rsidP="00CF6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29F5">
        <w:rPr>
          <w:rFonts w:ascii="Times New Roman" w:hAnsi="Times New Roman" w:cs="Times New Roman"/>
          <w:b/>
          <w:i/>
          <w:sz w:val="28"/>
          <w:szCs w:val="28"/>
          <w:lang w:val="ru-RU"/>
        </w:rPr>
        <w:t>Предмет диагностики</w:t>
      </w: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: данная методика предназначена для изучения гендерных установок и гендерных аттитюдов личности. </w:t>
      </w:r>
    </w:p>
    <w:p w:rsidR="00E11491" w:rsidRDefault="00CF63DE" w:rsidP="00CF6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491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Контингент испытуемых</w:t>
      </w: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: подростки и взрослые. </w:t>
      </w:r>
    </w:p>
    <w:p w:rsidR="00E11491" w:rsidRDefault="00CF63DE" w:rsidP="00CF6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491">
        <w:rPr>
          <w:rFonts w:ascii="Times New Roman" w:hAnsi="Times New Roman" w:cs="Times New Roman"/>
          <w:b/>
          <w:i/>
          <w:sz w:val="28"/>
          <w:szCs w:val="28"/>
          <w:lang w:val="ru-RU"/>
        </w:rPr>
        <w:t>Методические пояснения:</w:t>
      </w: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 в отличие от известных рисуночных методик, предполагающих изображение человеческой фигуры, здесь принципиально иной является постановка задачи: испытуемый подталкивается к реализации концепта, отражающего его видение характера отношений между мужчиной и женщиной. </w:t>
      </w:r>
    </w:p>
    <w:p w:rsidR="00E11491" w:rsidRDefault="00CF63DE" w:rsidP="00CF6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491">
        <w:rPr>
          <w:rFonts w:ascii="Times New Roman" w:hAnsi="Times New Roman" w:cs="Times New Roman"/>
          <w:b/>
          <w:i/>
          <w:sz w:val="28"/>
          <w:szCs w:val="28"/>
          <w:lang w:val="ru-RU"/>
        </w:rPr>
        <w:t>Инструкция:</w:t>
      </w: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 нарисуйте карандашом на чистом листе бумаги мужчину и женщину. </w:t>
      </w:r>
    </w:p>
    <w:p w:rsidR="00E11491" w:rsidRDefault="00CF63DE" w:rsidP="00CF6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491">
        <w:rPr>
          <w:rFonts w:ascii="Times New Roman" w:hAnsi="Times New Roman" w:cs="Times New Roman"/>
          <w:b/>
          <w:i/>
          <w:sz w:val="28"/>
          <w:szCs w:val="28"/>
          <w:lang w:val="ru-RU"/>
        </w:rPr>
        <w:t>Обработка и интерпретация результатов</w:t>
      </w:r>
      <w:r w:rsidR="00E1149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Схема обработки включает анализ следующих показателей: </w:t>
      </w:r>
    </w:p>
    <w:p w:rsidR="00E11491" w:rsidRDefault="00CF63DE" w:rsidP="00CF6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• пространственное расположение фигур; </w:t>
      </w:r>
    </w:p>
    <w:p w:rsidR="00E11491" w:rsidRDefault="00CF63DE" w:rsidP="00CF6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• их абсолютная и относительная величина; </w:t>
      </w:r>
    </w:p>
    <w:p w:rsidR="00E11491" w:rsidRDefault="00CF63DE" w:rsidP="00CF6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• особенности изображения и пропорции частей тела; </w:t>
      </w:r>
    </w:p>
    <w:p w:rsidR="00E11491" w:rsidRDefault="00CF63DE" w:rsidP="00CF6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• графическое качество изображения фигур своего и противоположного полов; </w:t>
      </w:r>
    </w:p>
    <w:p w:rsidR="00E11491" w:rsidRDefault="00CF63DE" w:rsidP="00CF6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• символическая трактовка изображенных деталей, действий, предметов; </w:t>
      </w:r>
    </w:p>
    <w:p w:rsidR="00E11491" w:rsidRDefault="00CF63DE" w:rsidP="00CF6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• степень законченности рисунка. </w:t>
      </w:r>
    </w:p>
    <w:p w:rsidR="00E11491" w:rsidRDefault="00CF63DE" w:rsidP="00CF6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491">
        <w:rPr>
          <w:rFonts w:ascii="Times New Roman" w:hAnsi="Times New Roman" w:cs="Times New Roman"/>
          <w:b/>
          <w:i/>
          <w:sz w:val="28"/>
          <w:szCs w:val="28"/>
          <w:lang w:val="ru-RU"/>
        </w:rPr>
        <w:t>Выделяют следующие гендерные установки:</w:t>
      </w: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11491" w:rsidRDefault="00CF63DE" w:rsidP="00CF6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E1149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Сотрудничество </w:t>
      </w: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Гендерная установка «сотрудничество» представлена рисунками, на которых мужчина и женщина включены в общую деятельность. Часто это сценка из жизни: мужчина и женщина сажают дерево; на рабочем месте сидят за столами; в домашнем интерьере – она готовит, он читает газету и т. п. Для таких испытуемых субъекты противоположного пола рассматриваются не столько в эмоциональном, сколько в социальном плане, </w:t>
      </w:r>
      <w:r w:rsidR="00E11491" w:rsidRPr="00CF63DE">
        <w:rPr>
          <w:rFonts w:ascii="Times New Roman" w:hAnsi="Times New Roman" w:cs="Times New Roman"/>
          <w:sz w:val="28"/>
          <w:szCs w:val="28"/>
          <w:lang w:val="ru-RU"/>
        </w:rPr>
        <w:t>скорее,</w:t>
      </w: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 как субъекты деятельности, в </w:t>
      </w:r>
      <w:proofErr w:type="spellStart"/>
      <w:r w:rsidRPr="00CF63DE">
        <w:rPr>
          <w:rFonts w:ascii="Times New Roman" w:hAnsi="Times New Roman" w:cs="Times New Roman"/>
          <w:sz w:val="28"/>
          <w:szCs w:val="28"/>
          <w:lang w:val="ru-RU"/>
        </w:rPr>
        <w:t>деятельностном</w:t>
      </w:r>
      <w:proofErr w:type="spellEnd"/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 контексте. Следует заметить, что мужчина на таких рисунках часто обличен символами статуса: кейс, дипломат, шляпа, одежда подчеркнуто элегантна. Для таких испытуемых дело, карьера, социальный статус – важнейшие жизненные ценности. Сами они имеют высокий уровень притязаний, отличаются практичностью, деловитостью, целеустремленностью и часто ориентированы на материальные ценности. </w:t>
      </w:r>
    </w:p>
    <w:p w:rsidR="00E11491" w:rsidRDefault="00CF63DE" w:rsidP="00CF6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E1149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Опора</w:t>
      </w:r>
      <w:r w:rsidR="00E1149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11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«Опора» диагностируется в следующих случаях: фигуры мужчины и женщины изображены примерно равными по размеру, они одинаково тщательно прорисованы и хорошо декорированы, нет видимого предпочтения тому или иному персонажу. Они крепко держат друг друга за руки, что символизирует поддержку, спаянность, единство. Создается впечатление, что женщина и мужчина как бы опираются друг на друга, находят поддержку в этом союзе. Рисунки такого типа встречаются преимущественно у молодых испытуемых </w:t>
      </w:r>
      <w:r w:rsidRPr="00CF63D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обоего пола, чаще у девушек. Данные тестирования выявляют у таких испытуемых мягкость, отсутствие агрессивности, дружелюбие. В анамнезе – благополучная родительская семья и отсутствие конфликтов, стрессов или серьезных осложнений в области личных, интимных отношений. </w:t>
      </w:r>
    </w:p>
    <w:p w:rsidR="00E11491" w:rsidRDefault="00CF63DE" w:rsidP="00CF6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E1149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Изоляция</w:t>
      </w:r>
      <w:r w:rsidR="00E11491" w:rsidRPr="00E1149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.</w:t>
      </w:r>
      <w:r w:rsidRPr="00E11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«Изоляция» представлена рисунками, на которых женщина и мужчина изображены стоящими в профиль или отвернувшимися друг от друга. Наличие указанных признаков свидетельствует о наличии проблем в области гетеросексуальных отношений. Такие рисунки встречаются у испытуемых в случае разрыва, краха интимных отношений, серьезных потрясений, являющихся следствием конфликта, стресса в области взаимоотношений полов, в пред- или </w:t>
      </w:r>
      <w:proofErr w:type="spellStart"/>
      <w:r w:rsidRPr="00CF63DE">
        <w:rPr>
          <w:rFonts w:ascii="Times New Roman" w:hAnsi="Times New Roman" w:cs="Times New Roman"/>
          <w:sz w:val="28"/>
          <w:szCs w:val="28"/>
          <w:lang w:val="ru-RU"/>
        </w:rPr>
        <w:t>послеразводной</w:t>
      </w:r>
      <w:proofErr w:type="spellEnd"/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 ситуации. Данные тестирования выявляют у таких испытуемых сниженный фон настроения, депрессию, интровертированность, </w:t>
      </w:r>
      <w:proofErr w:type="spellStart"/>
      <w:r w:rsidRPr="00CF63DE">
        <w:rPr>
          <w:rFonts w:ascii="Times New Roman" w:hAnsi="Times New Roman" w:cs="Times New Roman"/>
          <w:sz w:val="28"/>
          <w:szCs w:val="28"/>
          <w:lang w:val="ru-RU"/>
        </w:rPr>
        <w:t>дистанцированность</w:t>
      </w:r>
      <w:proofErr w:type="spellEnd"/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F3DBB" w:rsidRDefault="00CF63DE" w:rsidP="00CF6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E1149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Независимость</w:t>
      </w: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 Гендерная установка «независимость» представлена рисунками, на которых и мужчина, и женщина изображены анфас, стоящими на определенном расстоянии друг от друга. Каждый из персонажей как бы сам по себе («самодостаточен»). Расстояние между изображенными персонажами на рисунках разных испытуемых различно: от 1–3 см до 18–20 см, при этом действует следующая закономерность: чем больше физическое расстояние между персонажами на рисунке, тем больше психологическое «расстояние» между рисунком и субъектами противоположного пола. Данные тестирования выявляют у таких испытуемых сдержанность, интровертированность, социальную неловкость, неуверенность в себе, тревожность, робость, скрытность, эгоцентризм. Указанные черты могут быть представлены как в полном объеме, так и изолированно. Особенно актуально указанное выше в отношении тех испытуемых, на рисунках которых руки у изображенных персонажей заведены за спину либо опущены в карманы. Такое положение рук – показатель робости, сдержанности. Однако гендерная установка «независимость» выявляет не только паттерн указанных выше черт, ведущим фактором в которых является параметр «неуверенность в себе», но и другой, не менее значимый фактор – «опору на себя». </w:t>
      </w:r>
    </w:p>
    <w:p w:rsidR="00CF3DBB" w:rsidRDefault="00CF63DE" w:rsidP="00CF6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CF3DB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Индифферентность</w:t>
      </w: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 Гендерная установка «индифферентность» представлена рисунками, на которых оба персонажа представлены стоящими в анфас, на расстоянии друг от друга. Формально рисунки с наличием данной установки похожи на рисунки, в которых представлена гендерная установка «независимость». Однако отличительная особенность именно гендерной установки «индифферентность» связана с отсутствием четкой дифференцировки между фигурами, т. е. мужской и женский персонажи мало отличаются друг от друга, у них мало признаков традиционно </w:t>
      </w:r>
      <w:proofErr w:type="spellStart"/>
      <w:r w:rsidRPr="00CF63DE">
        <w:rPr>
          <w:rFonts w:ascii="Times New Roman" w:hAnsi="Times New Roman" w:cs="Times New Roman"/>
          <w:sz w:val="28"/>
          <w:szCs w:val="28"/>
          <w:lang w:val="ru-RU"/>
        </w:rPr>
        <w:t>презентируемых</w:t>
      </w:r>
      <w:proofErr w:type="spellEnd"/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 разными полами, </w:t>
      </w:r>
      <w:r w:rsidRPr="00CF63D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скорее, это два варианта одного и того же «бесполого» существа. На таких рисунках мужчина и женщина отличаются друг от друга лишь 1–2 признаками (прической, обувью и т. д.). Такая ситуация отражает наличие у испытуемого слабой </w:t>
      </w:r>
      <w:proofErr w:type="spellStart"/>
      <w:r w:rsidRPr="00CF63DE">
        <w:rPr>
          <w:rFonts w:ascii="Times New Roman" w:hAnsi="Times New Roman" w:cs="Times New Roman"/>
          <w:sz w:val="28"/>
          <w:szCs w:val="28"/>
          <w:lang w:val="ru-RU"/>
        </w:rPr>
        <w:t>полоролевой</w:t>
      </w:r>
      <w:proofErr w:type="spellEnd"/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 дифференциации, недостаточного постижения типично мужского и типично женского. </w:t>
      </w:r>
    </w:p>
    <w:p w:rsidR="00CF3DBB" w:rsidRDefault="00CF63DE" w:rsidP="00CF6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CF3DB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Притяжение</w:t>
      </w: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 Гендерная установка «притяжение» диагностируется в рисунках, где мужчина и женщина изображены обращенными лицом друг к другу, выражения их лиц отражают заинтересованность друг другом. В отдельных рисунках один или оба персонажа протягивают друг другу руки, мужчина протягивает женщине цветы. Такие рисунки отражают большую значимость для личности сферы гетеросексуальных отношений и эмоциональную притягательность лиц противоположного пола. Пример гендерной установки «притяжение»: на рисунке мужчина и женщина изображены стоящими в профиль, лицом друг к другу, на их лицах улыбки, они протягивают друг другу руки. Данные тестирования выявляют у таких испытуемых активность, выраженную сексуальную мотивацию, экстраверсию. Вариантом гендерной установки «притяжение» являются рисунки, где персонаж одного пола с испытуемым изображен обращенным лицом к персонажу противоположного пола. Последний нарисован анфас. Такого рода рисунки отражают ситуацию заинтересованности и позитивного отношения к лицам противоположного пола, сочетающуюся у испытуемого с осознанием наличия проблем при установлении взаимоотношений. </w:t>
      </w:r>
    </w:p>
    <w:p w:rsidR="005F4F61" w:rsidRDefault="00CF63DE" w:rsidP="00CF6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Pr="00CF3DB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Агрессия</w:t>
      </w: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 Гендерная установка «агрессия» представлена рисунками, на которых мужчина и женщина изображены в ситуации противостояния, конфликта, вражды. Это рисунки, на которых один из персонажей или оба персонажа реализуют в отношении другого какое-либо враждебное действие. Например, наносят кулаками удары, замахиваются саблей, направляют пистолет в сторону другого и т. п. Такие рисунки свидетельствуют о неприкрытой враждебности, агрессии; противоположный пол представлен в качестве несущего угрозу. Часто на таких рисунках мужчина и женщина изображены обращенными лицом друг к другу так же, как и в случае гендерной установки «притяжение». В этом случае налицо наличие двух различных тенденций у испытуемого – враждебности, агрессивности и заинтересованности, влечения. </w:t>
      </w:r>
    </w:p>
    <w:p w:rsidR="005F4F61" w:rsidRDefault="00CF63DE" w:rsidP="00CF6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F61">
        <w:rPr>
          <w:rFonts w:ascii="Times New Roman" w:hAnsi="Times New Roman" w:cs="Times New Roman"/>
          <w:b/>
          <w:i/>
          <w:sz w:val="28"/>
          <w:szCs w:val="28"/>
          <w:lang w:val="ru-RU"/>
        </w:rPr>
        <w:t>Блок гендерных аттитюдов</w:t>
      </w: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 следующими вариантами отношения к своему и противоположному полу: </w:t>
      </w:r>
    </w:p>
    <w:p w:rsidR="005F4F61" w:rsidRPr="005F4F61" w:rsidRDefault="00CF63DE" w:rsidP="005F4F61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F6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Сверхценный объект</w:t>
      </w:r>
      <w:r w:rsidRPr="005F4F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F4F61" w:rsidRPr="005F4F61" w:rsidRDefault="00CF63DE" w:rsidP="005F4F61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F61">
        <w:rPr>
          <w:rFonts w:ascii="Times New Roman" w:hAnsi="Times New Roman" w:cs="Times New Roman"/>
          <w:sz w:val="28"/>
          <w:szCs w:val="28"/>
          <w:lang w:val="ru-RU"/>
        </w:rPr>
        <w:t xml:space="preserve">Гендерный аттитюд «сверхценный объект» диагностируется в нескольких случаях: </w:t>
      </w:r>
    </w:p>
    <w:p w:rsidR="005F4F61" w:rsidRDefault="00CF63DE" w:rsidP="005F4F61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3D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1) когда существо, преимущественно противоположного пола, представлено несколькими изображениями – человек делает несколько набросков, пытаясь добиться совершенства в рисунке: налицо тщательная прорисовка, старательность, ответственность; </w:t>
      </w:r>
    </w:p>
    <w:p w:rsidR="005F4F61" w:rsidRDefault="00CF63DE" w:rsidP="005F4F61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2) когда лицо персонажа закрыто вуалью, фатой; </w:t>
      </w:r>
    </w:p>
    <w:p w:rsidR="005F4F61" w:rsidRDefault="00CF63DE" w:rsidP="005F4F61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3) когда персонаж изображен в виде ангелоподобного или божественного существа. </w:t>
      </w:r>
    </w:p>
    <w:p w:rsidR="005F4F61" w:rsidRDefault="00CF63DE" w:rsidP="005F4F61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3DE">
        <w:rPr>
          <w:rFonts w:ascii="Times New Roman" w:hAnsi="Times New Roman" w:cs="Times New Roman"/>
          <w:sz w:val="28"/>
          <w:szCs w:val="28"/>
          <w:lang w:val="ru-RU"/>
        </w:rPr>
        <w:t xml:space="preserve">Во всех случаях испытуемые позитивно акцентированы на рисовании, много внимания уделяют данной процедуре. </w:t>
      </w:r>
    </w:p>
    <w:p w:rsidR="005F4F61" w:rsidRDefault="00CF63DE" w:rsidP="005F4F61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F6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Осуждаемый объект</w:t>
      </w:r>
      <w:r w:rsidRPr="005F4F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F4F61" w:rsidRDefault="00CF63DE" w:rsidP="005F4F61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F61">
        <w:rPr>
          <w:rFonts w:ascii="Times New Roman" w:hAnsi="Times New Roman" w:cs="Times New Roman"/>
          <w:sz w:val="28"/>
          <w:szCs w:val="28"/>
          <w:lang w:val="ru-RU"/>
        </w:rPr>
        <w:t xml:space="preserve">Гендерный аттитюд «осуждаемый объект» представлен изображениями, где персонаж своего или противоположного пола представлен как несущий негативные признаки, с низким социальным статусом. Часто это рисунки, где один или оба персонажа изображены пьяными, плохо одетыми, непричесанными, разутыми и т. п. </w:t>
      </w:r>
    </w:p>
    <w:p w:rsidR="005F4F61" w:rsidRDefault="00CF63DE" w:rsidP="005F4F61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F6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Романтический объект</w:t>
      </w:r>
      <w:r w:rsidRPr="005F4F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F4F61" w:rsidRDefault="00CF63DE" w:rsidP="005F4F61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F61">
        <w:rPr>
          <w:rFonts w:ascii="Times New Roman" w:hAnsi="Times New Roman" w:cs="Times New Roman"/>
          <w:sz w:val="28"/>
          <w:szCs w:val="28"/>
          <w:lang w:val="ru-RU"/>
        </w:rPr>
        <w:t xml:space="preserve">Гендерный аттитюд «романтический объект» представлен рисунками, где мужчина представлен как галантный кавалер, рыцарь, поза и жесты которого отражают почтение, преклонение, восхищение по отношению к женщине. Женщина на таких рисунках – воплощенная женственность, муза, красавица, существо, ассоциирующееся с божеством и т. п. </w:t>
      </w:r>
    </w:p>
    <w:p w:rsidR="005F4F61" w:rsidRDefault="00CF63DE" w:rsidP="005F4F61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F6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Функциональный объект</w:t>
      </w:r>
      <w:r w:rsidRPr="005F4F61">
        <w:rPr>
          <w:rFonts w:ascii="Times New Roman" w:hAnsi="Times New Roman" w:cs="Times New Roman"/>
          <w:sz w:val="28"/>
          <w:szCs w:val="28"/>
          <w:lang w:val="ru-RU"/>
        </w:rPr>
        <w:t xml:space="preserve"> Гендерный аттитюд «функциональный объект» представлен рисунками, на которых обозначено традиционно понимаемое назначение представителей обоих полов. Например, женщина изображена рядом с плитой, приготовляя пищу, либо она изображена держащей за руки детей, моющей полы и т. п. </w:t>
      </w:r>
    </w:p>
    <w:p w:rsidR="002E5653" w:rsidRDefault="00CF63DE" w:rsidP="005F4F61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F6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Отвергаемый объект</w:t>
      </w:r>
      <w:r w:rsidRPr="005F4F61">
        <w:rPr>
          <w:rFonts w:ascii="Times New Roman" w:hAnsi="Times New Roman" w:cs="Times New Roman"/>
          <w:sz w:val="28"/>
          <w:szCs w:val="28"/>
          <w:lang w:val="ru-RU"/>
        </w:rPr>
        <w:t xml:space="preserve"> Гендерный аттитюд «отвергаемый объект» представлен рисунками, где персонажи, обычно противоположного пола, изображены символически – в виде бутылок, рюмок, шприцев, сигарет и т. п. Кроме того, в эту группу могут быть отнесены рисунки, где мужчина и женщина изображены разделенными чертой, стеной и т. п. </w:t>
      </w:r>
    </w:p>
    <w:p w:rsidR="002E5653" w:rsidRDefault="00CF63DE" w:rsidP="005F4F61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653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Сексуальный объект</w:t>
      </w:r>
      <w:r w:rsidRPr="005F4F61">
        <w:rPr>
          <w:rFonts w:ascii="Times New Roman" w:hAnsi="Times New Roman" w:cs="Times New Roman"/>
          <w:sz w:val="28"/>
          <w:szCs w:val="28"/>
          <w:lang w:val="ru-RU"/>
        </w:rPr>
        <w:t xml:space="preserve"> Гендерный аттитюд «сексуальный объект» представлен изображениями мужчины и женщины с акцентированными сексуальными признаками (область бедер, груди), на рисунке часто имеется сексуальная символика. </w:t>
      </w:r>
    </w:p>
    <w:p w:rsidR="002E5653" w:rsidRDefault="00CF63DE" w:rsidP="005F4F61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653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Угрожающий объект</w:t>
      </w:r>
      <w:r w:rsidRPr="005F4F61">
        <w:rPr>
          <w:rFonts w:ascii="Times New Roman" w:hAnsi="Times New Roman" w:cs="Times New Roman"/>
          <w:sz w:val="28"/>
          <w:szCs w:val="28"/>
          <w:lang w:val="ru-RU"/>
        </w:rPr>
        <w:t xml:space="preserve"> Гендерный аттитюд «угрожающий объект» представлен рисунками, на которых мужчина или женщина представлены в качестве несущих угрозу. </w:t>
      </w:r>
    </w:p>
    <w:p w:rsidR="002E5653" w:rsidRDefault="00CF63DE" w:rsidP="005F4F61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653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lastRenderedPageBreak/>
        <w:t>Непонятный объект</w:t>
      </w:r>
      <w:r w:rsidRPr="005F4F61">
        <w:rPr>
          <w:rFonts w:ascii="Times New Roman" w:hAnsi="Times New Roman" w:cs="Times New Roman"/>
          <w:sz w:val="28"/>
          <w:szCs w:val="28"/>
          <w:lang w:val="ru-RU"/>
        </w:rPr>
        <w:t xml:space="preserve"> Гендерный аттитюд «непонятный объект» представлен рисунками, на которых изображения мужчины или женщины имеют как бы «незаконченными» детали лица, не до конца прорисованы, что мешает четкому представлению о персонажах. </w:t>
      </w:r>
    </w:p>
    <w:p w:rsidR="00CF63DE" w:rsidRPr="005F4F61" w:rsidRDefault="00CF63DE" w:rsidP="005F4F61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2E5653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Малоценный объект</w:t>
      </w:r>
      <w:r w:rsidRPr="005F4F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0"/>
      <w:r w:rsidRPr="005F4F61">
        <w:rPr>
          <w:rFonts w:ascii="Times New Roman" w:hAnsi="Times New Roman" w:cs="Times New Roman"/>
          <w:sz w:val="28"/>
          <w:szCs w:val="28"/>
          <w:lang w:val="ru-RU"/>
        </w:rPr>
        <w:t>Гендерный аттитюд «малоценный объект» представлен изображениями, на которых один или оба персонажа изображены как имеющие малую ценность – маленького роста, некрасивые, неаккуратные.</w:t>
      </w:r>
    </w:p>
    <w:p w:rsidR="00B32254" w:rsidRDefault="00B32254" w:rsidP="00B322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Источники</w:t>
      </w:r>
    </w:p>
    <w:p w:rsidR="00601A12" w:rsidRDefault="00601A12" w:rsidP="00601A12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01A12">
          <w:rPr>
            <w:rStyle w:val="a8"/>
            <w:rFonts w:ascii="Times New Roman" w:hAnsi="Times New Roman" w:cs="Times New Roman"/>
            <w:sz w:val="28"/>
            <w:szCs w:val="28"/>
          </w:rPr>
          <w:t>file:///C:/Users/akipkro/Desktop/%D0%BC%D0%B5%D1%82%D0%BE%D0%B4%D0%B8%D0%BA%D0%B8.pdf</w:t>
        </w:r>
      </w:hyperlink>
      <w:r w:rsidRPr="00601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D5A" w:rsidRDefault="00467E3B" w:rsidP="00467E3B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6251D">
          <w:rPr>
            <w:rStyle w:val="a8"/>
            <w:rFonts w:ascii="Times New Roman" w:hAnsi="Times New Roman" w:cs="Times New Roman"/>
            <w:sz w:val="28"/>
            <w:szCs w:val="28"/>
          </w:rPr>
          <w:t>https://scholar.google.ru/citations?user=QJ5MlFwAAAAJ&amp;hl=ru</w:t>
        </w:r>
      </w:hyperlink>
    </w:p>
    <w:p w:rsidR="00467E3B" w:rsidRDefault="00CF63DE" w:rsidP="00CF63DE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76251D">
          <w:rPr>
            <w:rStyle w:val="a8"/>
            <w:rFonts w:ascii="Times New Roman" w:hAnsi="Times New Roman" w:cs="Times New Roman"/>
            <w:sz w:val="28"/>
            <w:szCs w:val="28"/>
          </w:rPr>
          <w:t>https://elib.bsu.by/bitstream/123456789/105002/1/Bespanskaja2.pdf</w:t>
        </w:r>
      </w:hyperlink>
      <w:r w:rsidRPr="00CF6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102" w:rsidRDefault="00CA0102" w:rsidP="00CA0102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76251D">
          <w:rPr>
            <w:rStyle w:val="a8"/>
            <w:rFonts w:ascii="Times New Roman" w:hAnsi="Times New Roman" w:cs="Times New Roman"/>
            <w:sz w:val="28"/>
            <w:szCs w:val="28"/>
          </w:rPr>
          <w:t>https://medinfo.live/gendernaya-psihologiya_789/metodika-izucheniya-gendernyih-ustanovok-42494.html</w:t>
        </w:r>
      </w:hyperlink>
    </w:p>
    <w:p w:rsidR="00CA0102" w:rsidRPr="00601A12" w:rsidRDefault="00CA0102" w:rsidP="00CA0102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0102" w:rsidRPr="00601A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4E9" w:rsidRDefault="003B74E9" w:rsidP="004A7DEA">
      <w:pPr>
        <w:spacing w:after="0" w:line="240" w:lineRule="auto"/>
      </w:pPr>
      <w:r>
        <w:separator/>
      </w:r>
    </w:p>
  </w:endnote>
  <w:endnote w:type="continuationSeparator" w:id="0">
    <w:p w:rsidR="003B74E9" w:rsidRDefault="003B74E9" w:rsidP="004A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EA" w:rsidRDefault="004A7D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EA" w:rsidRDefault="004A7D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EA" w:rsidRDefault="004A7D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E9" w:rsidRDefault="003B74E9" w:rsidP="004A7DEA">
      <w:pPr>
        <w:spacing w:after="0" w:line="240" w:lineRule="auto"/>
      </w:pPr>
      <w:r>
        <w:separator/>
      </w:r>
    </w:p>
  </w:footnote>
  <w:footnote w:type="continuationSeparator" w:id="0">
    <w:p w:rsidR="003B74E9" w:rsidRDefault="003B74E9" w:rsidP="004A7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EA" w:rsidRDefault="004A7D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EA" w:rsidRDefault="004A7DEA" w:rsidP="004A7DEA">
    <w:pPr>
      <w:pStyle w:val="a3"/>
      <w:jc w:val="right"/>
      <w:rPr>
        <w:lang w:val="ru-RU"/>
      </w:rPr>
    </w:pPr>
    <w:r>
      <w:rPr>
        <w:lang w:val="ru-RU"/>
      </w:rPr>
      <w:t>Программа родительского просвещения «Родительская академия»</w:t>
    </w:r>
  </w:p>
  <w:p w:rsidR="004A7DEA" w:rsidRPr="004A7DEA" w:rsidRDefault="004A7DEA" w:rsidP="004A7DEA">
    <w:pPr>
      <w:pStyle w:val="a3"/>
      <w:jc w:val="right"/>
      <w:rPr>
        <w:lang w:val="ru-RU"/>
      </w:rPr>
    </w:pPr>
    <w:r>
      <w:rPr>
        <w:lang w:val="ru-RU"/>
      </w:rPr>
      <w:t>Модуль 1. Основы гендерного воспитания, 7 класс</w:t>
    </w:r>
  </w:p>
  <w:p w:rsidR="004A7DEA" w:rsidRPr="004A7DEA" w:rsidRDefault="004A7DEA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EA" w:rsidRDefault="004A7D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262"/>
    <w:multiLevelType w:val="hybridMultilevel"/>
    <w:tmpl w:val="16E22F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B1022"/>
    <w:multiLevelType w:val="hybridMultilevel"/>
    <w:tmpl w:val="31469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7E49"/>
    <w:multiLevelType w:val="hybridMultilevel"/>
    <w:tmpl w:val="2C12F3FE"/>
    <w:lvl w:ilvl="0" w:tplc="1E3E7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022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18F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1EE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2F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06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43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CE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E4B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8312EA"/>
    <w:multiLevelType w:val="hybridMultilevel"/>
    <w:tmpl w:val="BC9A1114"/>
    <w:lvl w:ilvl="0" w:tplc="B0567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9C3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B2A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0E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87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743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F69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EF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8A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042E22"/>
    <w:multiLevelType w:val="hybridMultilevel"/>
    <w:tmpl w:val="C4965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2681F"/>
    <w:multiLevelType w:val="hybridMultilevel"/>
    <w:tmpl w:val="90C67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24D4A"/>
    <w:multiLevelType w:val="hybridMultilevel"/>
    <w:tmpl w:val="86A27576"/>
    <w:lvl w:ilvl="0" w:tplc="D1486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580C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3C62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F4F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AE3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D0CE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7AD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B840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104B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5D2149D"/>
    <w:multiLevelType w:val="hybridMultilevel"/>
    <w:tmpl w:val="1570BA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46E1E"/>
    <w:multiLevelType w:val="hybridMultilevel"/>
    <w:tmpl w:val="D3CA91D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9204DA4"/>
    <w:multiLevelType w:val="hybridMultilevel"/>
    <w:tmpl w:val="C1BA85A6"/>
    <w:lvl w:ilvl="0" w:tplc="CE08B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C49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F25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61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AB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4B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22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C0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604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645B7F"/>
    <w:multiLevelType w:val="hybridMultilevel"/>
    <w:tmpl w:val="BA446E9E"/>
    <w:lvl w:ilvl="0" w:tplc="040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44A708F8"/>
    <w:multiLevelType w:val="hybridMultilevel"/>
    <w:tmpl w:val="69544E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C19BA"/>
    <w:multiLevelType w:val="hybridMultilevel"/>
    <w:tmpl w:val="3F7252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1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FD"/>
    <w:rsid w:val="0003783B"/>
    <w:rsid w:val="00040680"/>
    <w:rsid w:val="00072E51"/>
    <w:rsid w:val="000C0C70"/>
    <w:rsid w:val="000C30B3"/>
    <w:rsid w:val="000D39A5"/>
    <w:rsid w:val="000E5F74"/>
    <w:rsid w:val="00153ACB"/>
    <w:rsid w:val="00176F14"/>
    <w:rsid w:val="00177030"/>
    <w:rsid w:val="001836FC"/>
    <w:rsid w:val="001B6F8F"/>
    <w:rsid w:val="001C1860"/>
    <w:rsid w:val="00227D5C"/>
    <w:rsid w:val="00286677"/>
    <w:rsid w:val="0029327C"/>
    <w:rsid w:val="002A4B51"/>
    <w:rsid w:val="002C000C"/>
    <w:rsid w:val="002E5653"/>
    <w:rsid w:val="002F190F"/>
    <w:rsid w:val="002F7CF8"/>
    <w:rsid w:val="00300DD7"/>
    <w:rsid w:val="003152ED"/>
    <w:rsid w:val="00333691"/>
    <w:rsid w:val="003438ED"/>
    <w:rsid w:val="003570F2"/>
    <w:rsid w:val="003A70FD"/>
    <w:rsid w:val="003B1EAE"/>
    <w:rsid w:val="003B74E9"/>
    <w:rsid w:val="004127BA"/>
    <w:rsid w:val="004275BF"/>
    <w:rsid w:val="00454212"/>
    <w:rsid w:val="004621AC"/>
    <w:rsid w:val="00467E3B"/>
    <w:rsid w:val="00481201"/>
    <w:rsid w:val="00486F5E"/>
    <w:rsid w:val="004A7DEA"/>
    <w:rsid w:val="004C1AF7"/>
    <w:rsid w:val="005A2636"/>
    <w:rsid w:val="005C1FB4"/>
    <w:rsid w:val="005E5357"/>
    <w:rsid w:val="005F4F61"/>
    <w:rsid w:val="00601A12"/>
    <w:rsid w:val="00626745"/>
    <w:rsid w:val="0069551F"/>
    <w:rsid w:val="006E14C3"/>
    <w:rsid w:val="00783A31"/>
    <w:rsid w:val="00784342"/>
    <w:rsid w:val="00847A1D"/>
    <w:rsid w:val="008929F5"/>
    <w:rsid w:val="008A57A2"/>
    <w:rsid w:val="00945674"/>
    <w:rsid w:val="00997297"/>
    <w:rsid w:val="009A6664"/>
    <w:rsid w:val="009C2DCC"/>
    <w:rsid w:val="009D171A"/>
    <w:rsid w:val="00A67DA2"/>
    <w:rsid w:val="00AA369D"/>
    <w:rsid w:val="00AB1575"/>
    <w:rsid w:val="00AF22C4"/>
    <w:rsid w:val="00B0010B"/>
    <w:rsid w:val="00B32254"/>
    <w:rsid w:val="00BF1064"/>
    <w:rsid w:val="00BF4A71"/>
    <w:rsid w:val="00C37F1A"/>
    <w:rsid w:val="00CA0102"/>
    <w:rsid w:val="00CB6327"/>
    <w:rsid w:val="00CC249F"/>
    <w:rsid w:val="00CC5DDB"/>
    <w:rsid w:val="00CE3F4F"/>
    <w:rsid w:val="00CF3DBB"/>
    <w:rsid w:val="00CF63DE"/>
    <w:rsid w:val="00D04FF7"/>
    <w:rsid w:val="00D259E2"/>
    <w:rsid w:val="00D25D5A"/>
    <w:rsid w:val="00D51F5C"/>
    <w:rsid w:val="00D571FE"/>
    <w:rsid w:val="00D810AA"/>
    <w:rsid w:val="00E11491"/>
    <w:rsid w:val="00E36822"/>
    <w:rsid w:val="00E450C2"/>
    <w:rsid w:val="00E712F5"/>
    <w:rsid w:val="00EA594E"/>
    <w:rsid w:val="00EB3E37"/>
    <w:rsid w:val="00EF6BE5"/>
    <w:rsid w:val="00F13D48"/>
    <w:rsid w:val="00F525FA"/>
    <w:rsid w:val="00F571A4"/>
    <w:rsid w:val="00F96BA9"/>
    <w:rsid w:val="00FE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13AEA"/>
  <w15:chartTrackingRefBased/>
  <w15:docId w15:val="{ABFAFEF0-FB5E-4F38-B820-5F811F7C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DE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7DEA"/>
  </w:style>
  <w:style w:type="paragraph" w:styleId="a5">
    <w:name w:val="footer"/>
    <w:basedOn w:val="a"/>
    <w:link w:val="a6"/>
    <w:uiPriority w:val="99"/>
    <w:unhideWhenUsed/>
    <w:rsid w:val="004A7DE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DEA"/>
  </w:style>
  <w:style w:type="paragraph" w:styleId="a7">
    <w:name w:val="List Paragraph"/>
    <w:basedOn w:val="a"/>
    <w:uiPriority w:val="34"/>
    <w:qFormat/>
    <w:rsid w:val="00B3225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32254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2F7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2A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ru/citations?user=QJ5MlFwAAAAJ&amp;hl=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/Users/akipkro/Desktop/%D0%BC%D0%B5%D1%82%D0%BE%D0%B4%D0%B8%D0%BA%D0%B8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dinfo.live/gendernaya-psihologiya_789/metodika-izucheniya-gendernyih-ustanovok-4249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.bsu.by/bitstream/123456789/105002/1/Bespanskaja2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15</Pages>
  <Words>3722</Words>
  <Characters>21217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86</cp:revision>
  <dcterms:created xsi:type="dcterms:W3CDTF">2020-12-23T02:12:00Z</dcterms:created>
  <dcterms:modified xsi:type="dcterms:W3CDTF">2020-12-23T05:17:00Z</dcterms:modified>
</cp:coreProperties>
</file>