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AB" w:rsidRPr="00451A2C" w:rsidRDefault="003A5CAE" w:rsidP="00451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1A2C" w:rsidRDefault="00E43AE0" w:rsidP="00451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2023 год в России </w:t>
      </w:r>
      <w:r w:rsidR="00451A2C">
        <w:rPr>
          <w:rFonts w:ascii="Times New Roman" w:eastAsia="Calibri" w:hAnsi="Times New Roman" w:cs="Times New Roman"/>
          <w:sz w:val="28"/>
          <w:szCs w:val="28"/>
        </w:rPr>
        <w:t>объявлен годом педагога и наставника.</w:t>
      </w:r>
      <w:r w:rsidR="00367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6B2" w:rsidRPr="003676B2">
        <w:rPr>
          <w:rFonts w:ascii="Times New Roman" w:eastAsia="Calibri" w:hAnsi="Times New Roman" w:cs="Times New Roman"/>
          <w:sz w:val="28"/>
          <w:szCs w:val="28"/>
        </w:rPr>
        <w:t>В Алтайском крае реализуется Системная (целевая) модель наставничества педагогических работников в образовательных организациях.</w:t>
      </w:r>
    </w:p>
    <w:p w:rsidR="00451A2C" w:rsidRDefault="00451A2C" w:rsidP="00451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A2C">
        <w:rPr>
          <w:rFonts w:ascii="Times New Roman" w:eastAsia="Calibri" w:hAnsi="Times New Roman" w:cs="Times New Roman"/>
          <w:sz w:val="28"/>
          <w:szCs w:val="28"/>
        </w:rPr>
        <w:t>Одним из актуальных вопросов развития образования является изучение и обновление существующих на региональном и муниципальном уровне практик наставнической деятельности, встраивание этих практик в единую федеральную систему. Наставничество сегодня понимается не только как передача социально значимого профессионального и личностного опыта, системы смыслов и ценностей новым поколениям педагогических работников (молодым специалистам), но и как форма сотрудничества, обмена опытом, форма передачи инноваций от одного педагогического коллектива (профессионального сообщества) к другому.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11F">
        <w:rPr>
          <w:rFonts w:ascii="Times New Roman" w:eastAsia="Calibri" w:hAnsi="Times New Roman" w:cs="Times New Roman"/>
          <w:sz w:val="28"/>
          <w:szCs w:val="28"/>
        </w:rPr>
        <w:t>В данном контексте создание наставнических пар среди центров образования «Точек роста» является актуальным. Большой интерес и практическое значение представляет создание наставнических пар не только «внутри» региона, но и между регионами.</w:t>
      </w:r>
    </w:p>
    <w:p w:rsidR="003A5CAE" w:rsidRPr="00451A2C" w:rsidRDefault="003A5CAE" w:rsidP="00451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A2C" w:rsidRDefault="003A5CAE" w:rsidP="003A5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Наставнические пары центров «Точка роста» Алтайского края</w:t>
      </w:r>
    </w:p>
    <w:p w:rsidR="003A5CAE" w:rsidRDefault="003A5C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2479"/>
        <w:gridCol w:w="1196"/>
        <w:gridCol w:w="4891"/>
      </w:tblGrid>
      <w:tr w:rsidR="004A0931" w:rsidTr="004A0931">
        <w:tc>
          <w:tcPr>
            <w:tcW w:w="450" w:type="dxa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9" w:type="dxa"/>
          </w:tcPr>
          <w:p w:rsidR="004A0931" w:rsidRDefault="004A0931" w:rsidP="001E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образовательных организаций</w:t>
            </w:r>
          </w:p>
        </w:tc>
        <w:tc>
          <w:tcPr>
            <w:tcW w:w="1196" w:type="dxa"/>
          </w:tcPr>
          <w:p w:rsidR="004A0931" w:rsidRDefault="004A0931" w:rsidP="0083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891" w:type="dxa"/>
          </w:tcPr>
          <w:p w:rsidR="004A0931" w:rsidRDefault="004A0931" w:rsidP="0083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центрах образования «Точка роста», совместных мероприятиях</w:t>
            </w:r>
          </w:p>
        </w:tc>
      </w:tr>
      <w:tr w:rsidR="004A0931" w:rsidTr="004A0931">
        <w:tc>
          <w:tcPr>
            <w:tcW w:w="450" w:type="dxa"/>
            <w:vMerge w:val="restart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 Томской области</w:t>
            </w:r>
          </w:p>
        </w:tc>
        <w:tc>
          <w:tcPr>
            <w:tcW w:w="1196" w:type="dxa"/>
            <w:vMerge w:val="restart"/>
          </w:tcPr>
          <w:p w:rsidR="004A0931" w:rsidRPr="004A0931" w:rsidRDefault="004A093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A09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Сентябрь 2022</w:t>
            </w:r>
          </w:p>
        </w:tc>
        <w:tc>
          <w:tcPr>
            <w:tcW w:w="4891" w:type="dxa"/>
            <w:vMerge w:val="restart"/>
          </w:tcPr>
          <w:p w:rsidR="004A0931" w:rsidRDefault="00DC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A0931" w:rsidRPr="000421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https://iro22.ru/novosti/tochka-rosta-v-altajskom-krae-airo-i-kaltajskaja-shkola-tomskoj-oblasti-zakljuchili-dogovor-o-sotrudnichestve/</w:t>
              </w:r>
            </w:hyperlink>
          </w:p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31" w:rsidTr="004A0931">
        <w:tc>
          <w:tcPr>
            <w:tcW w:w="450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A0931" w:rsidRDefault="004A0931" w:rsidP="001E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«Павловская СОШ» Павловского района Алтайского края </w:t>
            </w:r>
          </w:p>
        </w:tc>
        <w:tc>
          <w:tcPr>
            <w:tcW w:w="1196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31" w:rsidTr="004A0931">
        <w:tc>
          <w:tcPr>
            <w:tcW w:w="450" w:type="dxa"/>
            <w:vMerge w:val="restart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6A">
              <w:rPr>
                <w:rFonts w:ascii="Times New Roman" w:hAnsi="Times New Roman" w:cs="Times New Roman"/>
                <w:sz w:val="28"/>
                <w:szCs w:val="28"/>
              </w:rPr>
              <w:t>БОУ города Омска «Средняя общеобразовательная школа № 77»</w:t>
            </w:r>
          </w:p>
        </w:tc>
        <w:tc>
          <w:tcPr>
            <w:tcW w:w="1196" w:type="dxa"/>
            <w:vMerge w:val="restart"/>
          </w:tcPr>
          <w:p w:rsidR="004A0931" w:rsidRDefault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A09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Сентябрь 2022</w:t>
            </w:r>
          </w:p>
        </w:tc>
        <w:tc>
          <w:tcPr>
            <w:tcW w:w="4891" w:type="dxa"/>
            <w:vMerge w:val="restart"/>
          </w:tcPr>
          <w:p w:rsidR="004A0931" w:rsidRDefault="00DC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A0931" w:rsidRPr="000421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https://iro22.ru/novosti/tochka-rosta-ajskaja-shkola-altajskogo-rajona-i-shkola-77-g-omska-pri-podderzhke-airo-zakljuchajut-dogovor-o-nastavnichestve/</w:t>
              </w:r>
            </w:hyperlink>
          </w:p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31" w:rsidTr="004A0931">
        <w:tc>
          <w:tcPr>
            <w:tcW w:w="450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6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E7E6A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Pr="001E7E6A">
              <w:rPr>
                <w:rFonts w:ascii="Times New Roman" w:hAnsi="Times New Roman" w:cs="Times New Roman"/>
                <w:sz w:val="28"/>
                <w:szCs w:val="28"/>
              </w:rPr>
              <w:t xml:space="preserve"> СОШ» Алтайского </w:t>
            </w:r>
            <w:r w:rsidRPr="001E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Алтайского края</w:t>
            </w:r>
          </w:p>
        </w:tc>
        <w:tc>
          <w:tcPr>
            <w:tcW w:w="1196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31" w:rsidTr="004A0931">
        <w:tc>
          <w:tcPr>
            <w:tcW w:w="450" w:type="dxa"/>
            <w:vMerge w:val="restart"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4A0931" w:rsidRPr="001E7E6A" w:rsidRDefault="004A0931" w:rsidP="00D0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A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54FA1">
              <w:rPr>
                <w:rFonts w:ascii="Times New Roman" w:hAnsi="Times New Roman" w:cs="Times New Roman"/>
                <w:sz w:val="28"/>
                <w:szCs w:val="28"/>
              </w:rPr>
              <w:t>Подсосновск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54FA1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Немецкого национального района Алтайского края</w:t>
            </w:r>
          </w:p>
        </w:tc>
        <w:tc>
          <w:tcPr>
            <w:tcW w:w="1196" w:type="dxa"/>
            <w:vMerge w:val="restart"/>
          </w:tcPr>
          <w:p w:rsidR="004A0931" w:rsidRDefault="004A0931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Октябрь</w:t>
            </w:r>
            <w:r w:rsidRPr="004A09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2022</w:t>
            </w:r>
          </w:p>
        </w:tc>
        <w:tc>
          <w:tcPr>
            <w:tcW w:w="4891" w:type="dxa"/>
          </w:tcPr>
          <w:p w:rsidR="004A0931" w:rsidRDefault="00DC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A0931" w:rsidRPr="009F11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http://podsch.ucoz.ru/</w:t>
              </w:r>
            </w:hyperlink>
            <w:r w:rsidR="004A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931" w:rsidTr="004A0931">
        <w:tc>
          <w:tcPr>
            <w:tcW w:w="450" w:type="dxa"/>
            <w:vMerge/>
          </w:tcPr>
          <w:p w:rsidR="004A0931" w:rsidRDefault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A0931" w:rsidRPr="001E7E6A" w:rsidRDefault="004A0931" w:rsidP="00D0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A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54FA1">
              <w:rPr>
                <w:rFonts w:ascii="Times New Roman" w:hAnsi="Times New Roman" w:cs="Times New Roman"/>
                <w:sz w:val="28"/>
                <w:szCs w:val="28"/>
              </w:rPr>
              <w:t>Ремзаводск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54FA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 </w:t>
            </w:r>
            <w:r w:rsidRPr="00954FA1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1196" w:type="dxa"/>
            <w:vMerge/>
          </w:tcPr>
          <w:p w:rsidR="004A0931" w:rsidRDefault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4A0931" w:rsidRDefault="00DC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A0931" w:rsidRPr="009F11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http://remzavodschool.org.ru/index.php/tochka-rosta</w:t>
              </w:r>
            </w:hyperlink>
            <w:r w:rsidR="004A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931" w:rsidTr="004A0931">
        <w:tc>
          <w:tcPr>
            <w:tcW w:w="450" w:type="dxa"/>
            <w:vMerge w:val="restart"/>
          </w:tcPr>
          <w:p w:rsidR="004A0931" w:rsidRDefault="004A0931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4A0931" w:rsidRPr="00954FA1" w:rsidRDefault="004A0931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4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76A4F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76A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A4F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1196" w:type="dxa"/>
            <w:vMerge w:val="restart"/>
          </w:tcPr>
          <w:p w:rsidR="004A0931" w:rsidRDefault="004A0931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Октябрь</w:t>
            </w:r>
            <w:r w:rsidRPr="004A09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2022</w:t>
            </w:r>
          </w:p>
        </w:tc>
        <w:tc>
          <w:tcPr>
            <w:tcW w:w="4891" w:type="dxa"/>
          </w:tcPr>
          <w:p w:rsidR="004A0931" w:rsidRDefault="004A0931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579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http://vshkola1.my1.ru/</w:t>
            </w:r>
          </w:p>
        </w:tc>
      </w:tr>
      <w:tr w:rsidR="004A0931" w:rsidTr="004A0931">
        <w:tc>
          <w:tcPr>
            <w:tcW w:w="450" w:type="dxa"/>
            <w:vMerge/>
          </w:tcPr>
          <w:p w:rsidR="004A0931" w:rsidRDefault="004A0931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A0931" w:rsidRPr="00954FA1" w:rsidRDefault="004A0931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4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6A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горьевская</w:t>
            </w:r>
            <w:r w:rsidRPr="00576A4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  <w:vMerge/>
          </w:tcPr>
          <w:p w:rsidR="004A0931" w:rsidRPr="00382EAE" w:rsidRDefault="004A0931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4A0931" w:rsidRDefault="004A0931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82E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https://shkolaegorevskayanovoegorevskoe-r22.gosweb.gosuslugi.ru/</w:t>
            </w:r>
          </w:p>
        </w:tc>
      </w:tr>
      <w:tr w:rsidR="00405782" w:rsidTr="004A0931">
        <w:tc>
          <w:tcPr>
            <w:tcW w:w="450" w:type="dxa"/>
            <w:vMerge w:val="restart"/>
          </w:tcPr>
          <w:p w:rsidR="00405782" w:rsidRDefault="00405782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 w:rsidR="00405782" w:rsidRPr="00576A4F" w:rsidRDefault="00405782" w:rsidP="00C5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91» г. Барнаула </w:t>
            </w:r>
          </w:p>
        </w:tc>
        <w:tc>
          <w:tcPr>
            <w:tcW w:w="1196" w:type="dxa"/>
            <w:vMerge w:val="restart"/>
          </w:tcPr>
          <w:p w:rsidR="00405782" w:rsidRPr="00405782" w:rsidRDefault="00405782" w:rsidP="004A093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0578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Май 2023</w:t>
            </w:r>
          </w:p>
        </w:tc>
        <w:tc>
          <w:tcPr>
            <w:tcW w:w="4891" w:type="dxa"/>
          </w:tcPr>
          <w:p w:rsidR="00405782" w:rsidRPr="00382EAE" w:rsidRDefault="00405782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0578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https://shkola91barnaul-r22.gosweb.gosuslugi.ru/</w:t>
            </w:r>
          </w:p>
        </w:tc>
      </w:tr>
      <w:tr w:rsidR="00405782" w:rsidTr="004A0931">
        <w:tc>
          <w:tcPr>
            <w:tcW w:w="450" w:type="dxa"/>
            <w:vMerge/>
          </w:tcPr>
          <w:p w:rsidR="00405782" w:rsidRDefault="00405782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05782" w:rsidRPr="00576A4F" w:rsidRDefault="00405782" w:rsidP="0040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8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5782">
              <w:rPr>
                <w:rFonts w:ascii="Times New Roman" w:hAnsi="Times New Roman" w:cs="Times New Roman"/>
                <w:sz w:val="28"/>
                <w:szCs w:val="28"/>
              </w:rPr>
              <w:t>Тальменская</w:t>
            </w:r>
            <w:proofErr w:type="spellEnd"/>
            <w:r w:rsidRPr="00405782"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  <w:vMerge/>
          </w:tcPr>
          <w:p w:rsidR="00405782" w:rsidRPr="00382EAE" w:rsidRDefault="00405782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405782" w:rsidRPr="00382EAE" w:rsidRDefault="00405782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0578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https://shkola6talmenka-r22.gosweb.gosuslugi.ru/</w:t>
            </w:r>
          </w:p>
        </w:tc>
      </w:tr>
      <w:tr w:rsidR="00DC54CB" w:rsidTr="004A0931">
        <w:tc>
          <w:tcPr>
            <w:tcW w:w="450" w:type="dxa"/>
            <w:vMerge w:val="restart"/>
          </w:tcPr>
          <w:p w:rsidR="00DC54CB" w:rsidRDefault="00DC54CB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9" w:type="dxa"/>
          </w:tcPr>
          <w:p w:rsidR="00DC54CB" w:rsidRPr="00DC54CB" w:rsidRDefault="00DC54CB" w:rsidP="00DC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БОУ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 школа №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</w:t>
            </w:r>
            <w:r w:rsidRPr="00DC5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Барнаула</w:t>
            </w:r>
          </w:p>
        </w:tc>
        <w:tc>
          <w:tcPr>
            <w:tcW w:w="1196" w:type="dxa"/>
            <w:vMerge w:val="restart"/>
          </w:tcPr>
          <w:p w:rsidR="00DC54CB" w:rsidRPr="00DC54CB" w:rsidRDefault="00DC54CB" w:rsidP="00DC54CB">
            <w:pP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DC54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Октябрь 2023</w:t>
            </w:r>
          </w:p>
        </w:tc>
        <w:tc>
          <w:tcPr>
            <w:tcW w:w="4891" w:type="dxa"/>
          </w:tcPr>
          <w:p w:rsidR="00DC54CB" w:rsidRPr="00405782" w:rsidRDefault="00DC54CB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C54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https://shkola94barnaul-r22.gosweb.gosuslugi.ru/</w:t>
            </w:r>
            <w:bookmarkStart w:id="0" w:name="_GoBack"/>
            <w:bookmarkEnd w:id="0"/>
          </w:p>
        </w:tc>
      </w:tr>
      <w:tr w:rsidR="00DC54CB" w:rsidTr="004A0931">
        <w:tc>
          <w:tcPr>
            <w:tcW w:w="450" w:type="dxa"/>
            <w:vMerge/>
          </w:tcPr>
          <w:p w:rsidR="00DC54CB" w:rsidRDefault="00DC54CB" w:rsidP="004A0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DC54CB" w:rsidRPr="00405782" w:rsidRDefault="00DC54CB" w:rsidP="0040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C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54CB">
              <w:rPr>
                <w:rFonts w:ascii="Times New Roman" w:hAnsi="Times New Roman" w:cs="Times New Roman"/>
                <w:sz w:val="28"/>
                <w:szCs w:val="28"/>
              </w:rPr>
              <w:t>Зимаревская</w:t>
            </w:r>
            <w:proofErr w:type="spellEnd"/>
            <w:r w:rsidRPr="00DC54C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96" w:type="dxa"/>
            <w:vMerge/>
          </w:tcPr>
          <w:p w:rsidR="00DC54CB" w:rsidRPr="00382EAE" w:rsidRDefault="00DC54CB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DC54CB" w:rsidRPr="00405782" w:rsidRDefault="00DC54CB" w:rsidP="004A09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C54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https://shkolazimarevskaya-r22.gosweb.gosuslugi.ru/ofitsialno/osnovnye-svedeniya/</w:t>
            </w:r>
          </w:p>
        </w:tc>
      </w:tr>
    </w:tbl>
    <w:p w:rsidR="003A5CAE" w:rsidRPr="00451A2C" w:rsidRDefault="003A5CAE">
      <w:pPr>
        <w:rPr>
          <w:rFonts w:ascii="Times New Roman" w:hAnsi="Times New Roman" w:cs="Times New Roman"/>
          <w:sz w:val="28"/>
          <w:szCs w:val="28"/>
        </w:rPr>
      </w:pPr>
    </w:p>
    <w:sectPr w:rsidR="003A5CAE" w:rsidRPr="0045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C"/>
    <w:rsid w:val="001E7E6A"/>
    <w:rsid w:val="0036277F"/>
    <w:rsid w:val="003676B2"/>
    <w:rsid w:val="00382EAE"/>
    <w:rsid w:val="003A5CAE"/>
    <w:rsid w:val="00405782"/>
    <w:rsid w:val="00451A2C"/>
    <w:rsid w:val="004A0931"/>
    <w:rsid w:val="00576A4F"/>
    <w:rsid w:val="0083272B"/>
    <w:rsid w:val="00954FA1"/>
    <w:rsid w:val="00AA4EFB"/>
    <w:rsid w:val="00B74B8F"/>
    <w:rsid w:val="00BD511F"/>
    <w:rsid w:val="00C52DDA"/>
    <w:rsid w:val="00C90A26"/>
    <w:rsid w:val="00D069DB"/>
    <w:rsid w:val="00D16A3F"/>
    <w:rsid w:val="00D579D5"/>
    <w:rsid w:val="00DC54CB"/>
    <w:rsid w:val="00E43AE0"/>
    <w:rsid w:val="00E97838"/>
    <w:rsid w:val="00EA18AB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F932-4BEB-4A35-A14D-B07A905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mzavodschool.org.ru/index.php/tochka-ro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sch.ucoz.ru/" TargetMode="External"/><Relationship Id="rId5" Type="http://schemas.openxmlformats.org/officeDocument/2006/relationships/hyperlink" Target="https://iro22.ru/novosti/tochka-rosta-ajskaja-shkola-altajskogo-rajona-i-shkola-77-g-omska-pri-podderzhke-airo-zakljuchajut-dogovor-o-nastavnichestve/" TargetMode="External"/><Relationship Id="rId4" Type="http://schemas.openxmlformats.org/officeDocument/2006/relationships/hyperlink" Target="https://iro22.ru/novosti/tochka-rosta-v-altajskom-krae-airo-i-kaltajskaja-shkola-tomskoj-oblasti-zakljuchili-dogovor-o-sotrudnichest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О.Н.</dc:creator>
  <cp:keywords/>
  <dc:description/>
  <cp:lastModifiedBy>Горбатова О.Н.</cp:lastModifiedBy>
  <cp:revision>16</cp:revision>
  <dcterms:created xsi:type="dcterms:W3CDTF">2022-10-24T08:52:00Z</dcterms:created>
  <dcterms:modified xsi:type="dcterms:W3CDTF">2023-10-13T04:21:00Z</dcterms:modified>
</cp:coreProperties>
</file>