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27" w:rsidRPr="00CE7F27" w:rsidRDefault="00CE7F27" w:rsidP="00CE7F27">
      <w:pPr>
        <w:jc w:val="center"/>
        <w:rPr>
          <w:rFonts w:ascii="Times New Roman" w:hAnsi="Times New Roman" w:cs="Times New Roman"/>
          <w:b/>
          <w:bCs/>
          <w:iCs/>
          <w:sz w:val="32"/>
          <w:szCs w:val="32"/>
        </w:rPr>
      </w:pPr>
      <w:r>
        <w:rPr>
          <w:rFonts w:ascii="Times New Roman" w:hAnsi="Times New Roman" w:cs="Times New Roman"/>
          <w:b/>
          <w:bCs/>
          <w:iCs/>
          <w:sz w:val="32"/>
          <w:szCs w:val="32"/>
        </w:rPr>
        <w:t>ПРОФИЛАКТИКА РИСКОВОГО ПОВЕДЕНИЯ</w:t>
      </w:r>
    </w:p>
    <w:p w:rsidR="00CE7F27" w:rsidRDefault="001C7DE4" w:rsidP="00CE7F27">
      <w:pPr>
        <w:jc w:val="both"/>
        <w:rPr>
          <w:rFonts w:ascii="Times New Roman" w:hAnsi="Times New Roman" w:cs="Times New Roman"/>
          <w:color w:val="000000" w:themeColor="text1"/>
          <w:sz w:val="28"/>
          <w:szCs w:val="28"/>
        </w:rPr>
      </w:pPr>
      <w:r w:rsidRPr="00CE7F27">
        <w:rPr>
          <w:rFonts w:ascii="Times New Roman" w:hAnsi="Times New Roman" w:cs="Times New Roman"/>
          <w:bCs/>
          <w:iCs/>
          <w:sz w:val="28"/>
          <w:szCs w:val="28"/>
        </w:rPr>
        <w:t xml:space="preserve">Подростковый </w:t>
      </w:r>
      <w:r w:rsidR="00CE7F27" w:rsidRPr="00CE7F27">
        <w:rPr>
          <w:rFonts w:ascii="Times New Roman" w:hAnsi="Times New Roman" w:cs="Times New Roman"/>
          <w:bCs/>
          <w:iCs/>
          <w:sz w:val="28"/>
          <w:szCs w:val="28"/>
        </w:rPr>
        <w:t>возраст —</w:t>
      </w:r>
      <w:r w:rsidRPr="00CE7F27">
        <w:rPr>
          <w:rFonts w:ascii="Times New Roman" w:hAnsi="Times New Roman" w:cs="Times New Roman"/>
          <w:bCs/>
          <w:iCs/>
          <w:sz w:val="28"/>
          <w:szCs w:val="28"/>
        </w:rPr>
        <w:t xml:space="preserve"> уникальный период формирования личности.</w:t>
      </w:r>
      <w:r w:rsidR="00CE7F27">
        <w:rPr>
          <w:rFonts w:ascii="Times New Roman" w:hAnsi="Times New Roman" w:cs="Times New Roman"/>
          <w:bCs/>
          <w:iCs/>
          <w:sz w:val="28"/>
          <w:szCs w:val="28"/>
        </w:rPr>
        <w:t xml:space="preserve"> </w:t>
      </w:r>
      <w:r w:rsidR="00CB4B3F" w:rsidRPr="00CE7F27">
        <w:rPr>
          <w:rFonts w:ascii="Times New Roman" w:hAnsi="Times New Roman" w:cs="Times New Roman"/>
          <w:color w:val="000000" w:themeColor="text1"/>
          <w:sz w:val="28"/>
          <w:szCs w:val="28"/>
        </w:rPr>
        <w:t>Психологической особенностью подросткового периода являются биологически обусловленные реакции эмансипации, группирования со сверстниками и различные увлечения, которые обуславливают поисковый характер поведения и «пробы взрослой жизни». Кроме этого, формирование «Я-концепции» и собственной системы ценностей, процессы самоидентификации приводят к тому, что установки, привитые родителями и социальными институтами, подвергаются критике, а другое отношение к различным аспектам взрослой жизни еще не сформировано и не осознано применительно к себе.</w:t>
      </w:r>
      <w:r w:rsidR="00CE7F27" w:rsidRPr="00CE7F27">
        <w:rPr>
          <w:rFonts w:ascii="Times New Roman" w:hAnsi="Times New Roman" w:cs="Times New Roman"/>
          <w:color w:val="000000" w:themeColor="text1"/>
          <w:sz w:val="28"/>
          <w:szCs w:val="28"/>
        </w:rPr>
        <w:t xml:space="preserve"> </w:t>
      </w:r>
      <w:r w:rsidR="00CB4B3F" w:rsidRPr="00CE7F27">
        <w:rPr>
          <w:rFonts w:ascii="Times New Roman" w:hAnsi="Times New Roman" w:cs="Times New Roman"/>
          <w:color w:val="000000" w:themeColor="text1"/>
          <w:sz w:val="28"/>
          <w:szCs w:val="28"/>
        </w:rPr>
        <w:t>Подростковый максимализм, незнание и отсутствие социального опыта, любопытство, желание попробовать разные стороны «взрослой жизни», давление сверстников или друзей более старшего возраста приводят к рискованному поведению.</w:t>
      </w:r>
      <w:r w:rsidR="00CE7F27">
        <w:rPr>
          <w:rFonts w:ascii="Times New Roman" w:hAnsi="Times New Roman" w:cs="Times New Roman"/>
          <w:color w:val="000000" w:themeColor="text1"/>
          <w:sz w:val="28"/>
          <w:szCs w:val="28"/>
        </w:rPr>
        <w:t xml:space="preserve"> </w:t>
      </w:r>
    </w:p>
    <w:p w:rsidR="00D2152D" w:rsidRDefault="00CB4B3F" w:rsidP="00CE7F27">
      <w:pPr>
        <w:jc w:val="both"/>
        <w:rPr>
          <w:rFonts w:ascii="Times New Roman" w:hAnsi="Times New Roman" w:cs="Times New Roman"/>
          <w:color w:val="000000" w:themeColor="text1"/>
          <w:sz w:val="28"/>
          <w:szCs w:val="28"/>
        </w:rPr>
      </w:pPr>
      <w:r w:rsidRPr="00CE7F27">
        <w:rPr>
          <w:rFonts w:ascii="Times New Roman" w:hAnsi="Times New Roman" w:cs="Times New Roman"/>
          <w:b/>
          <w:color w:val="000000" w:themeColor="text1"/>
          <w:sz w:val="28"/>
          <w:szCs w:val="28"/>
        </w:rPr>
        <w:t>Почему подростки рискуют?</w:t>
      </w:r>
      <w:r w:rsidRPr="00CE7F27">
        <w:rPr>
          <w:rFonts w:ascii="Times New Roman" w:hAnsi="Times New Roman" w:cs="Times New Roman"/>
          <w:color w:val="000000" w:themeColor="text1"/>
          <w:sz w:val="28"/>
          <w:szCs w:val="28"/>
        </w:rPr>
        <w:t xml:space="preserve"> Потому что они экспериментируют, </w:t>
      </w:r>
      <w:proofErr w:type="spellStart"/>
      <w:r w:rsidRPr="00CE7F27">
        <w:rPr>
          <w:rFonts w:ascii="Times New Roman" w:hAnsi="Times New Roman" w:cs="Times New Roman"/>
          <w:color w:val="000000" w:themeColor="text1"/>
          <w:sz w:val="28"/>
          <w:szCs w:val="28"/>
        </w:rPr>
        <w:t>самоутверждаются</w:t>
      </w:r>
      <w:proofErr w:type="spellEnd"/>
      <w:r w:rsidRPr="00CE7F27">
        <w:rPr>
          <w:rFonts w:ascii="Times New Roman" w:hAnsi="Times New Roman" w:cs="Times New Roman"/>
          <w:color w:val="000000" w:themeColor="text1"/>
          <w:sz w:val="28"/>
          <w:szCs w:val="28"/>
        </w:rPr>
        <w:t xml:space="preserve"> и исследуют. Рискованное поведение всегда направлено на освоение окружающего пространства и понимание того, где его предел. Обычно высокий риск – это побочный продукт обостренной познавательной деятельности. Подросток экспериментирует, чтобы узнать себя лучше, попробовать разные стили жизни, показать окружению, что становится взрослым, повысить степень самостоятельности. Мозг подростка устроен таким образом, что подросток чувствует биологическую потребность рисковать. В молодости в мозге активизируются две нейронные сети. Одна из них управляет процессом познания, поощряя принимать разумные, обоснованные решения, когда взвешиваются все «за» и «против» и оцениваются возможные последствия действий, другая же регулирует социально-эмоциональное поведение. Мозг подростка уже способен адекватно перерабатывать и воспринимать большие объемы информации, и это дает огромные возможности для развития и самопознания. Однако незрелость нейронной сети, отвечающей за процесс оценки и анализа ситуации, объясняет трудность или даже невозможность принятия взвешенных, разумных решений в эмоционально насыщенной ситуации, особенно в присутствии сверстников.</w:t>
      </w:r>
      <w:r w:rsidR="00A20D4E">
        <w:rPr>
          <w:rFonts w:ascii="Times New Roman" w:hAnsi="Times New Roman" w:cs="Times New Roman"/>
          <w:color w:val="000000" w:themeColor="text1"/>
          <w:sz w:val="28"/>
          <w:szCs w:val="28"/>
        </w:rPr>
        <w:t xml:space="preserve"> </w:t>
      </w:r>
      <w:r w:rsidRPr="00CE7F27">
        <w:rPr>
          <w:rFonts w:ascii="Times New Roman" w:hAnsi="Times New Roman" w:cs="Times New Roman"/>
          <w:color w:val="000000" w:themeColor="text1"/>
          <w:sz w:val="28"/>
          <w:szCs w:val="28"/>
        </w:rPr>
        <w:t xml:space="preserve">Эмоциональное реагирование мозга подростка на раздражители существенно выше, чем у детей и взрослых. Отсюда, казалось бы, беспричинные взрывы эмоций, обидчивость, демонстративное поведение. Подростки предпочитают действия с высоким уровнем эмоционального напряжения, склонны к импульсивным поступкам, </w:t>
      </w:r>
      <w:r w:rsidRPr="00B515B4">
        <w:rPr>
          <w:rFonts w:ascii="Times New Roman" w:hAnsi="Times New Roman" w:cs="Times New Roman"/>
          <w:color w:val="000000" w:themeColor="text1"/>
          <w:sz w:val="28"/>
          <w:szCs w:val="28"/>
        </w:rPr>
        <w:t xml:space="preserve">включая экспериментирование с наркотиками и алкоголем, редко думают о возможных негативных последствиях своего поведения и не способны их </w:t>
      </w:r>
      <w:r w:rsidRPr="00B515B4">
        <w:rPr>
          <w:rFonts w:ascii="Times New Roman" w:hAnsi="Times New Roman" w:cs="Times New Roman"/>
          <w:color w:val="000000" w:themeColor="text1"/>
          <w:sz w:val="28"/>
          <w:szCs w:val="28"/>
        </w:rPr>
        <w:lastRenderedPageBreak/>
        <w:t>оценить</w:t>
      </w:r>
      <w:r w:rsidRPr="00B7049B">
        <w:rPr>
          <w:rFonts w:ascii="Times New Roman" w:hAnsi="Times New Roman" w:cs="Times New Roman"/>
          <w:color w:val="000000" w:themeColor="text1"/>
          <w:sz w:val="28"/>
          <w:szCs w:val="28"/>
        </w:rPr>
        <w:t>.</w:t>
      </w:r>
      <w:r w:rsidR="00B7049B" w:rsidRPr="00B7049B">
        <w:rPr>
          <w:rFonts w:ascii="Times New Roman" w:hAnsi="Times New Roman" w:cs="Times New Roman"/>
          <w:sz w:val="28"/>
          <w:szCs w:val="28"/>
        </w:rPr>
        <w:t xml:space="preserve">  К этому можно</w:t>
      </w:r>
      <w:r w:rsidR="00B7049B">
        <w:rPr>
          <w:rFonts w:ascii="Times New Roman" w:hAnsi="Times New Roman" w:cs="Times New Roman"/>
          <w:sz w:val="28"/>
          <w:szCs w:val="28"/>
        </w:rPr>
        <w:t xml:space="preserve"> добавить то, что поступки нас, родителей не всегда соответствуют </w:t>
      </w:r>
      <w:r w:rsidR="00B7049B" w:rsidRPr="00B7049B">
        <w:rPr>
          <w:rFonts w:ascii="Times New Roman" w:hAnsi="Times New Roman" w:cs="Times New Roman"/>
          <w:color w:val="000000" w:themeColor="text1"/>
          <w:sz w:val="28"/>
          <w:szCs w:val="28"/>
        </w:rPr>
        <w:t>тому, о чем мы говорим</w:t>
      </w:r>
      <w:r w:rsidR="00B7049B">
        <w:rPr>
          <w:rFonts w:ascii="Times New Roman" w:hAnsi="Times New Roman" w:cs="Times New Roman"/>
          <w:color w:val="000000" w:themeColor="text1"/>
          <w:sz w:val="28"/>
          <w:szCs w:val="28"/>
        </w:rPr>
        <w:t>.</w:t>
      </w:r>
      <w:r w:rsidR="00B7049B" w:rsidRPr="00B7049B">
        <w:rPr>
          <w:rFonts w:ascii="Times New Roman" w:hAnsi="Times New Roman" w:cs="Times New Roman"/>
          <w:color w:val="000000" w:themeColor="text1"/>
          <w:sz w:val="28"/>
          <w:szCs w:val="28"/>
        </w:rPr>
        <w:t xml:space="preserve"> Дети – наши постоянные свидетели, они видят наш</w:t>
      </w:r>
      <w:r w:rsidR="00D2152D">
        <w:rPr>
          <w:rFonts w:ascii="Times New Roman" w:hAnsi="Times New Roman" w:cs="Times New Roman"/>
          <w:color w:val="000000" w:themeColor="text1"/>
          <w:sz w:val="28"/>
          <w:szCs w:val="28"/>
        </w:rPr>
        <w:t>е отношение к тем ситуациям, которые встречаются нам на пути, и, если мы учим их одному, а действуем по-другому, они это отмечают и часто начинают вести себя вызывающе.</w:t>
      </w:r>
    </w:p>
    <w:p w:rsidR="00CB4B3F" w:rsidRPr="00B515B4" w:rsidRDefault="00D2152D" w:rsidP="00CE7F27">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Для вызывающего поведения есть и другие факторы:</w:t>
      </w:r>
      <w:r w:rsidR="00B7049B" w:rsidRPr="00B7049B">
        <w:rPr>
          <w:rFonts w:ascii="Times New Roman" w:hAnsi="Times New Roman" w:cs="Times New Roman"/>
          <w:color w:val="000000" w:themeColor="text1"/>
          <w:sz w:val="28"/>
          <w:szCs w:val="28"/>
        </w:rPr>
        <w:t xml:space="preserve"> </w:t>
      </w:r>
    </w:p>
    <w:p w:rsidR="00D2152D" w:rsidRDefault="00D2152D" w:rsidP="00D2152D">
      <w:pPr>
        <w:pStyle w:val="a4"/>
        <w:numPr>
          <w:ilvl w:val="0"/>
          <w:numId w:val="1"/>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2152D">
        <w:rPr>
          <w:rFonts w:ascii="Times New Roman" w:eastAsia="Times New Roman" w:hAnsi="Times New Roman" w:cs="Times New Roman"/>
          <w:color w:val="000000" w:themeColor="text1"/>
          <w:sz w:val="28"/>
          <w:szCs w:val="28"/>
          <w:lang w:eastAsia="ru-RU"/>
        </w:rPr>
        <w:t>Детям </w:t>
      </w:r>
      <w:r w:rsidRPr="00D2152D">
        <w:rPr>
          <w:rFonts w:ascii="Times New Roman" w:eastAsia="Times New Roman" w:hAnsi="Times New Roman" w:cs="Times New Roman"/>
          <w:b/>
          <w:bCs/>
          <w:i/>
          <w:color w:val="000000" w:themeColor="text1"/>
          <w:sz w:val="28"/>
          <w:szCs w:val="28"/>
          <w:lang w:eastAsia="ru-RU"/>
        </w:rPr>
        <w:t>не хватает внимания взрослых</w:t>
      </w:r>
      <w:r w:rsidRPr="00D2152D">
        <w:rPr>
          <w:rFonts w:ascii="Times New Roman" w:eastAsia="Times New Roman" w:hAnsi="Times New Roman" w:cs="Times New Roman"/>
          <w:color w:val="000000" w:themeColor="text1"/>
          <w:sz w:val="28"/>
          <w:szCs w:val="28"/>
          <w:lang w:eastAsia="ru-RU"/>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557D75" w:rsidRDefault="00D2152D" w:rsidP="00D2152D">
      <w:pPr>
        <w:pStyle w:val="a4"/>
        <w:numPr>
          <w:ilvl w:val="0"/>
          <w:numId w:val="1"/>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2152D">
        <w:rPr>
          <w:rFonts w:ascii="Times New Roman" w:eastAsia="Times New Roman" w:hAnsi="Times New Roman" w:cs="Times New Roman"/>
          <w:color w:val="000000" w:themeColor="text1"/>
          <w:sz w:val="28"/>
          <w:szCs w:val="28"/>
          <w:lang w:eastAsia="ru-RU"/>
        </w:rPr>
        <w:t>Высокий </w:t>
      </w:r>
      <w:r w:rsidRPr="00D2152D">
        <w:rPr>
          <w:rFonts w:ascii="Times New Roman" w:eastAsia="Times New Roman" w:hAnsi="Times New Roman" w:cs="Times New Roman"/>
          <w:b/>
          <w:bCs/>
          <w:i/>
          <w:color w:val="000000" w:themeColor="text1"/>
          <w:sz w:val="28"/>
          <w:szCs w:val="28"/>
          <w:lang w:eastAsia="ru-RU"/>
        </w:rPr>
        <w:t>уровень тревожности</w:t>
      </w:r>
      <w:r w:rsidRPr="00D2152D">
        <w:rPr>
          <w:rFonts w:ascii="Times New Roman" w:eastAsia="Times New Roman" w:hAnsi="Times New Roman" w:cs="Times New Roman"/>
          <w:b/>
          <w:bCs/>
          <w:color w:val="000000" w:themeColor="text1"/>
          <w:sz w:val="28"/>
          <w:szCs w:val="28"/>
          <w:lang w:eastAsia="ru-RU"/>
        </w:rPr>
        <w:t>.</w:t>
      </w:r>
      <w:r w:rsidRPr="00D2152D">
        <w:rPr>
          <w:rFonts w:ascii="Times New Roman" w:eastAsia="Times New Roman" w:hAnsi="Times New Roman" w:cs="Times New Roman"/>
          <w:color w:val="000000" w:themeColor="text1"/>
          <w:sz w:val="28"/>
          <w:szCs w:val="28"/>
          <w:lang w:eastAsia="ru-RU"/>
        </w:rPr>
        <w:t> В семье неправильно оценивают возможности ребенка: либо занижают возможности и способности. («Ничего хорошего из тебя не получится! Ты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557D75" w:rsidRDefault="00D2152D" w:rsidP="00D2152D">
      <w:pPr>
        <w:pStyle w:val="a4"/>
        <w:numPr>
          <w:ilvl w:val="0"/>
          <w:numId w:val="1"/>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2152D">
        <w:rPr>
          <w:rFonts w:ascii="Times New Roman" w:eastAsia="Times New Roman" w:hAnsi="Times New Roman" w:cs="Times New Roman"/>
          <w:color w:val="000000" w:themeColor="text1"/>
          <w:sz w:val="28"/>
          <w:szCs w:val="28"/>
          <w:lang w:eastAsia="ru-RU"/>
        </w:rPr>
        <w:t xml:space="preserve">Многим подросткам </w:t>
      </w:r>
      <w:r w:rsidRPr="00557D75">
        <w:rPr>
          <w:rFonts w:ascii="Times New Roman" w:eastAsia="Times New Roman" w:hAnsi="Times New Roman" w:cs="Times New Roman"/>
          <w:b/>
          <w:i/>
          <w:color w:val="000000" w:themeColor="text1"/>
          <w:sz w:val="28"/>
          <w:szCs w:val="28"/>
          <w:lang w:eastAsia="ru-RU"/>
        </w:rPr>
        <w:t>трудно совладать со своим </w:t>
      </w:r>
      <w:r w:rsidRPr="00557D75">
        <w:rPr>
          <w:rFonts w:ascii="Times New Roman" w:eastAsia="Times New Roman" w:hAnsi="Times New Roman" w:cs="Times New Roman"/>
          <w:b/>
          <w:bCs/>
          <w:i/>
          <w:color w:val="000000" w:themeColor="text1"/>
          <w:sz w:val="28"/>
          <w:szCs w:val="28"/>
          <w:lang w:eastAsia="ru-RU"/>
        </w:rPr>
        <w:t xml:space="preserve">холерическим темпераментом. </w:t>
      </w:r>
      <w:r w:rsidRPr="00D2152D">
        <w:rPr>
          <w:rFonts w:ascii="Times New Roman" w:eastAsia="Times New Roman" w:hAnsi="Times New Roman" w:cs="Times New Roman"/>
          <w:color w:val="000000" w:themeColor="text1"/>
          <w:sz w:val="28"/>
          <w:szCs w:val="28"/>
          <w:lang w:eastAsia="ru-RU"/>
        </w:rPr>
        <w:t>Такие дети нарушают дисциплину несознательно.</w:t>
      </w:r>
    </w:p>
    <w:p w:rsidR="00B7049B" w:rsidRPr="00D2152D" w:rsidRDefault="00D2152D" w:rsidP="00D2152D">
      <w:pPr>
        <w:pStyle w:val="a4"/>
        <w:numPr>
          <w:ilvl w:val="0"/>
          <w:numId w:val="1"/>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557D75">
        <w:rPr>
          <w:rFonts w:ascii="Times New Roman" w:eastAsia="Times New Roman" w:hAnsi="Times New Roman" w:cs="Times New Roman"/>
          <w:b/>
          <w:bCs/>
          <w:i/>
          <w:color w:val="000000" w:themeColor="text1"/>
          <w:sz w:val="28"/>
          <w:szCs w:val="28"/>
          <w:lang w:eastAsia="ru-RU"/>
        </w:rPr>
        <w:t>Отсутствие душевной близости</w:t>
      </w:r>
      <w:r w:rsidRPr="00D2152D">
        <w:rPr>
          <w:rFonts w:ascii="Times New Roman" w:eastAsia="Times New Roman" w:hAnsi="Times New Roman" w:cs="Times New Roman"/>
          <w:color w:val="000000" w:themeColor="text1"/>
          <w:sz w:val="28"/>
          <w:szCs w:val="28"/>
          <w:lang w:eastAsia="ru-RU"/>
        </w:rPr>
        <w:t> с родителями гонит подростка из дома во двор, заставляет искать понимания с другими подростками или взрослыми.</w:t>
      </w:r>
    </w:p>
    <w:p w:rsidR="00D702DE" w:rsidRDefault="00D702DE" w:rsidP="00D702DE">
      <w:pPr>
        <w:jc w:val="both"/>
        <w:rPr>
          <w:rFonts w:ascii="Times New Roman" w:hAnsi="Times New Roman" w:cs="Times New Roman"/>
          <w:b/>
          <w:bCs/>
          <w:color w:val="000000" w:themeColor="text1"/>
          <w:sz w:val="28"/>
          <w:szCs w:val="28"/>
        </w:rPr>
      </w:pPr>
      <w:r w:rsidRPr="00D702DE">
        <w:rPr>
          <w:rFonts w:ascii="Times New Roman" w:hAnsi="Times New Roman" w:cs="Times New Roman"/>
          <w:b/>
          <w:bCs/>
          <w:color w:val="000000" w:themeColor="text1"/>
          <w:sz w:val="28"/>
          <w:szCs w:val="28"/>
        </w:rPr>
        <w:t>Педагоги и психологи, юристы и социологи единодушно называют подростковый период самым трудным.</w:t>
      </w:r>
    </w:p>
    <w:p w:rsidR="00D8337C" w:rsidRPr="00D8337C" w:rsidRDefault="00D8337C" w:rsidP="00D8337C">
      <w:pPr>
        <w:jc w:val="both"/>
        <w:rPr>
          <w:rFonts w:ascii="Times New Roman" w:hAnsi="Times New Roman" w:cs="Times New Roman"/>
          <w:bCs/>
          <w:color w:val="000000" w:themeColor="text1"/>
          <w:sz w:val="28"/>
          <w:szCs w:val="28"/>
        </w:rPr>
      </w:pPr>
      <w:r w:rsidRPr="00D8337C">
        <w:rPr>
          <w:rFonts w:ascii="Times New Roman" w:hAnsi="Times New Roman" w:cs="Times New Roman"/>
          <w:bCs/>
          <w:color w:val="000000" w:themeColor="text1"/>
          <w:sz w:val="28"/>
          <w:szCs w:val="28"/>
        </w:rPr>
        <w:t>Возраст 14-16 лет, помимо гормонального всплеска, характеризуют обострённая социальная чувствительность. Каким меня видят другие, какие мои «игры» нравятся, а какие нет, каковы моё положение и статус – основные вопросы этого сложного подросткового периода. Следует заметить, что если до этого периода для ребёнка очень важным было мнение взрослых (родителей, учителей), то в подростковом возрасте для него более значимым становится мнение ровесников. И, прежде всего, его беспокоит не статус вообще, а та социальная позиция, которую он занимает в повседневном окружении ровесников.</w:t>
      </w:r>
      <w:r w:rsidR="00BB1223">
        <w:rPr>
          <w:rFonts w:ascii="Times New Roman" w:hAnsi="Times New Roman" w:cs="Times New Roman"/>
          <w:bCs/>
          <w:color w:val="000000" w:themeColor="text1"/>
          <w:sz w:val="28"/>
          <w:szCs w:val="28"/>
        </w:rPr>
        <w:t xml:space="preserve"> </w:t>
      </w:r>
      <w:r w:rsidRPr="00D8337C">
        <w:rPr>
          <w:rFonts w:ascii="Times New Roman" w:hAnsi="Times New Roman" w:cs="Times New Roman"/>
          <w:bCs/>
          <w:color w:val="000000" w:themeColor="text1"/>
          <w:sz w:val="28"/>
          <w:szCs w:val="28"/>
        </w:rPr>
        <w:t xml:space="preserve"> Это период активного осознания себя и своего возможного жизненного пути, формирование в мыслях образа дальнейшего профессионального и жизненного становления, развития. Очень важно, чтобы профессиональное и жизненное самоопределение было действительно самостоятельным выбором самого молодого человека. К сожалению, часто взрослые очень активно вмешиваются в этот психологический процесс, чем </w:t>
      </w:r>
      <w:r w:rsidRPr="00D8337C">
        <w:rPr>
          <w:rFonts w:ascii="Times New Roman" w:hAnsi="Times New Roman" w:cs="Times New Roman"/>
          <w:bCs/>
          <w:color w:val="000000" w:themeColor="text1"/>
          <w:sz w:val="28"/>
          <w:szCs w:val="28"/>
        </w:rPr>
        <w:lastRenderedPageBreak/>
        <w:t>привносят дополнительную путаницу в жизненные и профессиональные планы молодого человека.</w:t>
      </w:r>
    </w:p>
    <w:p w:rsidR="0064581E" w:rsidRDefault="00D8337C" w:rsidP="00D8337C">
      <w:pPr>
        <w:jc w:val="both"/>
        <w:rPr>
          <w:rFonts w:ascii="Times New Roman" w:hAnsi="Times New Roman" w:cs="Times New Roman"/>
          <w:bCs/>
          <w:color w:val="000000" w:themeColor="text1"/>
          <w:sz w:val="28"/>
          <w:szCs w:val="28"/>
        </w:rPr>
      </w:pPr>
      <w:r w:rsidRPr="00D8337C">
        <w:rPr>
          <w:rFonts w:ascii="Times New Roman" w:hAnsi="Times New Roman" w:cs="Times New Roman"/>
          <w:bCs/>
          <w:color w:val="000000" w:themeColor="text1"/>
          <w:sz w:val="28"/>
          <w:szCs w:val="28"/>
        </w:rPr>
        <w:t xml:space="preserve">Надо отметить, </w:t>
      </w:r>
      <w:r w:rsidR="00ED7AA4" w:rsidRPr="00D8337C">
        <w:rPr>
          <w:rFonts w:ascii="Times New Roman" w:hAnsi="Times New Roman" w:cs="Times New Roman"/>
          <w:bCs/>
          <w:color w:val="000000" w:themeColor="text1"/>
          <w:sz w:val="28"/>
          <w:szCs w:val="28"/>
        </w:rPr>
        <w:t>что подростки</w:t>
      </w:r>
      <w:r w:rsidRPr="00D8337C">
        <w:rPr>
          <w:rFonts w:ascii="Times New Roman" w:hAnsi="Times New Roman" w:cs="Times New Roman"/>
          <w:bCs/>
          <w:color w:val="000000" w:themeColor="text1"/>
          <w:sz w:val="28"/>
          <w:szCs w:val="28"/>
        </w:rPr>
        <w:t xml:space="preserve"> могут рассуждать и строить логические связи на уровне взрослого человека. Человек правильно рассуждает, строит прогнозы своего поведения и поведения других, разрабатывает планы достижения тех или иных целей. Но если тинэйджер испытывает сильные эмоции или находится в группе сверстников, способность использовать логику и предвидеть последствия своих поступков падает.</w:t>
      </w:r>
    </w:p>
    <w:p w:rsidR="0064581E" w:rsidRDefault="00D8337C" w:rsidP="0064581E">
      <w:pPr>
        <w:jc w:val="center"/>
        <w:rPr>
          <w:rFonts w:ascii="Times New Roman" w:hAnsi="Times New Roman" w:cs="Times New Roman"/>
          <w:bCs/>
          <w:color w:val="000000" w:themeColor="text1"/>
          <w:sz w:val="28"/>
          <w:szCs w:val="28"/>
        </w:rPr>
      </w:pPr>
      <w:r w:rsidRPr="00D8337C">
        <w:rPr>
          <w:rFonts w:ascii="Times New Roman" w:hAnsi="Times New Roman" w:cs="Times New Roman"/>
          <w:b/>
          <w:bCs/>
          <w:color w:val="000000" w:themeColor="text1"/>
          <w:sz w:val="28"/>
          <w:szCs w:val="28"/>
        </w:rPr>
        <w:t>Выделяют 2 типа риско</w:t>
      </w:r>
      <w:r w:rsidR="00EE0745">
        <w:rPr>
          <w:rFonts w:ascii="Times New Roman" w:hAnsi="Times New Roman" w:cs="Times New Roman"/>
          <w:b/>
          <w:bCs/>
          <w:color w:val="000000" w:themeColor="text1"/>
          <w:sz w:val="28"/>
          <w:szCs w:val="28"/>
        </w:rPr>
        <w:t>во</w:t>
      </w:r>
      <w:r w:rsidRPr="00D8337C">
        <w:rPr>
          <w:rFonts w:ascii="Times New Roman" w:hAnsi="Times New Roman" w:cs="Times New Roman"/>
          <w:b/>
          <w:bCs/>
          <w:color w:val="000000" w:themeColor="text1"/>
          <w:sz w:val="28"/>
          <w:szCs w:val="28"/>
        </w:rPr>
        <w:t>го поведения</w:t>
      </w:r>
      <w:r w:rsidRPr="00D8337C">
        <w:rPr>
          <w:rFonts w:ascii="Times New Roman" w:hAnsi="Times New Roman" w:cs="Times New Roman"/>
          <w:bCs/>
          <w:color w:val="000000" w:themeColor="text1"/>
          <w:sz w:val="28"/>
          <w:szCs w:val="28"/>
        </w:rPr>
        <w:t>:</w:t>
      </w:r>
    </w:p>
    <w:p w:rsidR="0064581E" w:rsidRDefault="0064581E" w:rsidP="00D8337C">
      <w:pPr>
        <w:jc w:val="both"/>
        <w:rPr>
          <w:rFonts w:ascii="Times New Roman" w:hAnsi="Times New Roman" w:cs="Times New Roman"/>
          <w:bCs/>
          <w:i/>
          <w:color w:val="000000" w:themeColor="text1"/>
          <w:sz w:val="28"/>
          <w:szCs w:val="28"/>
        </w:rPr>
      </w:pPr>
      <w:r>
        <w:rPr>
          <w:rFonts w:ascii="Times New Roman" w:hAnsi="Times New Roman" w:cs="Times New Roman"/>
          <w:b/>
          <w:bCs/>
          <w:color w:val="000000" w:themeColor="text1"/>
          <w:sz w:val="28"/>
          <w:szCs w:val="28"/>
        </w:rPr>
        <w:t xml:space="preserve">1. </w:t>
      </w:r>
      <w:r w:rsidR="00D8337C" w:rsidRPr="00D8337C">
        <w:rPr>
          <w:rFonts w:ascii="Times New Roman" w:hAnsi="Times New Roman" w:cs="Times New Roman"/>
          <w:b/>
          <w:bCs/>
          <w:color w:val="000000" w:themeColor="text1"/>
          <w:sz w:val="28"/>
          <w:szCs w:val="28"/>
        </w:rPr>
        <w:t>Положительный риск</w:t>
      </w:r>
      <w:r w:rsidR="00D8337C" w:rsidRPr="00D8337C">
        <w:rPr>
          <w:rFonts w:ascii="Times New Roman" w:hAnsi="Times New Roman" w:cs="Times New Roman"/>
          <w:bCs/>
          <w:color w:val="000000" w:themeColor="text1"/>
          <w:sz w:val="28"/>
          <w:szCs w:val="28"/>
        </w:rPr>
        <w:t>. В этом случае подросток рискует с пользой для себя. Это рискованное поведение, которое помогает развить определенные качества личности, преодолеть страхи, влиться в социум и т.п. Здесь «поведение» включает в себя множество ситуаций, а не только то, как себя подросток ведет. Это и достижение целей, определенных результатов, опробование нового, общение с людьми разного возраста и социальных групп. Дети оспаривают авторитет взрослых конструктивными способами. В том числе и тем, что демонстрируют свою самостоятельность и способность решать поставленные перед ними жизнью вопросами.</w:t>
      </w:r>
      <w:r w:rsidR="00D8337C" w:rsidRPr="00D8337C">
        <w:rPr>
          <w:rFonts w:ascii="Times New Roman" w:hAnsi="Times New Roman" w:cs="Times New Roman"/>
          <w:bCs/>
          <w:color w:val="000000" w:themeColor="text1"/>
          <w:sz w:val="28"/>
          <w:szCs w:val="28"/>
        </w:rPr>
        <w:br/>
        <w:t>Положительный риск можно подразд</w:t>
      </w:r>
      <w:r>
        <w:rPr>
          <w:rFonts w:ascii="Times New Roman" w:hAnsi="Times New Roman" w:cs="Times New Roman"/>
          <w:bCs/>
          <w:color w:val="000000" w:themeColor="text1"/>
          <w:sz w:val="28"/>
          <w:szCs w:val="28"/>
        </w:rPr>
        <w:t>елить на несколько категорий:</w:t>
      </w:r>
      <w:r>
        <w:rPr>
          <w:rFonts w:ascii="Times New Roman" w:hAnsi="Times New Roman" w:cs="Times New Roman"/>
          <w:bCs/>
          <w:color w:val="000000" w:themeColor="text1"/>
          <w:sz w:val="28"/>
          <w:szCs w:val="28"/>
        </w:rPr>
        <w:br/>
      </w:r>
      <w:r w:rsidR="00D8337C" w:rsidRPr="0064581E">
        <w:rPr>
          <w:rFonts w:ascii="Times New Roman" w:hAnsi="Times New Roman" w:cs="Times New Roman"/>
          <w:b/>
          <w:bCs/>
          <w:i/>
          <w:color w:val="000000" w:themeColor="text1"/>
          <w:sz w:val="28"/>
          <w:szCs w:val="28"/>
        </w:rPr>
        <w:t>Риск, связанный с повседневной жизнью</w:t>
      </w:r>
      <w:r w:rsidR="00D8337C" w:rsidRPr="0064581E">
        <w:rPr>
          <w:rFonts w:ascii="Times New Roman" w:hAnsi="Times New Roman" w:cs="Times New Roman"/>
          <w:bCs/>
          <w:i/>
          <w:color w:val="000000" w:themeColor="text1"/>
          <w:sz w:val="28"/>
          <w:szCs w:val="28"/>
        </w:rPr>
        <w:t>:</w:t>
      </w:r>
    </w:p>
    <w:p w:rsidR="0064581E" w:rsidRDefault="00D8337C" w:rsidP="0064581E">
      <w:pPr>
        <w:pStyle w:val="a4"/>
        <w:numPr>
          <w:ilvl w:val="0"/>
          <w:numId w:val="2"/>
        </w:numPr>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 xml:space="preserve">Социальный </w:t>
      </w:r>
      <w:r w:rsidR="00F04133" w:rsidRPr="0064581E">
        <w:rPr>
          <w:rFonts w:ascii="Times New Roman" w:hAnsi="Times New Roman" w:cs="Times New Roman"/>
          <w:bCs/>
          <w:color w:val="000000" w:themeColor="text1"/>
          <w:sz w:val="28"/>
          <w:szCs w:val="28"/>
        </w:rPr>
        <w:t>(вступление</w:t>
      </w:r>
      <w:r w:rsidRPr="0064581E">
        <w:rPr>
          <w:rFonts w:ascii="Times New Roman" w:hAnsi="Times New Roman" w:cs="Times New Roman"/>
          <w:bCs/>
          <w:color w:val="000000" w:themeColor="text1"/>
          <w:sz w:val="28"/>
          <w:szCs w:val="28"/>
        </w:rPr>
        <w:t xml:space="preserve"> в группы, клубы, организация собственных социальных</w:t>
      </w:r>
      <w:r w:rsidR="0064581E" w:rsidRPr="0064581E">
        <w:rPr>
          <w:rFonts w:ascii="Times New Roman" w:hAnsi="Times New Roman" w:cs="Times New Roman"/>
          <w:bCs/>
          <w:color w:val="000000" w:themeColor="text1"/>
          <w:sz w:val="28"/>
          <w:szCs w:val="28"/>
        </w:rPr>
        <w:t xml:space="preserve"> </w:t>
      </w:r>
      <w:r w:rsidRPr="0064581E">
        <w:rPr>
          <w:rFonts w:ascii="Times New Roman" w:hAnsi="Times New Roman" w:cs="Times New Roman"/>
          <w:bCs/>
          <w:color w:val="000000" w:themeColor="text1"/>
          <w:sz w:val="28"/>
          <w:szCs w:val="28"/>
        </w:rPr>
        <w:t>объединений)</w:t>
      </w:r>
      <w:r w:rsidRPr="0064581E">
        <w:rPr>
          <w:rFonts w:ascii="Times New Roman" w:hAnsi="Times New Roman" w:cs="Times New Roman"/>
          <w:bCs/>
          <w:color w:val="000000" w:themeColor="text1"/>
          <w:sz w:val="28"/>
          <w:szCs w:val="28"/>
          <w:lang w:bidi="en-US"/>
        </w:rPr>
        <w:t> </w:t>
      </w:r>
    </w:p>
    <w:p w:rsidR="0064581E" w:rsidRDefault="00D8337C" w:rsidP="0064581E">
      <w:pPr>
        <w:pStyle w:val="a4"/>
        <w:numPr>
          <w:ilvl w:val="0"/>
          <w:numId w:val="2"/>
        </w:numPr>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 xml:space="preserve">Эмоциональный </w:t>
      </w:r>
      <w:r w:rsidR="00F04133" w:rsidRPr="0064581E">
        <w:rPr>
          <w:rFonts w:ascii="Times New Roman" w:hAnsi="Times New Roman" w:cs="Times New Roman"/>
          <w:bCs/>
          <w:color w:val="000000" w:themeColor="text1"/>
          <w:sz w:val="28"/>
          <w:szCs w:val="28"/>
        </w:rPr>
        <w:t>(признания</w:t>
      </w:r>
      <w:r w:rsidRPr="0064581E">
        <w:rPr>
          <w:rFonts w:ascii="Times New Roman" w:hAnsi="Times New Roman" w:cs="Times New Roman"/>
          <w:bCs/>
          <w:color w:val="000000" w:themeColor="text1"/>
          <w:sz w:val="28"/>
          <w:szCs w:val="28"/>
        </w:rPr>
        <w:t xml:space="preserve"> в любви, приглашения на свидания, разделение своих чувств с друзьями)</w:t>
      </w:r>
      <w:r w:rsidRPr="0064581E">
        <w:rPr>
          <w:rFonts w:ascii="Times New Roman" w:hAnsi="Times New Roman" w:cs="Times New Roman"/>
          <w:bCs/>
          <w:color w:val="000000" w:themeColor="text1"/>
          <w:sz w:val="28"/>
          <w:szCs w:val="28"/>
          <w:lang w:bidi="en-US"/>
        </w:rPr>
        <w:t> </w:t>
      </w:r>
    </w:p>
    <w:p w:rsidR="0064581E" w:rsidRPr="0064581E" w:rsidRDefault="00D8337C" w:rsidP="0064581E">
      <w:pPr>
        <w:pStyle w:val="a4"/>
        <w:numPr>
          <w:ilvl w:val="0"/>
          <w:numId w:val="2"/>
        </w:numPr>
        <w:ind w:left="426" w:hanging="142"/>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Физический ( занятия экстремальным спортом с учетом безопасности)</w:t>
      </w:r>
      <w:r w:rsidR="0064581E">
        <w:rPr>
          <w:rFonts w:ascii="Times New Roman" w:hAnsi="Times New Roman" w:cs="Times New Roman"/>
          <w:b/>
          <w:bCs/>
          <w:color w:val="000000" w:themeColor="text1"/>
          <w:sz w:val="28"/>
          <w:szCs w:val="28"/>
        </w:rPr>
        <w:br/>
      </w:r>
    </w:p>
    <w:p w:rsidR="0064581E" w:rsidRPr="0064581E" w:rsidRDefault="00D8337C" w:rsidP="0064581E">
      <w:pPr>
        <w:jc w:val="both"/>
        <w:rPr>
          <w:rFonts w:ascii="Times New Roman" w:hAnsi="Times New Roman" w:cs="Times New Roman"/>
          <w:bCs/>
          <w:color w:val="000000" w:themeColor="text1"/>
          <w:sz w:val="28"/>
          <w:szCs w:val="28"/>
        </w:rPr>
      </w:pPr>
      <w:r w:rsidRPr="0064581E">
        <w:rPr>
          <w:rFonts w:ascii="Times New Roman" w:hAnsi="Times New Roman" w:cs="Times New Roman"/>
          <w:b/>
          <w:bCs/>
          <w:i/>
          <w:color w:val="000000" w:themeColor="text1"/>
          <w:sz w:val="28"/>
          <w:szCs w:val="28"/>
        </w:rPr>
        <w:t>Школьный риск</w:t>
      </w:r>
      <w:r w:rsidR="0064581E" w:rsidRPr="0064581E">
        <w:rPr>
          <w:rFonts w:ascii="Times New Roman" w:hAnsi="Times New Roman" w:cs="Times New Roman"/>
          <w:bCs/>
          <w:color w:val="000000" w:themeColor="text1"/>
          <w:sz w:val="28"/>
          <w:szCs w:val="28"/>
        </w:rPr>
        <w:t>:</w:t>
      </w:r>
    </w:p>
    <w:p w:rsidR="0064581E" w:rsidRDefault="00D8337C" w:rsidP="0064581E">
      <w:pPr>
        <w:pStyle w:val="a4"/>
        <w:numPr>
          <w:ilvl w:val="0"/>
          <w:numId w:val="2"/>
        </w:numPr>
        <w:ind w:left="426" w:hanging="142"/>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 xml:space="preserve"> академический </w:t>
      </w:r>
      <w:r w:rsidR="00F04133" w:rsidRPr="0064581E">
        <w:rPr>
          <w:rFonts w:ascii="Times New Roman" w:hAnsi="Times New Roman" w:cs="Times New Roman"/>
          <w:bCs/>
          <w:color w:val="000000" w:themeColor="text1"/>
          <w:sz w:val="28"/>
          <w:szCs w:val="28"/>
        </w:rPr>
        <w:t>(выбор</w:t>
      </w:r>
      <w:r w:rsidRPr="0064581E">
        <w:rPr>
          <w:rFonts w:ascii="Times New Roman" w:hAnsi="Times New Roman" w:cs="Times New Roman"/>
          <w:bCs/>
          <w:color w:val="000000" w:themeColor="text1"/>
          <w:sz w:val="28"/>
          <w:szCs w:val="28"/>
        </w:rPr>
        <w:t xml:space="preserve"> занятий и заданий повышенной сложности)</w:t>
      </w:r>
      <w:r w:rsidRPr="0064581E">
        <w:rPr>
          <w:rFonts w:ascii="Times New Roman" w:hAnsi="Times New Roman" w:cs="Times New Roman"/>
          <w:bCs/>
          <w:color w:val="000000" w:themeColor="text1"/>
          <w:sz w:val="28"/>
          <w:szCs w:val="28"/>
          <w:lang w:bidi="en-US"/>
        </w:rPr>
        <w:t> </w:t>
      </w:r>
    </w:p>
    <w:p w:rsidR="0064581E" w:rsidRDefault="0064581E" w:rsidP="0064581E">
      <w:pPr>
        <w:pStyle w:val="a4"/>
        <w:numPr>
          <w:ilvl w:val="0"/>
          <w:numId w:val="2"/>
        </w:numPr>
        <w:ind w:left="426" w:hanging="142"/>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D8337C" w:rsidRPr="0064581E">
        <w:rPr>
          <w:rFonts w:ascii="Times New Roman" w:hAnsi="Times New Roman" w:cs="Times New Roman"/>
          <w:bCs/>
          <w:color w:val="000000" w:themeColor="text1"/>
          <w:sz w:val="28"/>
          <w:szCs w:val="28"/>
        </w:rPr>
        <w:t xml:space="preserve">атлетический </w:t>
      </w:r>
      <w:r w:rsidR="00F04133" w:rsidRPr="0064581E">
        <w:rPr>
          <w:rFonts w:ascii="Times New Roman" w:hAnsi="Times New Roman" w:cs="Times New Roman"/>
          <w:bCs/>
          <w:color w:val="000000" w:themeColor="text1"/>
          <w:sz w:val="28"/>
          <w:szCs w:val="28"/>
        </w:rPr>
        <w:t>(умение</w:t>
      </w:r>
      <w:r w:rsidR="00D8337C" w:rsidRPr="0064581E">
        <w:rPr>
          <w:rFonts w:ascii="Times New Roman" w:hAnsi="Times New Roman" w:cs="Times New Roman"/>
          <w:bCs/>
          <w:color w:val="000000" w:themeColor="text1"/>
          <w:sz w:val="28"/>
          <w:szCs w:val="28"/>
        </w:rPr>
        <w:t xml:space="preserve"> играть в команде, побеждать в соревнованиях, принимать поражение и т.п.), </w:t>
      </w:r>
    </w:p>
    <w:p w:rsidR="0064581E" w:rsidRDefault="00D8337C" w:rsidP="0064581E">
      <w:pPr>
        <w:pStyle w:val="a4"/>
        <w:numPr>
          <w:ilvl w:val="0"/>
          <w:numId w:val="2"/>
        </w:numPr>
        <w:ind w:left="426" w:hanging="142"/>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 xml:space="preserve">внеклассная деятельность </w:t>
      </w:r>
      <w:r w:rsidR="00F04133" w:rsidRPr="0064581E">
        <w:rPr>
          <w:rFonts w:ascii="Times New Roman" w:hAnsi="Times New Roman" w:cs="Times New Roman"/>
          <w:bCs/>
          <w:color w:val="000000" w:themeColor="text1"/>
          <w:sz w:val="28"/>
          <w:szCs w:val="28"/>
        </w:rPr>
        <w:t>(участие</w:t>
      </w:r>
      <w:r w:rsidRPr="0064581E">
        <w:rPr>
          <w:rFonts w:ascii="Times New Roman" w:hAnsi="Times New Roman" w:cs="Times New Roman"/>
          <w:bCs/>
          <w:color w:val="000000" w:themeColor="text1"/>
          <w:sz w:val="28"/>
          <w:szCs w:val="28"/>
        </w:rPr>
        <w:t xml:space="preserve"> в кружках, научных клубах, помощь учителям и одноклассникам в учебе)</w:t>
      </w:r>
    </w:p>
    <w:p w:rsidR="0064581E" w:rsidRDefault="00D8337C" w:rsidP="0064581E">
      <w:pPr>
        <w:jc w:val="both"/>
        <w:rPr>
          <w:rFonts w:ascii="Times New Roman" w:hAnsi="Times New Roman" w:cs="Times New Roman"/>
          <w:bCs/>
          <w:color w:val="000000" w:themeColor="text1"/>
          <w:sz w:val="28"/>
          <w:szCs w:val="28"/>
        </w:rPr>
      </w:pPr>
      <w:r w:rsidRPr="0064581E">
        <w:rPr>
          <w:rFonts w:ascii="Times New Roman" w:hAnsi="Times New Roman" w:cs="Times New Roman"/>
          <w:b/>
          <w:bCs/>
          <w:i/>
          <w:color w:val="000000" w:themeColor="text1"/>
          <w:sz w:val="28"/>
          <w:szCs w:val="28"/>
        </w:rPr>
        <w:t>Социальный риск</w:t>
      </w:r>
      <w:r w:rsidR="0064581E">
        <w:rPr>
          <w:rFonts w:ascii="Times New Roman" w:hAnsi="Times New Roman" w:cs="Times New Roman"/>
          <w:bCs/>
          <w:color w:val="000000" w:themeColor="text1"/>
          <w:sz w:val="28"/>
          <w:szCs w:val="28"/>
        </w:rPr>
        <w:t>:</w:t>
      </w:r>
    </w:p>
    <w:p w:rsidR="0064581E" w:rsidRDefault="00D8337C" w:rsidP="0064581E">
      <w:pPr>
        <w:pStyle w:val="a4"/>
        <w:numPr>
          <w:ilvl w:val="0"/>
          <w:numId w:val="3"/>
        </w:numPr>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t xml:space="preserve">участие в волонтерской </w:t>
      </w:r>
      <w:r w:rsidR="00F04133" w:rsidRPr="0064581E">
        <w:rPr>
          <w:rFonts w:ascii="Times New Roman" w:hAnsi="Times New Roman" w:cs="Times New Roman"/>
          <w:bCs/>
          <w:color w:val="000000" w:themeColor="text1"/>
          <w:sz w:val="28"/>
          <w:szCs w:val="28"/>
        </w:rPr>
        <w:t>деятельности,</w:t>
      </w:r>
      <w:r w:rsidR="00F04133" w:rsidRPr="0064581E">
        <w:rPr>
          <w:rFonts w:ascii="Times New Roman" w:hAnsi="Times New Roman" w:cs="Times New Roman"/>
          <w:bCs/>
          <w:color w:val="000000" w:themeColor="text1"/>
          <w:sz w:val="28"/>
          <w:szCs w:val="28"/>
          <w:lang w:bidi="en-US"/>
        </w:rPr>
        <w:t> работа</w:t>
      </w:r>
      <w:r w:rsidRPr="0064581E">
        <w:rPr>
          <w:rFonts w:ascii="Times New Roman" w:hAnsi="Times New Roman" w:cs="Times New Roman"/>
          <w:bCs/>
          <w:color w:val="000000" w:themeColor="text1"/>
          <w:sz w:val="28"/>
          <w:szCs w:val="28"/>
        </w:rPr>
        <w:t xml:space="preserve"> с младшими по возрасту детьми и помощь им в </w:t>
      </w:r>
      <w:proofErr w:type="gramStart"/>
      <w:r w:rsidRPr="0064581E">
        <w:rPr>
          <w:rFonts w:ascii="Times New Roman" w:hAnsi="Times New Roman" w:cs="Times New Roman"/>
          <w:bCs/>
          <w:color w:val="000000" w:themeColor="text1"/>
          <w:sz w:val="28"/>
          <w:szCs w:val="28"/>
        </w:rPr>
        <w:t>обучении</w:t>
      </w:r>
      <w:r w:rsidRPr="0064581E">
        <w:rPr>
          <w:rFonts w:ascii="Times New Roman" w:hAnsi="Times New Roman" w:cs="Times New Roman"/>
          <w:bCs/>
          <w:color w:val="000000" w:themeColor="text1"/>
          <w:sz w:val="28"/>
          <w:szCs w:val="28"/>
          <w:lang w:bidi="en-US"/>
        </w:rPr>
        <w:t> </w:t>
      </w:r>
      <w:r w:rsidRPr="0064581E">
        <w:rPr>
          <w:rFonts w:ascii="Times New Roman" w:hAnsi="Times New Roman" w:cs="Times New Roman"/>
          <w:bCs/>
          <w:color w:val="000000" w:themeColor="text1"/>
          <w:sz w:val="28"/>
          <w:szCs w:val="28"/>
        </w:rPr>
        <w:t>.</w:t>
      </w:r>
      <w:proofErr w:type="gramEnd"/>
    </w:p>
    <w:p w:rsidR="00D8337C" w:rsidRPr="0064581E" w:rsidRDefault="00D8337C" w:rsidP="0064581E">
      <w:pPr>
        <w:pStyle w:val="a4"/>
        <w:numPr>
          <w:ilvl w:val="0"/>
          <w:numId w:val="3"/>
        </w:numPr>
        <w:jc w:val="both"/>
        <w:rPr>
          <w:rFonts w:ascii="Times New Roman" w:hAnsi="Times New Roman" w:cs="Times New Roman"/>
          <w:bCs/>
          <w:color w:val="000000" w:themeColor="text1"/>
          <w:sz w:val="28"/>
          <w:szCs w:val="28"/>
        </w:rPr>
      </w:pPr>
      <w:r w:rsidRPr="0064581E">
        <w:rPr>
          <w:rFonts w:ascii="Times New Roman" w:hAnsi="Times New Roman" w:cs="Times New Roman"/>
          <w:bCs/>
          <w:color w:val="000000" w:themeColor="text1"/>
          <w:sz w:val="28"/>
          <w:szCs w:val="28"/>
        </w:rPr>
        <w:lastRenderedPageBreak/>
        <w:t>начало деятельности, связанной с финансами, начало своего бизнеса, участие в благотворительности, связанной с пожертвованием.</w:t>
      </w:r>
    </w:p>
    <w:p w:rsidR="00D8337C" w:rsidRPr="00D8337C" w:rsidRDefault="00D8337C" w:rsidP="00D8337C">
      <w:pPr>
        <w:jc w:val="both"/>
        <w:rPr>
          <w:rFonts w:ascii="Times New Roman" w:hAnsi="Times New Roman" w:cs="Times New Roman"/>
          <w:bCs/>
          <w:color w:val="000000" w:themeColor="text1"/>
          <w:sz w:val="28"/>
          <w:szCs w:val="28"/>
        </w:rPr>
      </w:pPr>
      <w:r w:rsidRPr="00D8337C">
        <w:rPr>
          <w:rFonts w:ascii="Times New Roman" w:hAnsi="Times New Roman" w:cs="Times New Roman"/>
          <w:b/>
          <w:bCs/>
          <w:color w:val="000000" w:themeColor="text1"/>
          <w:sz w:val="28"/>
          <w:szCs w:val="28"/>
        </w:rPr>
        <w:br/>
      </w:r>
      <w:r w:rsidR="0064581E">
        <w:rPr>
          <w:rFonts w:ascii="Times New Roman" w:hAnsi="Times New Roman" w:cs="Times New Roman"/>
          <w:b/>
          <w:bCs/>
          <w:color w:val="000000" w:themeColor="text1"/>
          <w:sz w:val="28"/>
          <w:szCs w:val="28"/>
        </w:rPr>
        <w:t xml:space="preserve">2. </w:t>
      </w:r>
      <w:r w:rsidRPr="00D8337C">
        <w:rPr>
          <w:rFonts w:ascii="Times New Roman" w:hAnsi="Times New Roman" w:cs="Times New Roman"/>
          <w:b/>
          <w:bCs/>
          <w:color w:val="000000" w:themeColor="text1"/>
          <w:sz w:val="28"/>
          <w:szCs w:val="28"/>
        </w:rPr>
        <w:t>Отрицательный риск.</w:t>
      </w:r>
    </w:p>
    <w:p w:rsidR="00D8337C" w:rsidRPr="00D8337C" w:rsidRDefault="00D8337C" w:rsidP="00D8337C">
      <w:pPr>
        <w:jc w:val="both"/>
        <w:rPr>
          <w:rFonts w:ascii="Times New Roman" w:hAnsi="Times New Roman" w:cs="Times New Roman"/>
          <w:bCs/>
          <w:color w:val="000000" w:themeColor="text1"/>
          <w:sz w:val="28"/>
          <w:szCs w:val="28"/>
        </w:rPr>
      </w:pPr>
      <w:r w:rsidRPr="00D8337C">
        <w:rPr>
          <w:rFonts w:ascii="Times New Roman" w:hAnsi="Times New Roman" w:cs="Times New Roman"/>
          <w:bCs/>
          <w:color w:val="000000" w:themeColor="text1"/>
          <w:sz w:val="28"/>
          <w:szCs w:val="28"/>
        </w:rPr>
        <w:t xml:space="preserve">Поведение, включающее опасные для жизни и здоровья виды деятельности. Это употребление наркотиков, алкоголя, нарушение закона, пищевые расстройства, незащищенный секс. В этом случае подростки могут искать или создавать ситуации явной угрозы для жизни: балансировать на краю крыши, перебегать рельсы перед близко идущим поездом и т.п. В этом случае тинэйджеры быстро перестают удовлетворяться недавней степенью риска и пытаются вести себя более рискованно, чем до этого: выпивать больше, пробовать разные наркотики, сочетать </w:t>
      </w:r>
      <w:proofErr w:type="spellStart"/>
      <w:r w:rsidRPr="00D8337C">
        <w:rPr>
          <w:rFonts w:ascii="Times New Roman" w:hAnsi="Times New Roman" w:cs="Times New Roman"/>
          <w:bCs/>
          <w:color w:val="000000" w:themeColor="text1"/>
          <w:sz w:val="28"/>
          <w:szCs w:val="28"/>
        </w:rPr>
        <w:t>психотактивные</w:t>
      </w:r>
      <w:proofErr w:type="spellEnd"/>
      <w:r w:rsidRPr="00D8337C">
        <w:rPr>
          <w:rFonts w:ascii="Times New Roman" w:hAnsi="Times New Roman" w:cs="Times New Roman"/>
          <w:bCs/>
          <w:color w:val="000000" w:themeColor="text1"/>
          <w:sz w:val="28"/>
          <w:szCs w:val="28"/>
        </w:rPr>
        <w:t xml:space="preserve"> вещества, вести беспорядочную половую жизнь. И даже негативные последствия такого поведения их не останавливает.</w:t>
      </w:r>
      <w:r w:rsidRPr="00D8337C">
        <w:rPr>
          <w:rFonts w:ascii="Times New Roman" w:hAnsi="Times New Roman" w:cs="Times New Roman"/>
          <w:bCs/>
          <w:color w:val="000000" w:themeColor="text1"/>
          <w:sz w:val="28"/>
          <w:szCs w:val="28"/>
          <w:lang w:bidi="en-US"/>
        </w:rPr>
        <w:t> </w:t>
      </w:r>
    </w:p>
    <w:p w:rsidR="00D8337C" w:rsidRPr="00D8337C" w:rsidRDefault="00D8337C" w:rsidP="00D8337C">
      <w:pPr>
        <w:jc w:val="both"/>
        <w:rPr>
          <w:rFonts w:ascii="Times New Roman" w:hAnsi="Times New Roman" w:cs="Times New Roman"/>
          <w:bCs/>
          <w:color w:val="000000" w:themeColor="text1"/>
          <w:sz w:val="28"/>
          <w:szCs w:val="28"/>
        </w:rPr>
      </w:pPr>
      <w:r w:rsidRPr="00F6648F">
        <w:rPr>
          <w:rFonts w:ascii="Times New Roman" w:hAnsi="Times New Roman" w:cs="Times New Roman"/>
          <w:b/>
          <w:bCs/>
          <w:color w:val="000000" w:themeColor="text1"/>
          <w:sz w:val="28"/>
          <w:szCs w:val="28"/>
        </w:rPr>
        <w:t>Профилактика рискованного поведения несовершеннолетних</w:t>
      </w:r>
      <w:r w:rsidRPr="00D8337C">
        <w:rPr>
          <w:rFonts w:ascii="Times New Roman" w:hAnsi="Times New Roman" w:cs="Times New Roman"/>
          <w:bCs/>
          <w:color w:val="000000" w:themeColor="text1"/>
          <w:sz w:val="28"/>
          <w:szCs w:val="28"/>
        </w:rPr>
        <w:t xml:space="preserve"> представляет собой стратегию, направленную, </w:t>
      </w:r>
      <w:r w:rsidRPr="008C61A7">
        <w:rPr>
          <w:rFonts w:ascii="Times New Roman" w:hAnsi="Times New Roman" w:cs="Times New Roman"/>
          <w:b/>
          <w:bCs/>
          <w:i/>
          <w:color w:val="000000" w:themeColor="text1"/>
          <w:sz w:val="28"/>
          <w:szCs w:val="28"/>
        </w:rPr>
        <w:t>во-первых, на снижение факторов риска</w:t>
      </w:r>
      <w:r w:rsidRPr="00D8337C">
        <w:rPr>
          <w:rFonts w:ascii="Times New Roman" w:hAnsi="Times New Roman" w:cs="Times New Roman"/>
          <w:bCs/>
          <w:color w:val="000000" w:themeColor="text1"/>
          <w:sz w:val="28"/>
          <w:szCs w:val="28"/>
        </w:rPr>
        <w:t xml:space="preserve">, оказывающих негативное влияние на развитие ребёнка и провоцирующих социально-рискованные виды поведения у несовершеннолетних, </w:t>
      </w:r>
      <w:r w:rsidRPr="008C61A7">
        <w:rPr>
          <w:rFonts w:ascii="Times New Roman" w:hAnsi="Times New Roman" w:cs="Times New Roman"/>
          <w:b/>
          <w:bCs/>
          <w:i/>
          <w:color w:val="000000" w:themeColor="text1"/>
          <w:sz w:val="28"/>
          <w:szCs w:val="28"/>
        </w:rPr>
        <w:t>во-вторых, на усиление других факторов (защиты от риска),</w:t>
      </w:r>
      <w:r w:rsidRPr="00D8337C">
        <w:rPr>
          <w:rFonts w:ascii="Times New Roman" w:hAnsi="Times New Roman" w:cs="Times New Roman"/>
          <w:bCs/>
          <w:color w:val="000000" w:themeColor="text1"/>
          <w:sz w:val="28"/>
          <w:szCs w:val="28"/>
        </w:rPr>
        <w:t xml:space="preserve"> которые понижают степень возникновения рисков и способствуют формированию компетенций и успешной социализации школьников.</w:t>
      </w:r>
    </w:p>
    <w:p w:rsidR="001C7DE4" w:rsidRPr="00D2152D" w:rsidRDefault="001C7DE4" w:rsidP="00D2152D">
      <w:pPr>
        <w:jc w:val="both"/>
        <w:rPr>
          <w:rFonts w:ascii="Times New Roman" w:hAnsi="Times New Roman" w:cs="Times New Roman"/>
          <w:color w:val="000000" w:themeColor="text1"/>
          <w:sz w:val="28"/>
          <w:szCs w:val="28"/>
        </w:rPr>
      </w:pPr>
      <w:r w:rsidRPr="00D2152D">
        <w:rPr>
          <w:rFonts w:ascii="Times New Roman" w:hAnsi="Times New Roman" w:cs="Times New Roman"/>
          <w:b/>
          <w:bCs/>
          <w:color w:val="000000" w:themeColor="text1"/>
          <w:sz w:val="28"/>
          <w:szCs w:val="28"/>
        </w:rPr>
        <w:t>Защитные факторы</w:t>
      </w:r>
      <w:r w:rsidRPr="00D2152D">
        <w:rPr>
          <w:rFonts w:ascii="Times New Roman" w:hAnsi="Times New Roman" w:cs="Times New Roman"/>
          <w:color w:val="000000" w:themeColor="text1"/>
          <w:sz w:val="28"/>
          <w:szCs w:val="28"/>
        </w:rPr>
        <w:t> определяются как те индивидуальные или общие характеристики (</w:t>
      </w:r>
      <w:proofErr w:type="spellStart"/>
      <w:r w:rsidRPr="00D2152D">
        <w:rPr>
          <w:rFonts w:ascii="Times New Roman" w:hAnsi="Times New Roman" w:cs="Times New Roman"/>
          <w:color w:val="000000" w:themeColor="text1"/>
          <w:sz w:val="28"/>
          <w:szCs w:val="28"/>
        </w:rPr>
        <w:t>cемья</w:t>
      </w:r>
      <w:proofErr w:type="spellEnd"/>
      <w:r w:rsidRPr="00D2152D">
        <w:rPr>
          <w:rFonts w:ascii="Times New Roman" w:hAnsi="Times New Roman" w:cs="Times New Roman"/>
          <w:color w:val="000000" w:themeColor="text1"/>
          <w:sz w:val="28"/>
          <w:szCs w:val="28"/>
        </w:rPr>
        <w:t>, школа, любая другая среда), которые уменьшают последствия стрессовых жизненных событий, повышают способность человека избегать рисков или опасностей и способствуют социальной и эмоциональной компетентности для процветания во всех аспектах жизни сейчас и в будущем.</w:t>
      </w: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1C7DE4" w:rsidRPr="001C7DE4" w:rsidRDefault="001C7DE4" w:rsidP="00E94AAF">
      <w:pPr>
        <w:jc w:val="center"/>
        <w:rPr>
          <w:rFonts w:ascii="Times New Roman" w:hAnsi="Times New Roman" w:cs="Times New Roman"/>
          <w:sz w:val="28"/>
          <w:szCs w:val="28"/>
        </w:rPr>
      </w:pPr>
      <w:r w:rsidRPr="001C7DE4">
        <w:rPr>
          <w:rFonts w:ascii="Times New Roman" w:hAnsi="Times New Roman" w:cs="Times New Roman"/>
          <w:b/>
          <w:bCs/>
          <w:sz w:val="28"/>
          <w:szCs w:val="28"/>
        </w:rPr>
        <w:lastRenderedPageBreak/>
        <w:t>Индивидуальные факторы риска — защитные факторы</w:t>
      </w:r>
    </w:p>
    <w:p w:rsidR="001C7DE4" w:rsidRPr="001C7DE4" w:rsidRDefault="001C7DE4" w:rsidP="00E94AAF">
      <w:pPr>
        <w:jc w:val="center"/>
        <w:rPr>
          <w:rFonts w:ascii="Times New Roman" w:hAnsi="Times New Roman" w:cs="Times New Roman"/>
          <w:sz w:val="28"/>
          <w:szCs w:val="28"/>
        </w:rPr>
      </w:pPr>
      <w:r w:rsidRPr="001C7DE4">
        <w:rPr>
          <w:rFonts w:ascii="Times New Roman" w:hAnsi="Times New Roman" w:cs="Times New Roman"/>
          <w:noProof/>
          <w:sz w:val="28"/>
          <w:szCs w:val="28"/>
          <w:lang w:eastAsia="ru-RU"/>
        </w:rPr>
        <w:drawing>
          <wp:inline distT="0" distB="0" distL="0" distR="0">
            <wp:extent cx="3761479" cy="2823199"/>
            <wp:effectExtent l="0" t="0" r="0" b="0"/>
            <wp:docPr id="3" name="Рисунок 3" descr="Слайд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айд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9422" cy="2829160"/>
                    </a:xfrm>
                    <a:prstGeom prst="rect">
                      <a:avLst/>
                    </a:prstGeom>
                    <a:noFill/>
                    <a:ln>
                      <a:noFill/>
                    </a:ln>
                  </pic:spPr>
                </pic:pic>
              </a:graphicData>
            </a:graphic>
          </wp:inline>
        </w:drawing>
      </w:r>
    </w:p>
    <w:p w:rsidR="001C7DE4" w:rsidRPr="001C7DE4" w:rsidRDefault="00E94AAF" w:rsidP="00E94AAF">
      <w:pPr>
        <w:jc w:val="center"/>
        <w:rPr>
          <w:rFonts w:ascii="Times New Roman" w:hAnsi="Times New Roman" w:cs="Times New Roman"/>
          <w:sz w:val="28"/>
          <w:szCs w:val="28"/>
        </w:rPr>
      </w:pPr>
      <w:r>
        <w:rPr>
          <w:rFonts w:ascii="Times New Roman" w:hAnsi="Times New Roman" w:cs="Times New Roman"/>
          <w:b/>
          <w:bCs/>
          <w:sz w:val="28"/>
          <w:szCs w:val="28"/>
        </w:rPr>
        <w:t>Факторы риска и защитные факторы, с</w:t>
      </w:r>
      <w:r w:rsidR="001C7DE4" w:rsidRPr="001C7DE4">
        <w:rPr>
          <w:rFonts w:ascii="Times New Roman" w:hAnsi="Times New Roman" w:cs="Times New Roman"/>
          <w:b/>
          <w:bCs/>
          <w:sz w:val="28"/>
          <w:szCs w:val="28"/>
        </w:rPr>
        <w:t>вязанные с семьей</w:t>
      </w:r>
    </w:p>
    <w:p w:rsidR="001C7DE4" w:rsidRPr="001C7DE4" w:rsidRDefault="001C7DE4" w:rsidP="00E94AAF">
      <w:pPr>
        <w:jc w:val="center"/>
        <w:rPr>
          <w:rFonts w:ascii="Times New Roman" w:hAnsi="Times New Roman" w:cs="Times New Roman"/>
          <w:sz w:val="28"/>
          <w:szCs w:val="28"/>
        </w:rPr>
      </w:pPr>
      <w:r w:rsidRPr="001C7DE4">
        <w:rPr>
          <w:rFonts w:ascii="Times New Roman" w:hAnsi="Times New Roman" w:cs="Times New Roman"/>
          <w:noProof/>
          <w:sz w:val="28"/>
          <w:szCs w:val="28"/>
          <w:lang w:eastAsia="ru-RU"/>
        </w:rPr>
        <w:drawing>
          <wp:inline distT="0" distB="0" distL="0" distR="0">
            <wp:extent cx="3803324" cy="2854606"/>
            <wp:effectExtent l="0" t="0" r="6985" b="3175"/>
            <wp:docPr id="2" name="Рисунок 2" descr="Слайд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айд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9215" cy="2859027"/>
                    </a:xfrm>
                    <a:prstGeom prst="rect">
                      <a:avLst/>
                    </a:prstGeom>
                    <a:noFill/>
                    <a:ln>
                      <a:noFill/>
                    </a:ln>
                  </pic:spPr>
                </pic:pic>
              </a:graphicData>
            </a:graphic>
          </wp:inline>
        </w:drawing>
      </w: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F04133" w:rsidRDefault="00F04133" w:rsidP="00E94AAF">
      <w:pPr>
        <w:jc w:val="center"/>
        <w:rPr>
          <w:rFonts w:ascii="Times New Roman" w:hAnsi="Times New Roman" w:cs="Times New Roman"/>
          <w:b/>
          <w:bCs/>
          <w:sz w:val="28"/>
          <w:szCs w:val="28"/>
        </w:rPr>
      </w:pPr>
    </w:p>
    <w:p w:rsidR="001C7DE4" w:rsidRPr="001C7DE4" w:rsidRDefault="00E94AAF" w:rsidP="00E94AAF">
      <w:pPr>
        <w:jc w:val="center"/>
        <w:rPr>
          <w:rFonts w:ascii="Times New Roman" w:hAnsi="Times New Roman" w:cs="Times New Roman"/>
          <w:sz w:val="28"/>
          <w:szCs w:val="28"/>
        </w:rPr>
      </w:pPr>
      <w:r>
        <w:rPr>
          <w:rFonts w:ascii="Times New Roman" w:hAnsi="Times New Roman" w:cs="Times New Roman"/>
          <w:b/>
          <w:bCs/>
          <w:sz w:val="28"/>
          <w:szCs w:val="28"/>
        </w:rPr>
        <w:lastRenderedPageBreak/>
        <w:t>Факторы риска и защитные факторы, с</w:t>
      </w:r>
      <w:r w:rsidR="001C7DE4" w:rsidRPr="001C7DE4">
        <w:rPr>
          <w:rFonts w:ascii="Times New Roman" w:hAnsi="Times New Roman" w:cs="Times New Roman"/>
          <w:b/>
          <w:bCs/>
          <w:sz w:val="28"/>
          <w:szCs w:val="28"/>
        </w:rPr>
        <w:t>вязанные со средой</w:t>
      </w:r>
    </w:p>
    <w:p w:rsidR="001C7DE4" w:rsidRPr="001C7DE4" w:rsidRDefault="001C7DE4" w:rsidP="00E94AAF">
      <w:pPr>
        <w:jc w:val="center"/>
        <w:rPr>
          <w:rFonts w:ascii="Times New Roman" w:hAnsi="Times New Roman" w:cs="Times New Roman"/>
          <w:sz w:val="28"/>
          <w:szCs w:val="28"/>
        </w:rPr>
      </w:pPr>
      <w:r w:rsidRPr="001C7DE4">
        <w:rPr>
          <w:rFonts w:ascii="Times New Roman" w:hAnsi="Times New Roman" w:cs="Times New Roman"/>
          <w:noProof/>
          <w:sz w:val="28"/>
          <w:szCs w:val="28"/>
          <w:lang w:eastAsia="ru-RU"/>
        </w:rPr>
        <w:drawing>
          <wp:inline distT="0" distB="0" distL="0" distR="0">
            <wp:extent cx="3874254" cy="2907843"/>
            <wp:effectExtent l="0" t="0" r="0" b="6985"/>
            <wp:docPr id="1" name="Рисунок 1" descr="Слайд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айд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541" cy="2920818"/>
                    </a:xfrm>
                    <a:prstGeom prst="rect">
                      <a:avLst/>
                    </a:prstGeom>
                    <a:noFill/>
                    <a:ln>
                      <a:noFill/>
                    </a:ln>
                  </pic:spPr>
                </pic:pic>
              </a:graphicData>
            </a:graphic>
          </wp:inline>
        </w:drawing>
      </w:r>
    </w:p>
    <w:p w:rsidR="00AB15FA" w:rsidRPr="00AB15FA" w:rsidRDefault="00AB15FA" w:rsidP="00AB15FA">
      <w:pPr>
        <w:jc w:val="both"/>
        <w:rPr>
          <w:rFonts w:ascii="Times New Roman" w:hAnsi="Times New Roman" w:cs="Times New Roman"/>
          <w:bCs/>
          <w:sz w:val="28"/>
          <w:szCs w:val="28"/>
        </w:rPr>
      </w:pPr>
      <w:r>
        <w:rPr>
          <w:rFonts w:ascii="Times New Roman" w:hAnsi="Times New Roman" w:cs="Times New Roman"/>
          <w:bCs/>
          <w:sz w:val="28"/>
          <w:szCs w:val="28"/>
        </w:rPr>
        <w:t>Воспитывая подростка учитывайте факторы риска, формируйте защитные факторы чтобы свести рисковое поведение к минимуму.</w:t>
      </w:r>
    </w:p>
    <w:p w:rsidR="00DB0E4E" w:rsidRPr="00DB0E4E" w:rsidRDefault="00DB0E4E" w:rsidP="008E43DD">
      <w:pPr>
        <w:jc w:val="center"/>
        <w:rPr>
          <w:rFonts w:ascii="Times New Roman" w:hAnsi="Times New Roman" w:cs="Times New Roman"/>
          <w:sz w:val="28"/>
          <w:szCs w:val="28"/>
        </w:rPr>
      </w:pPr>
      <w:r w:rsidRPr="00DB0E4E">
        <w:rPr>
          <w:rFonts w:ascii="Times New Roman" w:hAnsi="Times New Roman" w:cs="Times New Roman"/>
          <w:b/>
          <w:bCs/>
          <w:sz w:val="28"/>
          <w:szCs w:val="28"/>
        </w:rPr>
        <w:t>П</w:t>
      </w:r>
      <w:r w:rsidR="008E43DD">
        <w:rPr>
          <w:rFonts w:ascii="Times New Roman" w:hAnsi="Times New Roman" w:cs="Times New Roman"/>
          <w:b/>
          <w:bCs/>
          <w:sz w:val="28"/>
          <w:szCs w:val="28"/>
        </w:rPr>
        <w:t>амятка для родителей</w:t>
      </w:r>
      <w:r w:rsidR="00EE4325">
        <w:rPr>
          <w:rFonts w:ascii="Times New Roman" w:hAnsi="Times New Roman" w:cs="Times New Roman"/>
          <w:b/>
          <w:bCs/>
          <w:sz w:val="28"/>
          <w:szCs w:val="28"/>
        </w:rPr>
        <w:t xml:space="preserve"> №1</w:t>
      </w:r>
      <w:r w:rsidRPr="00DB0E4E">
        <w:rPr>
          <w:rFonts w:ascii="Times New Roman" w:hAnsi="Times New Roman" w:cs="Times New Roman"/>
          <w:b/>
          <w:bCs/>
          <w:sz w:val="28"/>
          <w:szCs w:val="28"/>
        </w:rPr>
        <w:t>.</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sz w:val="28"/>
          <w:szCs w:val="28"/>
        </w:rPr>
        <w:t>При общении с подростком применяйте 5 приемов, которые позволят установить контакт с ребенком и лучше его понять.</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b/>
          <w:bCs/>
          <w:sz w:val="28"/>
          <w:szCs w:val="28"/>
        </w:rPr>
        <w:t>Прием 1.</w:t>
      </w:r>
      <w:r w:rsidRPr="00DB0E4E">
        <w:rPr>
          <w:rFonts w:ascii="Times New Roman" w:hAnsi="Times New Roman" w:cs="Times New Roman"/>
          <w:sz w:val="28"/>
          <w:szCs w:val="28"/>
          <w:lang w:bidi="en-US"/>
        </w:rPr>
        <w:t> </w:t>
      </w:r>
      <w:r w:rsidRPr="00DB0E4E">
        <w:rPr>
          <w:rFonts w:ascii="Times New Roman" w:hAnsi="Times New Roman" w:cs="Times New Roman"/>
          <w:sz w:val="28"/>
          <w:szCs w:val="28"/>
        </w:rPr>
        <w:t>Постарайтесь показать вашему ребенку, что вы его понимаете. Иногда этот прием называют «отраженным выслушиванием». Он состоит из трех частей.</w:t>
      </w:r>
    </w:p>
    <w:p w:rsidR="008E43DD" w:rsidRDefault="00DB0E4E" w:rsidP="00B542DA">
      <w:pPr>
        <w:pStyle w:val="a4"/>
        <w:numPr>
          <w:ilvl w:val="0"/>
          <w:numId w:val="5"/>
        </w:numPr>
        <w:jc w:val="both"/>
        <w:rPr>
          <w:rFonts w:ascii="Times New Roman" w:hAnsi="Times New Roman" w:cs="Times New Roman"/>
          <w:sz w:val="28"/>
          <w:szCs w:val="28"/>
        </w:rPr>
      </w:pPr>
      <w:r w:rsidRPr="008E43DD">
        <w:rPr>
          <w:rFonts w:ascii="Times New Roman" w:hAnsi="Times New Roman" w:cs="Times New Roman"/>
          <w:sz w:val="28"/>
          <w:szCs w:val="28"/>
        </w:rPr>
        <w:t>Демонстрируйте ребенку, что вы слышите то, что он говорит (например, словами «да», «угу», вопросами «а что потом?», «и что же?» и т.д.)</w:t>
      </w:r>
    </w:p>
    <w:p w:rsidR="008E43DD" w:rsidRDefault="00DB0E4E" w:rsidP="00B52BC2">
      <w:pPr>
        <w:pStyle w:val="a4"/>
        <w:numPr>
          <w:ilvl w:val="0"/>
          <w:numId w:val="5"/>
        </w:numPr>
        <w:jc w:val="both"/>
        <w:rPr>
          <w:rFonts w:ascii="Times New Roman" w:hAnsi="Times New Roman" w:cs="Times New Roman"/>
          <w:sz w:val="28"/>
          <w:szCs w:val="28"/>
        </w:rPr>
      </w:pPr>
      <w:r w:rsidRPr="008E43DD">
        <w:rPr>
          <w:rFonts w:ascii="Times New Roman" w:hAnsi="Times New Roman" w:cs="Times New Roman"/>
          <w:sz w:val="28"/>
          <w:szCs w:val="28"/>
        </w:rPr>
        <w:t>Позволяйте ребенку выражать его собственные чувства.</w:t>
      </w:r>
    </w:p>
    <w:p w:rsidR="00DB0E4E" w:rsidRPr="008E43DD" w:rsidRDefault="00DB0E4E" w:rsidP="00B52BC2">
      <w:pPr>
        <w:pStyle w:val="a4"/>
        <w:numPr>
          <w:ilvl w:val="0"/>
          <w:numId w:val="5"/>
        </w:numPr>
        <w:jc w:val="both"/>
        <w:rPr>
          <w:rFonts w:ascii="Times New Roman" w:hAnsi="Times New Roman" w:cs="Times New Roman"/>
          <w:sz w:val="28"/>
          <w:szCs w:val="28"/>
        </w:rPr>
      </w:pPr>
      <w:r w:rsidRPr="008E43DD">
        <w:rPr>
          <w:rFonts w:ascii="Times New Roman" w:hAnsi="Times New Roman" w:cs="Times New Roman"/>
          <w:sz w:val="28"/>
          <w:szCs w:val="28"/>
        </w:rPr>
        <w:t>Докажите ребенку, что правильно поняли его рассказ или сообщение (например, коротко пересказав его суть).</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b/>
          <w:bCs/>
          <w:sz w:val="28"/>
          <w:szCs w:val="28"/>
        </w:rPr>
        <w:t>Прием 2.</w:t>
      </w:r>
      <w:r w:rsidRPr="00DB0E4E">
        <w:rPr>
          <w:rFonts w:ascii="Times New Roman" w:hAnsi="Times New Roman" w:cs="Times New Roman"/>
          <w:sz w:val="28"/>
          <w:szCs w:val="28"/>
          <w:lang w:bidi="en-US"/>
        </w:rPr>
        <w:t> </w:t>
      </w:r>
      <w:r w:rsidRPr="00DB0E4E">
        <w:rPr>
          <w:rFonts w:ascii="Times New Roman" w:hAnsi="Times New Roman" w:cs="Times New Roman"/>
          <w:sz w:val="28"/>
          <w:szCs w:val="28"/>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b/>
          <w:bCs/>
          <w:sz w:val="28"/>
          <w:szCs w:val="28"/>
        </w:rPr>
        <w:t>Прием 3.</w:t>
      </w:r>
      <w:r w:rsidRPr="00DB0E4E">
        <w:rPr>
          <w:rFonts w:ascii="Times New Roman" w:hAnsi="Times New Roman" w:cs="Times New Roman"/>
          <w:sz w:val="28"/>
          <w:szCs w:val="28"/>
          <w:lang w:bidi="en-US"/>
        </w:rPr>
        <w:t> </w:t>
      </w:r>
      <w:r w:rsidRPr="00DB0E4E">
        <w:rPr>
          <w:rFonts w:ascii="Times New Roman" w:hAnsi="Times New Roman" w:cs="Times New Roman"/>
          <w:sz w:val="28"/>
          <w:szCs w:val="28"/>
        </w:rPr>
        <w:t>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b/>
          <w:bCs/>
          <w:sz w:val="28"/>
          <w:szCs w:val="28"/>
        </w:rPr>
        <w:lastRenderedPageBreak/>
        <w:t>Прием 4.</w:t>
      </w:r>
      <w:r w:rsidRPr="00DB0E4E">
        <w:rPr>
          <w:rFonts w:ascii="Times New Roman" w:hAnsi="Times New Roman" w:cs="Times New Roman"/>
          <w:sz w:val="28"/>
          <w:szCs w:val="28"/>
          <w:lang w:bidi="en-US"/>
        </w:rPr>
        <w:t> </w:t>
      </w:r>
      <w:r w:rsidRPr="00DB0E4E">
        <w:rPr>
          <w:rFonts w:ascii="Times New Roman" w:hAnsi="Times New Roman" w:cs="Times New Roman"/>
          <w:sz w:val="28"/>
          <w:szCs w:val="28"/>
        </w:rPr>
        <w:t>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DB0E4E" w:rsidRPr="00DB0E4E" w:rsidRDefault="00DB0E4E" w:rsidP="008E43DD">
      <w:pPr>
        <w:jc w:val="both"/>
        <w:rPr>
          <w:rFonts w:ascii="Times New Roman" w:hAnsi="Times New Roman" w:cs="Times New Roman"/>
          <w:sz w:val="28"/>
          <w:szCs w:val="28"/>
        </w:rPr>
      </w:pPr>
      <w:r w:rsidRPr="00DB0E4E">
        <w:rPr>
          <w:rFonts w:ascii="Times New Roman" w:hAnsi="Times New Roman" w:cs="Times New Roman"/>
          <w:b/>
          <w:bCs/>
          <w:sz w:val="28"/>
          <w:szCs w:val="28"/>
        </w:rPr>
        <w:t>Прием 5.</w:t>
      </w:r>
      <w:r w:rsidRPr="00DB0E4E">
        <w:rPr>
          <w:rFonts w:ascii="Times New Roman" w:hAnsi="Times New Roman" w:cs="Times New Roman"/>
          <w:sz w:val="28"/>
          <w:szCs w:val="28"/>
          <w:lang w:bidi="en-US"/>
        </w:rPr>
        <w:t> </w:t>
      </w:r>
      <w:r w:rsidRPr="00DB0E4E">
        <w:rPr>
          <w:rFonts w:ascii="Times New Roman" w:hAnsi="Times New Roman" w:cs="Times New Roman"/>
          <w:sz w:val="28"/>
          <w:szCs w:val="28"/>
        </w:rPr>
        <w:t xml:space="preserve">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w:t>
      </w:r>
      <w:proofErr w:type="gramStart"/>
      <w:r w:rsidR="008E43DD">
        <w:rPr>
          <w:rFonts w:ascii="Times New Roman" w:hAnsi="Times New Roman" w:cs="Times New Roman"/>
          <w:sz w:val="28"/>
          <w:szCs w:val="28"/>
        </w:rPr>
        <w:t>например</w:t>
      </w:r>
      <w:proofErr w:type="gramEnd"/>
      <w:r w:rsidRPr="00DB0E4E">
        <w:rPr>
          <w:rFonts w:ascii="Times New Roman" w:hAnsi="Times New Roman" w:cs="Times New Roman"/>
          <w:sz w:val="28"/>
          <w:szCs w:val="28"/>
        </w:rPr>
        <w:t>: «Вот это да!», «Да ну, не может быть!» и т.п.</w:t>
      </w:r>
    </w:p>
    <w:p w:rsidR="00EE4325" w:rsidRPr="00EE4325" w:rsidRDefault="00EE4325" w:rsidP="00EE4325">
      <w:pPr>
        <w:jc w:val="center"/>
        <w:rPr>
          <w:rFonts w:ascii="Times New Roman" w:hAnsi="Times New Roman" w:cs="Times New Roman"/>
          <w:b/>
          <w:sz w:val="28"/>
          <w:szCs w:val="28"/>
        </w:rPr>
      </w:pPr>
      <w:r w:rsidRPr="00EE4325">
        <w:rPr>
          <w:rFonts w:ascii="Times New Roman" w:hAnsi="Times New Roman" w:cs="Times New Roman"/>
          <w:b/>
          <w:sz w:val="28"/>
          <w:szCs w:val="28"/>
        </w:rPr>
        <w:t>Памятка для родителей</w:t>
      </w:r>
      <w:r>
        <w:rPr>
          <w:rFonts w:ascii="Times New Roman" w:hAnsi="Times New Roman" w:cs="Times New Roman"/>
          <w:b/>
          <w:sz w:val="28"/>
          <w:szCs w:val="28"/>
        </w:rPr>
        <w:t xml:space="preserve"> №2</w:t>
      </w:r>
      <w:r w:rsidRPr="00EE4325">
        <w:rPr>
          <w:rFonts w:ascii="Times New Roman" w:hAnsi="Times New Roman" w:cs="Times New Roman"/>
          <w:b/>
          <w:sz w:val="28"/>
          <w:szCs w:val="28"/>
        </w:rPr>
        <w:t>.</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Дайте свободу</w:t>
      </w:r>
      <w:r w:rsidRPr="00EE4325">
        <w:rPr>
          <w:rFonts w:ascii="Times New Roman" w:hAnsi="Times New Roman" w:cs="Times New Roman"/>
          <w:sz w:val="28"/>
          <w:szCs w:val="28"/>
        </w:rPr>
        <w:t>.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Никаких нотаций.</w:t>
      </w:r>
      <w:r w:rsidRPr="00EE4325">
        <w:rPr>
          <w:rFonts w:ascii="Times New Roman" w:hAnsi="Times New Roman" w:cs="Times New Roman"/>
          <w:sz w:val="28"/>
          <w:szCs w:val="28"/>
        </w:rPr>
        <w:t xml:space="preserve"> Больше всего подростка раздражают нудные родительские нравоучения. Измените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Идите на компромисс</w:t>
      </w:r>
      <w:r w:rsidRPr="00EE4325">
        <w:rPr>
          <w:rFonts w:ascii="Times New Roman" w:hAnsi="Times New Roman" w:cs="Times New Roman"/>
          <w:sz w:val="28"/>
          <w:szCs w:val="28"/>
        </w:rPr>
        <w:t>. Все равно ничего не удастся доказать с помощью скандала: здесь не бывает победителей.</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Уступает тот, кто умнее</w:t>
      </w:r>
      <w:r w:rsidRPr="00EE4325">
        <w:rPr>
          <w:rFonts w:ascii="Times New Roman" w:hAnsi="Times New Roman" w:cs="Times New Roman"/>
          <w:sz w:val="28"/>
          <w:szCs w:val="28"/>
        </w:rPr>
        <w:t>. Чтобы скандал прекратился, кто-то первый должен замолчать. Взрослому это сделать проще, чем ребенку с неустойчивой психикой.</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Не надо обижать</w:t>
      </w:r>
      <w:r w:rsidRPr="00EE4325">
        <w:rPr>
          <w:rFonts w:ascii="Times New Roman" w:hAnsi="Times New Roman" w:cs="Times New Roman"/>
          <w:sz w:val="28"/>
          <w:szCs w:val="28"/>
        </w:rPr>
        <w:t>.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EE4325" w:rsidRPr="00EE4325" w:rsidRDefault="00EE4325" w:rsidP="00EE4325">
      <w:pPr>
        <w:jc w:val="both"/>
        <w:rPr>
          <w:rFonts w:ascii="Times New Roman" w:hAnsi="Times New Roman" w:cs="Times New Roman"/>
          <w:sz w:val="28"/>
          <w:szCs w:val="28"/>
        </w:rPr>
      </w:pPr>
      <w:r w:rsidRPr="00EE4325">
        <w:rPr>
          <w:rFonts w:ascii="Times New Roman" w:hAnsi="Times New Roman" w:cs="Times New Roman"/>
          <w:b/>
          <w:i/>
          <w:sz w:val="28"/>
          <w:szCs w:val="28"/>
        </w:rPr>
        <w:t>Будьте тверды и последовательны</w:t>
      </w:r>
      <w:r w:rsidRPr="00EE4325">
        <w:rPr>
          <w:rFonts w:ascii="Times New Roman" w:hAnsi="Times New Roman" w:cs="Times New Roman"/>
          <w:sz w:val="28"/>
          <w:szCs w:val="28"/>
        </w:rPr>
        <w:t>. Несмотря на вашу готовность к компромиссу, подросток должен знать, что родительский авторитет незыблем.</w:t>
      </w:r>
    </w:p>
    <w:p w:rsidR="00DB0E4E" w:rsidRPr="00DB0E4E" w:rsidRDefault="00DB0E4E" w:rsidP="001C7DE4">
      <w:pPr>
        <w:rPr>
          <w:rFonts w:ascii="Times New Roman" w:hAnsi="Times New Roman" w:cs="Times New Roman"/>
          <w:sz w:val="28"/>
          <w:szCs w:val="28"/>
        </w:rPr>
      </w:pPr>
    </w:p>
    <w:p w:rsidR="001C7DE4" w:rsidRDefault="00E94AAF" w:rsidP="001C7DE4">
      <w:pPr>
        <w:rPr>
          <w:rFonts w:ascii="Times New Roman" w:hAnsi="Times New Roman" w:cs="Times New Roman"/>
          <w:b/>
          <w:sz w:val="28"/>
          <w:szCs w:val="28"/>
        </w:rPr>
      </w:pPr>
      <w:r>
        <w:rPr>
          <w:rFonts w:ascii="Times New Roman" w:hAnsi="Times New Roman" w:cs="Times New Roman"/>
          <w:b/>
          <w:sz w:val="28"/>
          <w:szCs w:val="28"/>
        </w:rPr>
        <w:t>Источники</w:t>
      </w:r>
      <w:r w:rsidR="00DB0E4E">
        <w:rPr>
          <w:rFonts w:ascii="Times New Roman" w:hAnsi="Times New Roman" w:cs="Times New Roman"/>
          <w:b/>
          <w:sz w:val="28"/>
          <w:szCs w:val="28"/>
        </w:rPr>
        <w:t>:</w:t>
      </w:r>
    </w:p>
    <w:p w:rsidR="00E94AAF" w:rsidRDefault="003B155B" w:rsidP="00351175">
      <w:pPr>
        <w:pStyle w:val="a4"/>
        <w:numPr>
          <w:ilvl w:val="0"/>
          <w:numId w:val="4"/>
        </w:numPr>
        <w:rPr>
          <w:rFonts w:ascii="Times New Roman" w:hAnsi="Times New Roman" w:cs="Times New Roman"/>
          <w:sz w:val="28"/>
          <w:szCs w:val="28"/>
        </w:rPr>
      </w:pPr>
      <w:hyperlink r:id="rId13" w:history="1">
        <w:r w:rsidR="00386EB1" w:rsidRPr="00E94AAF">
          <w:rPr>
            <w:rStyle w:val="a3"/>
            <w:rFonts w:ascii="Times New Roman" w:hAnsi="Times New Roman" w:cs="Times New Roman"/>
            <w:sz w:val="28"/>
            <w:szCs w:val="28"/>
          </w:rPr>
          <w:t>http://knowledge.org.ua/kak-zashhitit-podrostkov-ot-riskovannogo-povedenija/</w:t>
        </w:r>
      </w:hyperlink>
    </w:p>
    <w:p w:rsidR="002D1CFE" w:rsidRPr="003B155B" w:rsidRDefault="003B155B" w:rsidP="00351175">
      <w:pPr>
        <w:pStyle w:val="a4"/>
        <w:numPr>
          <w:ilvl w:val="0"/>
          <w:numId w:val="4"/>
        </w:numPr>
        <w:rPr>
          <w:rStyle w:val="a3"/>
          <w:rFonts w:ascii="Times New Roman" w:hAnsi="Times New Roman" w:cs="Times New Roman"/>
          <w:color w:val="auto"/>
          <w:sz w:val="28"/>
          <w:szCs w:val="28"/>
          <w:u w:val="none"/>
        </w:rPr>
      </w:pPr>
      <w:hyperlink r:id="rId14" w:history="1">
        <w:r w:rsidR="002D1CFE" w:rsidRPr="00E94AAF">
          <w:rPr>
            <w:rStyle w:val="a3"/>
            <w:rFonts w:ascii="Times New Roman" w:hAnsi="Times New Roman" w:cs="Times New Roman"/>
            <w:sz w:val="28"/>
            <w:szCs w:val="28"/>
          </w:rPr>
          <w:t>https://adolesmed.szgmu.ru/s/13/riskowannoe_powedenie_podrostkow.html</w:t>
        </w:r>
      </w:hyperlink>
    </w:p>
    <w:p w:rsidR="003B155B" w:rsidRPr="00E94AAF" w:rsidRDefault="003B155B" w:rsidP="003B155B">
      <w:pPr>
        <w:pStyle w:val="a4"/>
        <w:numPr>
          <w:ilvl w:val="0"/>
          <w:numId w:val="4"/>
        </w:numPr>
        <w:rPr>
          <w:rFonts w:ascii="Times New Roman" w:hAnsi="Times New Roman" w:cs="Times New Roman"/>
          <w:sz w:val="28"/>
          <w:szCs w:val="28"/>
        </w:rPr>
      </w:pPr>
      <w:hyperlink r:id="rId15" w:history="1">
        <w:r w:rsidRPr="00035F8E">
          <w:rPr>
            <w:rStyle w:val="a3"/>
            <w:rFonts w:ascii="Times New Roman" w:hAnsi="Times New Roman" w:cs="Times New Roman"/>
            <w:sz w:val="28"/>
            <w:szCs w:val="28"/>
          </w:rPr>
          <w:t>http://www.kirov.spb.ru/sc/378/doc2/193.pdf</w:t>
        </w:r>
      </w:hyperlink>
      <w:r>
        <w:rPr>
          <w:rFonts w:ascii="Times New Roman" w:hAnsi="Times New Roman" w:cs="Times New Roman"/>
          <w:sz w:val="28"/>
          <w:szCs w:val="28"/>
        </w:rPr>
        <w:t xml:space="preserve"> </w:t>
      </w:r>
      <w:bookmarkStart w:id="0" w:name="_GoBack"/>
      <w:bookmarkEnd w:id="0"/>
    </w:p>
    <w:p w:rsidR="002D1CFE" w:rsidRPr="001C7DE4" w:rsidRDefault="002D1CFE">
      <w:pPr>
        <w:rPr>
          <w:rFonts w:ascii="Times New Roman" w:hAnsi="Times New Roman" w:cs="Times New Roman"/>
          <w:sz w:val="28"/>
          <w:szCs w:val="28"/>
        </w:rPr>
      </w:pPr>
    </w:p>
    <w:sectPr w:rsidR="002D1CFE" w:rsidRPr="001C7DE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41" w:rsidRDefault="00750141" w:rsidP="00750141">
      <w:pPr>
        <w:spacing w:after="0" w:line="240" w:lineRule="auto"/>
      </w:pPr>
      <w:r>
        <w:separator/>
      </w:r>
    </w:p>
  </w:endnote>
  <w:endnote w:type="continuationSeparator" w:id="0">
    <w:p w:rsidR="00750141" w:rsidRDefault="00750141" w:rsidP="007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41" w:rsidRDefault="00750141" w:rsidP="00750141">
      <w:pPr>
        <w:spacing w:after="0" w:line="240" w:lineRule="auto"/>
      </w:pPr>
      <w:r>
        <w:separator/>
      </w:r>
    </w:p>
  </w:footnote>
  <w:footnote w:type="continuationSeparator" w:id="0">
    <w:p w:rsidR="00750141" w:rsidRDefault="00750141" w:rsidP="0075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rsidP="00750141">
    <w:pPr>
      <w:pStyle w:val="a5"/>
      <w:jc w:val="right"/>
    </w:pPr>
    <w:r>
      <w:t>Программа родительского просвещения «Родительская академия»</w:t>
    </w:r>
  </w:p>
  <w:p w:rsidR="00750141" w:rsidRDefault="00750141" w:rsidP="00750141">
    <w:pPr>
      <w:pStyle w:val="a5"/>
      <w:jc w:val="right"/>
    </w:pPr>
    <w:r>
      <w:t>Модуль 4. Профилактика рискового поведения, 9 класс</w:t>
    </w:r>
  </w:p>
  <w:p w:rsidR="00750141" w:rsidRDefault="00750141">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41" w:rsidRDefault="0075014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3148"/>
    <w:multiLevelType w:val="hybridMultilevel"/>
    <w:tmpl w:val="C58C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AC7C03"/>
    <w:multiLevelType w:val="hybridMultilevel"/>
    <w:tmpl w:val="C5BE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987CAF"/>
    <w:multiLevelType w:val="hybridMultilevel"/>
    <w:tmpl w:val="12129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714C89"/>
    <w:multiLevelType w:val="hybridMultilevel"/>
    <w:tmpl w:val="0A8E4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26050F"/>
    <w:multiLevelType w:val="hybridMultilevel"/>
    <w:tmpl w:val="A610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38"/>
    <w:rsid w:val="00136500"/>
    <w:rsid w:val="00154331"/>
    <w:rsid w:val="001C7DE4"/>
    <w:rsid w:val="00237B01"/>
    <w:rsid w:val="002D1CFE"/>
    <w:rsid w:val="00386EB1"/>
    <w:rsid w:val="003B155B"/>
    <w:rsid w:val="00557D75"/>
    <w:rsid w:val="005C7343"/>
    <w:rsid w:val="0064581E"/>
    <w:rsid w:val="00750141"/>
    <w:rsid w:val="008C61A7"/>
    <w:rsid w:val="008E43DD"/>
    <w:rsid w:val="00A20D4E"/>
    <w:rsid w:val="00AB15FA"/>
    <w:rsid w:val="00B515B4"/>
    <w:rsid w:val="00B7049B"/>
    <w:rsid w:val="00BB1223"/>
    <w:rsid w:val="00C00637"/>
    <w:rsid w:val="00CB4B3F"/>
    <w:rsid w:val="00CE7F27"/>
    <w:rsid w:val="00D2152D"/>
    <w:rsid w:val="00D702DE"/>
    <w:rsid w:val="00D8337C"/>
    <w:rsid w:val="00D94F72"/>
    <w:rsid w:val="00DB0E4E"/>
    <w:rsid w:val="00DE1FC3"/>
    <w:rsid w:val="00E94AAF"/>
    <w:rsid w:val="00ED7AA4"/>
    <w:rsid w:val="00EE0745"/>
    <w:rsid w:val="00EE4325"/>
    <w:rsid w:val="00F04133"/>
    <w:rsid w:val="00F21E38"/>
    <w:rsid w:val="00F6648F"/>
    <w:rsid w:val="00FD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9108"/>
  <w15:chartTrackingRefBased/>
  <w15:docId w15:val="{CAF07011-2458-4D7F-A4C8-7A427A0D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DE4"/>
    <w:rPr>
      <w:color w:val="0563C1" w:themeColor="hyperlink"/>
      <w:u w:val="single"/>
    </w:rPr>
  </w:style>
  <w:style w:type="paragraph" w:styleId="a4">
    <w:name w:val="List Paragraph"/>
    <w:basedOn w:val="a"/>
    <w:uiPriority w:val="34"/>
    <w:qFormat/>
    <w:rsid w:val="00D2152D"/>
    <w:pPr>
      <w:ind w:left="720"/>
      <w:contextualSpacing/>
    </w:pPr>
  </w:style>
  <w:style w:type="paragraph" w:styleId="a5">
    <w:name w:val="header"/>
    <w:basedOn w:val="a"/>
    <w:link w:val="a6"/>
    <w:uiPriority w:val="99"/>
    <w:unhideWhenUsed/>
    <w:rsid w:val="007501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0141"/>
  </w:style>
  <w:style w:type="paragraph" w:styleId="a7">
    <w:name w:val="footer"/>
    <w:basedOn w:val="a"/>
    <w:link w:val="a8"/>
    <w:uiPriority w:val="99"/>
    <w:unhideWhenUsed/>
    <w:rsid w:val="007501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3265">
      <w:bodyDiv w:val="1"/>
      <w:marLeft w:val="0"/>
      <w:marRight w:val="0"/>
      <w:marTop w:val="0"/>
      <w:marBottom w:val="0"/>
      <w:divBdr>
        <w:top w:val="none" w:sz="0" w:space="0" w:color="auto"/>
        <w:left w:val="none" w:sz="0" w:space="0" w:color="auto"/>
        <w:bottom w:val="none" w:sz="0" w:space="0" w:color="auto"/>
        <w:right w:val="none" w:sz="0" w:space="0" w:color="auto"/>
      </w:divBdr>
    </w:div>
    <w:div w:id="977103668">
      <w:bodyDiv w:val="1"/>
      <w:marLeft w:val="0"/>
      <w:marRight w:val="0"/>
      <w:marTop w:val="0"/>
      <w:marBottom w:val="0"/>
      <w:divBdr>
        <w:top w:val="none" w:sz="0" w:space="0" w:color="auto"/>
        <w:left w:val="none" w:sz="0" w:space="0" w:color="auto"/>
        <w:bottom w:val="none" w:sz="0" w:space="0" w:color="auto"/>
        <w:right w:val="none" w:sz="0" w:space="0" w:color="auto"/>
      </w:divBdr>
      <w:divsChild>
        <w:div w:id="1967156108">
          <w:blockQuote w:val="1"/>
          <w:marLeft w:val="0"/>
          <w:marRight w:val="0"/>
          <w:marTop w:val="0"/>
          <w:marBottom w:val="300"/>
          <w:divBdr>
            <w:top w:val="none" w:sz="0" w:space="0" w:color="auto"/>
            <w:left w:val="single" w:sz="36" w:space="15" w:color="EEEEEE"/>
            <w:bottom w:val="none" w:sz="0" w:space="0" w:color="auto"/>
            <w:right w:val="none" w:sz="0" w:space="0" w:color="auto"/>
          </w:divBdr>
        </w:div>
        <w:div w:id="1861581040">
          <w:blockQuote w:val="1"/>
          <w:marLeft w:val="0"/>
          <w:marRight w:val="0"/>
          <w:marTop w:val="0"/>
          <w:marBottom w:val="300"/>
          <w:divBdr>
            <w:top w:val="none" w:sz="0" w:space="0" w:color="auto"/>
            <w:left w:val="single" w:sz="36" w:space="15" w:color="EEEEEE"/>
            <w:bottom w:val="none" w:sz="0" w:space="0" w:color="auto"/>
            <w:right w:val="none" w:sz="0" w:space="0" w:color="auto"/>
          </w:divBdr>
        </w:div>
        <w:div w:id="9214511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nowledge.org.ua/kak-zashhitit-podrostkov-ot-riskovannogo-povedenij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knowledge.org.ua/wp-content/uploads/2019/07/%D0%A1%D0%BB%D0%B0%D0%B9%D0%B41.jpg" TargetMode="Externa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ledge.org.ua/wp-content/uploads/2019/07/%D0%A1%D0%BB%D0%B0%D0%B9%D0%B41-2.jpg" TargetMode="External"/><Relationship Id="rId5" Type="http://schemas.openxmlformats.org/officeDocument/2006/relationships/footnotes" Target="footnotes.xml"/><Relationship Id="rId15" Type="http://schemas.openxmlformats.org/officeDocument/2006/relationships/hyperlink" Target="http://www.kirov.spb.ru/sc/378/doc2/193.pd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nowledge.org.ua/wp-content/uploads/2019/07/%D0%A1%D0%BB%D0%B0%D0%B9%D0%B41-1.jpg" TargetMode="External"/><Relationship Id="rId14" Type="http://schemas.openxmlformats.org/officeDocument/2006/relationships/hyperlink" Target="https://adolesmed.szgmu.ru/s/13/riskowannoe_powedenie_podrostkow.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33</cp:revision>
  <dcterms:created xsi:type="dcterms:W3CDTF">2021-06-08T05:10:00Z</dcterms:created>
  <dcterms:modified xsi:type="dcterms:W3CDTF">2021-06-08T05:56:00Z</dcterms:modified>
</cp:coreProperties>
</file>