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FB" w:rsidRPr="007229F2" w:rsidRDefault="00D40121" w:rsidP="00D4012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229F2">
        <w:rPr>
          <w:rFonts w:ascii="Times New Roman" w:hAnsi="Times New Roman" w:cs="Times New Roman"/>
          <w:sz w:val="32"/>
          <w:szCs w:val="32"/>
        </w:rPr>
        <w:t>Список вебинаров по вопросам преподавания курсов ОРКСЭ и ОДНКНР</w:t>
      </w:r>
    </w:p>
    <w:p w:rsidR="00D40121" w:rsidRPr="007229F2" w:rsidRDefault="00D40121" w:rsidP="00D40121">
      <w:pPr>
        <w:jc w:val="center"/>
        <w:rPr>
          <w:rFonts w:ascii="Times New Roman" w:hAnsi="Times New Roman" w:cs="Times New Roman"/>
          <w:sz w:val="32"/>
          <w:szCs w:val="32"/>
        </w:rPr>
      </w:pPr>
      <w:r w:rsidRPr="007229F2">
        <w:rPr>
          <w:rFonts w:ascii="Times New Roman" w:hAnsi="Times New Roman" w:cs="Times New Roman"/>
          <w:sz w:val="32"/>
          <w:szCs w:val="32"/>
        </w:rPr>
        <w:t>Издательство «Русское слово»</w:t>
      </w:r>
    </w:p>
    <w:p w:rsidR="00D40121" w:rsidRDefault="00D40121" w:rsidP="00D401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6" w:type="dxa"/>
        <w:tblLook w:val="04A0" w:firstRow="1" w:lastRow="0" w:firstColumn="1" w:lastColumn="0" w:noHBand="0" w:noVBand="1"/>
      </w:tblPr>
      <w:tblGrid>
        <w:gridCol w:w="918"/>
        <w:gridCol w:w="3960"/>
        <w:gridCol w:w="2917"/>
        <w:gridCol w:w="3257"/>
        <w:gridCol w:w="4264"/>
      </w:tblGrid>
      <w:tr w:rsidR="00D40121" w:rsidTr="008B26CF">
        <w:trPr>
          <w:trHeight w:val="319"/>
        </w:trPr>
        <w:tc>
          <w:tcPr>
            <w:tcW w:w="918" w:type="dxa"/>
          </w:tcPr>
          <w:p w:rsidR="00D40121" w:rsidRDefault="00D40121" w:rsidP="00D4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D40121" w:rsidRDefault="00D40121" w:rsidP="00D4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17" w:type="dxa"/>
          </w:tcPr>
          <w:p w:rsidR="00D40121" w:rsidRDefault="00D40121" w:rsidP="00D4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3257" w:type="dxa"/>
          </w:tcPr>
          <w:p w:rsidR="00D40121" w:rsidRDefault="00D40121" w:rsidP="00D4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264" w:type="dxa"/>
          </w:tcPr>
          <w:p w:rsidR="00D40121" w:rsidRDefault="00D40121" w:rsidP="00D4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D40121" w:rsidTr="00641084">
        <w:trPr>
          <w:trHeight w:val="1723"/>
        </w:trPr>
        <w:tc>
          <w:tcPr>
            <w:tcW w:w="918" w:type="dxa"/>
          </w:tcPr>
          <w:p w:rsidR="00D40121" w:rsidRDefault="00D40121" w:rsidP="00D4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D40121" w:rsidRDefault="00D40121" w:rsidP="00D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21">
              <w:rPr>
                <w:rFonts w:ascii="Times New Roman" w:hAnsi="Times New Roman" w:cs="Times New Roman"/>
                <w:sz w:val="28"/>
                <w:szCs w:val="28"/>
              </w:rPr>
              <w:t>Содержательно-методический аспект преподавания OРКСЭ и ОДНК</w:t>
            </w:r>
          </w:p>
        </w:tc>
        <w:tc>
          <w:tcPr>
            <w:tcW w:w="2917" w:type="dxa"/>
          </w:tcPr>
          <w:p w:rsidR="00D40121" w:rsidRDefault="00D40121" w:rsidP="00722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2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0121">
              <w:rPr>
                <w:rFonts w:ascii="Times New Roman" w:hAnsi="Times New Roman" w:cs="Times New Roman"/>
                <w:sz w:val="28"/>
                <w:szCs w:val="28"/>
              </w:rPr>
              <w:t xml:space="preserve">Стецюра, </w:t>
            </w:r>
            <w:r w:rsidRPr="00AB14C5">
              <w:rPr>
                <w:rFonts w:ascii="Times New Roman" w:hAnsi="Times New Roman" w:cs="Times New Roman"/>
                <w:sz w:val="24"/>
                <w:szCs w:val="24"/>
              </w:rPr>
              <w:t>ведущий редактор Центра историко-обществоведческих дисциплин издательства «Русское слово».</w:t>
            </w:r>
          </w:p>
        </w:tc>
        <w:tc>
          <w:tcPr>
            <w:tcW w:w="3257" w:type="dxa"/>
          </w:tcPr>
          <w:p w:rsidR="00D40121" w:rsidRDefault="00641084" w:rsidP="0064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УМК по ОРКСЭ и ОДНКНР, включенных в ФПУ.</w:t>
            </w:r>
          </w:p>
          <w:p w:rsidR="00641084" w:rsidRPr="00641084" w:rsidRDefault="00641084" w:rsidP="0064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уроков по теме «Семья» с использованием учебников разных УМК.</w:t>
            </w:r>
          </w:p>
        </w:tc>
        <w:tc>
          <w:tcPr>
            <w:tcW w:w="4264" w:type="dxa"/>
          </w:tcPr>
          <w:p w:rsidR="00D40121" w:rsidRPr="008B26CF" w:rsidRDefault="00724A33" w:rsidP="00D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B26CF" w:rsidRPr="00700C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https://xn----dtbhthpdbkkaet.xn--p1ai/methodics/webinars/archive/osnovy-religioznykh-kultur-i-svetskoy-etiki/56824/</w:t>
              </w:r>
            </w:hyperlink>
            <w:r w:rsidR="008B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121" w:rsidTr="008B26CF">
        <w:trPr>
          <w:trHeight w:val="319"/>
        </w:trPr>
        <w:tc>
          <w:tcPr>
            <w:tcW w:w="918" w:type="dxa"/>
          </w:tcPr>
          <w:p w:rsidR="00D40121" w:rsidRDefault="008B26CF" w:rsidP="00D4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D40121" w:rsidRDefault="00AB14C5" w:rsidP="00D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C5">
              <w:rPr>
                <w:rFonts w:ascii="Times New Roman" w:hAnsi="Times New Roman" w:cs="Times New Roman"/>
                <w:sz w:val="28"/>
                <w:szCs w:val="28"/>
              </w:rPr>
              <w:t>Методические приёмы преподавания ОРКСЭ и ОДНКНР на основе современных УМК</w:t>
            </w:r>
          </w:p>
        </w:tc>
        <w:tc>
          <w:tcPr>
            <w:tcW w:w="2917" w:type="dxa"/>
          </w:tcPr>
          <w:p w:rsidR="00D40121" w:rsidRDefault="008B26CF" w:rsidP="00D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r w:rsidR="00AB14C5" w:rsidRPr="00AB14C5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Алексеев, </w:t>
            </w:r>
            <w:r w:rsidR="00AB14C5" w:rsidRPr="008B26CF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РФ, советник генерального директора издательства «Русское слово».</w:t>
            </w:r>
          </w:p>
        </w:tc>
        <w:tc>
          <w:tcPr>
            <w:tcW w:w="3257" w:type="dxa"/>
          </w:tcPr>
          <w:p w:rsidR="00D40121" w:rsidRPr="00641084" w:rsidRDefault="00641084" w:rsidP="00D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="001946F7" w:rsidRPr="00641084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подходы </w:t>
            </w:r>
            <w:r w:rsidRPr="00641084">
              <w:rPr>
                <w:rFonts w:ascii="Times New Roman" w:hAnsi="Times New Roman" w:cs="Times New Roman"/>
                <w:sz w:val="24"/>
                <w:szCs w:val="24"/>
              </w:rPr>
              <w:t>к преподаванию ОРКСЭ и ОДНКНР.</w:t>
            </w:r>
          </w:p>
          <w:p w:rsidR="00641084" w:rsidRPr="00641084" w:rsidRDefault="00641084" w:rsidP="00D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84">
              <w:rPr>
                <w:rFonts w:ascii="Times New Roman" w:hAnsi="Times New Roman" w:cs="Times New Roman"/>
                <w:sz w:val="24"/>
                <w:szCs w:val="24"/>
              </w:rPr>
              <w:t>2. Анализ современных УМК по курсам ОРКЭ и ОДНКНР.</w:t>
            </w:r>
          </w:p>
        </w:tc>
        <w:tc>
          <w:tcPr>
            <w:tcW w:w="4264" w:type="dxa"/>
          </w:tcPr>
          <w:p w:rsidR="00D40121" w:rsidRPr="008B26CF" w:rsidRDefault="00724A33" w:rsidP="00D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B26CF" w:rsidRPr="00700C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https://xn----dtbhthpdbkkaet.xn--p1ai/methodics/webinars/archive/osnovy-religioznykh-kultur-i-svetskoy-etiki/136255/</w:t>
              </w:r>
            </w:hyperlink>
            <w:r w:rsidR="008B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121" w:rsidTr="008B26CF">
        <w:trPr>
          <w:trHeight w:val="319"/>
        </w:trPr>
        <w:tc>
          <w:tcPr>
            <w:tcW w:w="918" w:type="dxa"/>
          </w:tcPr>
          <w:p w:rsidR="00D40121" w:rsidRDefault="008B26CF" w:rsidP="00D4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D40121" w:rsidRDefault="00AB14C5" w:rsidP="00D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C5">
              <w:rPr>
                <w:rFonts w:ascii="Times New Roman" w:hAnsi="Times New Roman" w:cs="Times New Roman"/>
                <w:sz w:val="28"/>
                <w:szCs w:val="28"/>
              </w:rPr>
              <w:t>Методические приёмы преподавания основ светской этики с использованием современных УМК</w:t>
            </w:r>
          </w:p>
        </w:tc>
        <w:tc>
          <w:tcPr>
            <w:tcW w:w="2917" w:type="dxa"/>
          </w:tcPr>
          <w:p w:rsidR="00D40121" w:rsidRDefault="008B26CF" w:rsidP="00D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</w:t>
            </w:r>
            <w:r w:rsidR="00AB14C5" w:rsidRPr="00AB14C5">
              <w:rPr>
                <w:rFonts w:ascii="Times New Roman" w:hAnsi="Times New Roman" w:cs="Times New Roman"/>
                <w:sz w:val="28"/>
                <w:szCs w:val="28"/>
              </w:rPr>
              <w:t xml:space="preserve"> Рубцов, </w:t>
            </w:r>
            <w:r w:rsidR="00AB14C5" w:rsidRPr="008B26CF">
              <w:rPr>
                <w:rFonts w:ascii="Times New Roman" w:hAnsi="Times New Roman" w:cs="Times New Roman"/>
                <w:sz w:val="24"/>
                <w:szCs w:val="24"/>
              </w:rPr>
              <w:t>руководитель информационно-методического отдела издательства «Русское слово», автор методических пособий.</w:t>
            </w:r>
          </w:p>
        </w:tc>
        <w:tc>
          <w:tcPr>
            <w:tcW w:w="3257" w:type="dxa"/>
          </w:tcPr>
          <w:p w:rsidR="00AB14C5" w:rsidRPr="008B26CF" w:rsidRDefault="00AB14C5" w:rsidP="00AB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 xml:space="preserve">1. Особенности курса Основы светской этики, основные цели и задачи. </w:t>
            </w:r>
          </w:p>
          <w:p w:rsidR="00AB14C5" w:rsidRPr="008B26CF" w:rsidRDefault="00AB14C5" w:rsidP="00AB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 xml:space="preserve">2. Методические приемы формирования основных УУД. </w:t>
            </w:r>
          </w:p>
          <w:p w:rsidR="00AB14C5" w:rsidRPr="008B26CF" w:rsidRDefault="00AB14C5" w:rsidP="00AB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 xml:space="preserve">3. Формы и виды организации учебной деятельности на уроках ОСЭ. </w:t>
            </w:r>
          </w:p>
          <w:p w:rsidR="00D40121" w:rsidRPr="008B26CF" w:rsidRDefault="00AB14C5" w:rsidP="00AB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>4. Особенности использования рабочих тетрадей.</w:t>
            </w:r>
          </w:p>
        </w:tc>
        <w:tc>
          <w:tcPr>
            <w:tcW w:w="4264" w:type="dxa"/>
          </w:tcPr>
          <w:p w:rsidR="00D40121" w:rsidRPr="008B26CF" w:rsidRDefault="00724A33" w:rsidP="00D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B26CF" w:rsidRPr="00700C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https://xn----dtbhthpdbkkaet.xn--p1ai/methodics/webinars/archive/osnovy-religioznykh-kultur-i-svetskoy-etiki/151605/</w:t>
              </w:r>
            </w:hyperlink>
            <w:r w:rsidR="008B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121" w:rsidTr="008B26CF">
        <w:trPr>
          <w:trHeight w:val="319"/>
        </w:trPr>
        <w:tc>
          <w:tcPr>
            <w:tcW w:w="918" w:type="dxa"/>
          </w:tcPr>
          <w:p w:rsidR="00D40121" w:rsidRDefault="008B26CF" w:rsidP="00D4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0" w:type="dxa"/>
          </w:tcPr>
          <w:p w:rsidR="00D40121" w:rsidRDefault="00AB14C5" w:rsidP="00D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4C5">
              <w:rPr>
                <w:rFonts w:ascii="Times New Roman" w:hAnsi="Times New Roman" w:cs="Times New Roman"/>
                <w:sz w:val="28"/>
                <w:szCs w:val="28"/>
              </w:rPr>
              <w:t>Методические приёмы преподавания основ православной культуры в основной школе с использованием современных УМК</w:t>
            </w:r>
          </w:p>
        </w:tc>
        <w:tc>
          <w:tcPr>
            <w:tcW w:w="2917" w:type="dxa"/>
          </w:tcPr>
          <w:p w:rsidR="00D40121" w:rsidRDefault="008B26CF" w:rsidP="00D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  <w:r w:rsidR="00AB14C5" w:rsidRPr="00AB14C5">
              <w:rPr>
                <w:rFonts w:ascii="Times New Roman" w:hAnsi="Times New Roman" w:cs="Times New Roman"/>
                <w:sz w:val="28"/>
                <w:szCs w:val="28"/>
              </w:rPr>
              <w:t xml:space="preserve"> Янушкявичене, </w:t>
            </w:r>
            <w:r w:rsidR="00AB14C5" w:rsidRPr="008B26CF">
              <w:rPr>
                <w:rFonts w:ascii="Times New Roman" w:hAnsi="Times New Roman" w:cs="Times New Roman"/>
                <w:sz w:val="24"/>
                <w:szCs w:val="24"/>
              </w:rPr>
              <w:t>доктор математических наук, доктор педагогических наук, профессор Православного Свято-Тихоновского гуманитарного университета, автор учебников по основам православной культуры.</w:t>
            </w:r>
          </w:p>
        </w:tc>
        <w:tc>
          <w:tcPr>
            <w:tcW w:w="3257" w:type="dxa"/>
          </w:tcPr>
          <w:p w:rsidR="00AB14C5" w:rsidRPr="008B26CF" w:rsidRDefault="00AB14C5" w:rsidP="00AB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 xml:space="preserve">1. Пятиклассники вступают в подростковый возраст и заново переосмысливают все, что узнали до этого. </w:t>
            </w:r>
          </w:p>
          <w:p w:rsidR="00AB14C5" w:rsidRPr="008B26CF" w:rsidRDefault="00AB14C5" w:rsidP="00AB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 xml:space="preserve">2. Задача овладения знаниями должна дополняться задачей приобретения навыка учиться, творчески мыслить. </w:t>
            </w:r>
          </w:p>
          <w:p w:rsidR="00AB14C5" w:rsidRPr="008B26CF" w:rsidRDefault="00AB14C5" w:rsidP="00AB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 xml:space="preserve">3. Для шестиклассников характерно, что они ищут свой идеал, которому будут подражать. Поэтому учебник 6 класса посвящен святым и героям, которые на протяжении веков служат примером на жизненном пути многим людям. </w:t>
            </w:r>
          </w:p>
          <w:p w:rsidR="00AB14C5" w:rsidRPr="008B26CF" w:rsidRDefault="00AB14C5" w:rsidP="00AB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>4. Уроки ОПК могут стать ценным источником раскрытия нравственной высоты православия, значения православной культуры для человека.</w:t>
            </w:r>
          </w:p>
          <w:p w:rsidR="00D40121" w:rsidRPr="008B26CF" w:rsidRDefault="00AB14C5" w:rsidP="00AB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>5. Деятельностный подход к преподаванию.</w:t>
            </w:r>
          </w:p>
        </w:tc>
        <w:tc>
          <w:tcPr>
            <w:tcW w:w="4264" w:type="dxa"/>
          </w:tcPr>
          <w:p w:rsidR="00D40121" w:rsidRPr="008B26CF" w:rsidRDefault="00724A33" w:rsidP="00D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26CF" w:rsidRPr="00700C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https://xn----dtbhthpdbkkaet.xn--p1ai/methodics/webinars/archive/osnovy-religioznykh-kultur-i-svetskoy-etiki/151771/</w:t>
              </w:r>
            </w:hyperlink>
            <w:r w:rsidR="008B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6CF" w:rsidTr="008B26CF">
        <w:trPr>
          <w:trHeight w:val="319"/>
        </w:trPr>
        <w:tc>
          <w:tcPr>
            <w:tcW w:w="918" w:type="dxa"/>
          </w:tcPr>
          <w:p w:rsidR="008B26CF" w:rsidRDefault="008B26CF" w:rsidP="00D4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8B26CF" w:rsidRPr="00AB14C5" w:rsidRDefault="008B26CF" w:rsidP="00D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6CF">
              <w:rPr>
                <w:rFonts w:ascii="Times New Roman" w:hAnsi="Times New Roman" w:cs="Times New Roman"/>
                <w:sz w:val="28"/>
                <w:szCs w:val="28"/>
              </w:rPr>
              <w:t>Подходы к системе мониторинга и оценивания результатов обучения комплексного курса ОРКСЭ и предметной области ОДНКНР</w:t>
            </w:r>
          </w:p>
        </w:tc>
        <w:tc>
          <w:tcPr>
            <w:tcW w:w="2917" w:type="dxa"/>
          </w:tcPr>
          <w:p w:rsidR="008B26CF" w:rsidRPr="00AB14C5" w:rsidRDefault="008B26CF" w:rsidP="00D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r w:rsidRPr="008B26CF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Алексеев, </w:t>
            </w: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РФ, советник генерального директора издательства «Русское слово».</w:t>
            </w:r>
          </w:p>
        </w:tc>
        <w:tc>
          <w:tcPr>
            <w:tcW w:w="3257" w:type="dxa"/>
          </w:tcPr>
          <w:p w:rsidR="008B26CF" w:rsidRPr="008B26CF" w:rsidRDefault="008B26CF" w:rsidP="008B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>1. Нормативно-правовое обеспечение.</w:t>
            </w:r>
          </w:p>
          <w:p w:rsidR="008B26CF" w:rsidRPr="008B26CF" w:rsidRDefault="008B26CF" w:rsidP="008B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>2. Принципы оценивания ОРКСЭ и ОДНКНР.</w:t>
            </w:r>
          </w:p>
          <w:p w:rsidR="008B26CF" w:rsidRPr="008B26CF" w:rsidRDefault="008B26CF" w:rsidP="008B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 xml:space="preserve">3. Методы оценивания и организации текущей оценки </w:t>
            </w:r>
            <w:r w:rsidRPr="008B2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рамках курса ОРКСЭ.</w:t>
            </w:r>
          </w:p>
          <w:p w:rsidR="008B26CF" w:rsidRPr="008B26CF" w:rsidRDefault="008B26CF" w:rsidP="008B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>4. Критерии и нормы оценивания предметной области ОДНКНР.</w:t>
            </w:r>
          </w:p>
        </w:tc>
        <w:tc>
          <w:tcPr>
            <w:tcW w:w="4264" w:type="dxa"/>
          </w:tcPr>
          <w:p w:rsidR="008B26CF" w:rsidRPr="008B26CF" w:rsidRDefault="00724A33" w:rsidP="00D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B26CF" w:rsidRPr="00700C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https://xn----dtbhthpdbkkaet.xn--p1ai/methodics/webinars/archive/osnovy-religioznykh-kultur-i-svetskoy-etiki/151773/</w:t>
              </w:r>
            </w:hyperlink>
            <w:r w:rsidR="008B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6CF" w:rsidTr="008B26CF">
        <w:trPr>
          <w:trHeight w:val="319"/>
        </w:trPr>
        <w:tc>
          <w:tcPr>
            <w:tcW w:w="918" w:type="dxa"/>
          </w:tcPr>
          <w:p w:rsidR="008B26CF" w:rsidRDefault="008B26CF" w:rsidP="00D4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B26CF" w:rsidRPr="00AB14C5" w:rsidRDefault="008B26CF" w:rsidP="00D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6CF">
              <w:rPr>
                <w:rFonts w:ascii="Times New Roman" w:hAnsi="Times New Roman" w:cs="Times New Roman"/>
                <w:sz w:val="28"/>
                <w:szCs w:val="28"/>
              </w:rPr>
              <w:t>Формирование поликультурной компетентности у учащихся при изучении курса ОРКСЭ и предметной области ОДНКНР</w:t>
            </w:r>
          </w:p>
        </w:tc>
        <w:tc>
          <w:tcPr>
            <w:tcW w:w="2917" w:type="dxa"/>
          </w:tcPr>
          <w:p w:rsidR="008B26CF" w:rsidRPr="00AB14C5" w:rsidRDefault="008B26CF" w:rsidP="00D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r w:rsidRPr="008B26CF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Алексеев, </w:t>
            </w: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РФ, советник генерального директора издательства «Русское слово».</w:t>
            </w:r>
          </w:p>
        </w:tc>
        <w:tc>
          <w:tcPr>
            <w:tcW w:w="3257" w:type="dxa"/>
          </w:tcPr>
          <w:p w:rsidR="008B26CF" w:rsidRPr="008B26CF" w:rsidRDefault="008B26CF" w:rsidP="008B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>1. Поликультурная компетентность как интегративное качество личности.</w:t>
            </w:r>
          </w:p>
          <w:p w:rsidR="008B26CF" w:rsidRPr="008B26CF" w:rsidRDefault="008B26CF" w:rsidP="008B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CF">
              <w:rPr>
                <w:rFonts w:ascii="Times New Roman" w:hAnsi="Times New Roman" w:cs="Times New Roman"/>
                <w:sz w:val="24"/>
                <w:szCs w:val="24"/>
              </w:rPr>
              <w:t>2. Методические приемы формирования поликультурной компетентности в УМК.</w:t>
            </w:r>
          </w:p>
        </w:tc>
        <w:tc>
          <w:tcPr>
            <w:tcW w:w="4264" w:type="dxa"/>
          </w:tcPr>
          <w:p w:rsidR="008B26CF" w:rsidRPr="008B26CF" w:rsidRDefault="00724A33" w:rsidP="00D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B26CF" w:rsidRPr="008B26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https://xn----dtbhthpdbkkaet.xn--p1ai/methodics/webinars/archive/osnovy-religioznykh-kultur-i-svetskoy-etiki/161065/</w:t>
              </w:r>
            </w:hyperlink>
            <w:r w:rsidR="008B26CF" w:rsidRPr="008B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0121" w:rsidRPr="00D40121" w:rsidRDefault="00D40121" w:rsidP="00D401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0121" w:rsidRPr="00D40121" w:rsidSect="00AB1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formsDesign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21"/>
    <w:rsid w:val="001946F7"/>
    <w:rsid w:val="00641084"/>
    <w:rsid w:val="007229F2"/>
    <w:rsid w:val="00724A33"/>
    <w:rsid w:val="008B26CF"/>
    <w:rsid w:val="00935DFB"/>
    <w:rsid w:val="00AB14C5"/>
    <w:rsid w:val="00D4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53B0-4757-4C12-80C0-0B3A26FA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2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dtbhthpdbkkaet.xn--p1ai/methodics/webinars/archive/osnovy-religioznykh-kultur-i-svetskoy-etiki/15177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--dtbhthpdbkkaet.xn--p1ai/methodics/webinars/archive/osnovy-religioznykh-kultur-i-svetskoy-etiki/15177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dtbhthpdbkkaet.xn--p1ai/methodics/webinars/archive/osnovy-religioznykh-kultur-i-svetskoy-etiki/15160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--dtbhthpdbkkaet.xn--p1ai/methodics/webinars/archive/osnovy-religioznykh-kultur-i-svetskoy-etiki/13625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--dtbhthpdbkkaet.xn--p1ai/methodics/webinars/archive/osnovy-religioznykh-kultur-i-svetskoy-etiki/56824/" TargetMode="External"/><Relationship Id="rId9" Type="http://schemas.openxmlformats.org/officeDocument/2006/relationships/hyperlink" Target="https://xn----dtbhthpdbkkaet.xn--p1ai/methodics/webinars/archive/osnovy-religioznykh-kultur-i-svetskoy-etiki/1610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Шалабод М.Л.</dc:creator>
  <cp:keywords/>
  <dc:description/>
  <cp:lastModifiedBy>Баранова Ю.О.</cp:lastModifiedBy>
  <cp:revision>2</cp:revision>
  <dcterms:created xsi:type="dcterms:W3CDTF">2023-10-25T04:56:00Z</dcterms:created>
  <dcterms:modified xsi:type="dcterms:W3CDTF">2023-10-25T04:56:00Z</dcterms:modified>
</cp:coreProperties>
</file>