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1B0FF" w14:textId="77777777" w:rsidR="00306580" w:rsidRPr="00825A90" w:rsidRDefault="00306580" w:rsidP="00306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Hlk62930139"/>
      <w:bookmarkStart w:id="1" w:name="_Hlk62934152"/>
      <w:r w:rsidRPr="00825A90">
        <w:rPr>
          <w:rFonts w:ascii="Times New Roman" w:hAnsi="Times New Roman" w:cs="Times New Roman"/>
          <w:b/>
          <w:iCs/>
          <w:sz w:val="28"/>
          <w:szCs w:val="28"/>
        </w:rPr>
        <w:t>Муниципальное бюджетное общеобразовательное учреждение</w:t>
      </w:r>
    </w:p>
    <w:p w14:paraId="722FCBA6" w14:textId="77777777" w:rsidR="00306580" w:rsidRPr="00825A90" w:rsidRDefault="00306580" w:rsidP="0030658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iCs/>
          <w:sz w:val="28"/>
          <w:szCs w:val="28"/>
        </w:rPr>
        <w:t xml:space="preserve"> «Средняя общеобразовательная школа № 12 города Новоалтайска Алтайского края»</w:t>
      </w:r>
    </w:p>
    <w:p w14:paraId="2CE95D7A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4A791B1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625417C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2789D28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1B11C38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3A05466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147882C" w14:textId="77777777" w:rsidR="00882A11" w:rsidRPr="00825A90" w:rsidRDefault="009A304E" w:rsidP="00882A1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iCs/>
          <w:sz w:val="28"/>
          <w:szCs w:val="28"/>
        </w:rPr>
        <w:t xml:space="preserve">Формирование </w:t>
      </w:r>
      <w:r w:rsidR="00882A11" w:rsidRPr="00825A90">
        <w:rPr>
          <w:rFonts w:ascii="Times New Roman" w:hAnsi="Times New Roman" w:cs="Times New Roman"/>
          <w:b/>
          <w:iCs/>
          <w:sz w:val="28"/>
          <w:szCs w:val="28"/>
        </w:rPr>
        <w:t>метапредметных компетенций</w:t>
      </w:r>
    </w:p>
    <w:p w14:paraId="39911052" w14:textId="403FF027" w:rsidR="00CB7CDE" w:rsidRPr="00825A90" w:rsidRDefault="009A304E" w:rsidP="00882A1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iCs/>
          <w:sz w:val="28"/>
          <w:szCs w:val="28"/>
        </w:rPr>
        <w:t>при проведении образовательных событий</w:t>
      </w:r>
      <w:bookmarkEnd w:id="0"/>
      <w:bookmarkEnd w:id="1"/>
    </w:p>
    <w:p w14:paraId="6678A58E" w14:textId="667E5A1C" w:rsidR="00F91690" w:rsidRPr="00825A90" w:rsidRDefault="00882A11" w:rsidP="00882A11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iCs/>
          <w:sz w:val="28"/>
          <w:szCs w:val="28"/>
        </w:rPr>
        <w:t>(Методические рекомендации)</w:t>
      </w:r>
    </w:p>
    <w:p w14:paraId="2C3DEB61" w14:textId="5E7BAF6B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A058B24" w14:textId="51B7B3CD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F79A381" w14:textId="48825225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A963DD1" w14:textId="229513C1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C238637" w14:textId="09E0C12D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E5FA2FC" w14:textId="05FC438A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9B7BC22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119ECE7" w14:textId="77777777" w:rsidR="00F91690" w:rsidRPr="00825A90" w:rsidRDefault="00F91690" w:rsidP="00F9169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25A90">
        <w:rPr>
          <w:rFonts w:ascii="Times New Roman" w:hAnsi="Times New Roman" w:cs="Times New Roman"/>
          <w:bCs/>
          <w:iCs/>
          <w:sz w:val="28"/>
          <w:szCs w:val="28"/>
        </w:rPr>
        <w:t>Фефелова Ольга Юрьевна,</w:t>
      </w:r>
    </w:p>
    <w:p w14:paraId="38F62E06" w14:textId="77777777" w:rsidR="00F91690" w:rsidRPr="00825A90" w:rsidRDefault="00F91690" w:rsidP="00F9169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25A90">
        <w:rPr>
          <w:rFonts w:ascii="Times New Roman" w:hAnsi="Times New Roman" w:cs="Times New Roman"/>
          <w:bCs/>
          <w:iCs/>
          <w:sz w:val="28"/>
          <w:szCs w:val="28"/>
        </w:rPr>
        <w:t xml:space="preserve">учитель математики </w:t>
      </w:r>
    </w:p>
    <w:p w14:paraId="06BC1333" w14:textId="1296A9A1" w:rsidR="00F91690" w:rsidRPr="00825A90" w:rsidRDefault="00F91690" w:rsidP="00F9169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25A90">
        <w:rPr>
          <w:rFonts w:ascii="Times New Roman" w:hAnsi="Times New Roman" w:cs="Times New Roman"/>
          <w:bCs/>
          <w:iCs/>
          <w:sz w:val="28"/>
          <w:szCs w:val="28"/>
        </w:rPr>
        <w:t xml:space="preserve">МБОУ СОШ № 12 г. Новоалтайска </w:t>
      </w:r>
    </w:p>
    <w:p w14:paraId="2310EA81" w14:textId="2831D3E3" w:rsidR="00070E62" w:rsidRPr="00825A90" w:rsidRDefault="00070E62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9A6277" w14:textId="2FC02F25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DD75F4" w14:textId="1D0317D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CA604C" w14:textId="1D52CDB5" w:rsidR="00F72BA0" w:rsidRPr="00825A90" w:rsidRDefault="00F72BA0" w:rsidP="00F72BA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5A90">
        <w:rPr>
          <w:rFonts w:ascii="Times New Roman" w:hAnsi="Times New Roman" w:cs="Times New Roman"/>
          <w:bCs/>
          <w:sz w:val="28"/>
          <w:szCs w:val="28"/>
        </w:rPr>
        <w:t>Новоалтайск, 2022</w:t>
      </w:r>
    </w:p>
    <w:p w14:paraId="175B267D" w14:textId="77777777" w:rsidR="00F72BA0" w:rsidRPr="00825A90" w:rsidRDefault="00F72BA0">
      <w:pPr>
        <w:rPr>
          <w:rFonts w:ascii="Times New Roman" w:hAnsi="Times New Roman" w:cs="Times New Roman"/>
          <w:bCs/>
          <w:sz w:val="28"/>
          <w:szCs w:val="28"/>
        </w:rPr>
      </w:pPr>
    </w:p>
    <w:p w14:paraId="7C524411" w14:textId="77777777" w:rsidR="00F72BA0" w:rsidRPr="00825A90" w:rsidRDefault="00F72BA0">
      <w:pPr>
        <w:rPr>
          <w:rFonts w:ascii="Times New Roman" w:hAnsi="Times New Roman" w:cs="Times New Roman"/>
          <w:bCs/>
          <w:sz w:val="28"/>
          <w:szCs w:val="28"/>
        </w:rPr>
      </w:pPr>
      <w:r w:rsidRPr="00825A90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C925824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D66AC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0B0BC7" w14:textId="77777777" w:rsidR="00683A84" w:rsidRDefault="00683A84" w:rsidP="00683A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CF9BD9" w14:textId="77777777" w:rsidR="00683A84" w:rsidRDefault="00683A84" w:rsidP="00683A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38A82F" w14:textId="7D0EFA50" w:rsidR="00683A84" w:rsidRPr="00683A84" w:rsidRDefault="00683A84" w:rsidP="00683A8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метапредметных компетенций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8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проведении образовательных событий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Методические рекомендации </w:t>
      </w:r>
      <w:r w:rsidRPr="00683A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О.Ю. Фефелова. – Новоалтайск, 2022.</w:t>
      </w:r>
      <w:r w:rsidR="0085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27 с.</w:t>
      </w:r>
      <w:bookmarkStart w:id="2" w:name="_GoBack"/>
      <w:bookmarkEnd w:id="2"/>
    </w:p>
    <w:p w14:paraId="354C120E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7FE551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8D19E2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26DB8D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C19201" w14:textId="77777777" w:rsidR="00683A84" w:rsidRDefault="00683A84" w:rsidP="00F13D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DB9972" w14:textId="674C4C41" w:rsidR="00F13D2F" w:rsidRPr="00825A90" w:rsidRDefault="007E7121" w:rsidP="00F13D2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hAnsi="Times New Roman" w:cs="Times New Roman"/>
          <w:bCs/>
          <w:sz w:val="28"/>
          <w:szCs w:val="28"/>
        </w:rPr>
        <w:t xml:space="preserve">Рекомендации </w:t>
      </w:r>
      <w:r w:rsidR="00F13D2F" w:rsidRPr="00825A90">
        <w:rPr>
          <w:rFonts w:ascii="Times New Roman" w:hAnsi="Times New Roman" w:cs="Times New Roman"/>
          <w:bCs/>
          <w:sz w:val="28"/>
          <w:szCs w:val="28"/>
        </w:rPr>
        <w:t xml:space="preserve">включают 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теоретическое обоснование образовательного события, как одного из видов деятельностных практик,</w:t>
      </w:r>
      <w:r w:rsidR="00F13D2F" w:rsidRPr="00825A90">
        <w:t xml:space="preserve"> 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технологию проектирования образовательного события, этапы подготовки образовательного события в формате метапредметного погружения, 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апробированного 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автором 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образовательного события, </w:t>
      </w:r>
      <w:r w:rsidR="00474FF2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</w:t>
      </w:r>
      <w:r w:rsidR="00B425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</w:t>
      </w:r>
      <w:r w:rsidR="00474FF2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задачи 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="009F228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диагностик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F228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метапредметных результатов 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листа наблюдения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соответствующих диагностируемых метапредметн</w:t>
      </w:r>
      <w:r w:rsidR="006F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9F22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умени</w:t>
      </w:r>
      <w:r w:rsidR="006F47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="00F13D2F" w:rsidRPr="00825A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474FF2" w:rsidRPr="00825A90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предназначены для </w:t>
      </w:r>
      <w:r w:rsidR="000C6A68">
        <w:rPr>
          <w:rFonts w:ascii="Times New Roman" w:hAnsi="Times New Roman" w:cs="Times New Roman"/>
          <w:bCs/>
          <w:sz w:val="28"/>
          <w:szCs w:val="28"/>
        </w:rPr>
        <w:t>учителей</w:t>
      </w:r>
      <w:r w:rsidR="00474FF2" w:rsidRPr="00825A90">
        <w:rPr>
          <w:rFonts w:ascii="Times New Roman" w:hAnsi="Times New Roman" w:cs="Times New Roman"/>
          <w:bCs/>
          <w:sz w:val="28"/>
          <w:szCs w:val="28"/>
        </w:rPr>
        <w:t>-предметник</w:t>
      </w:r>
      <w:r w:rsidR="000C6A68">
        <w:rPr>
          <w:rFonts w:ascii="Times New Roman" w:hAnsi="Times New Roman" w:cs="Times New Roman"/>
          <w:bCs/>
          <w:sz w:val="28"/>
          <w:szCs w:val="28"/>
        </w:rPr>
        <w:t>ов</w:t>
      </w:r>
      <w:r w:rsidR="00474FF2" w:rsidRPr="00825A90">
        <w:rPr>
          <w:rFonts w:ascii="Times New Roman" w:hAnsi="Times New Roman" w:cs="Times New Roman"/>
          <w:bCs/>
          <w:sz w:val="28"/>
          <w:szCs w:val="28"/>
        </w:rPr>
        <w:t>,</w:t>
      </w:r>
      <w:r w:rsidR="000C6A68">
        <w:rPr>
          <w:rFonts w:ascii="Times New Roman" w:hAnsi="Times New Roman" w:cs="Times New Roman"/>
          <w:bCs/>
          <w:sz w:val="28"/>
          <w:szCs w:val="28"/>
        </w:rPr>
        <w:t xml:space="preserve"> педагогов общеобразовательных организаций, использующих или внедряющих</w:t>
      </w:r>
      <w:r w:rsidR="00474FF2" w:rsidRPr="00825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A68">
        <w:rPr>
          <w:rFonts w:ascii="Times New Roman" w:hAnsi="Times New Roman" w:cs="Times New Roman"/>
          <w:bCs/>
          <w:sz w:val="28"/>
          <w:szCs w:val="28"/>
        </w:rPr>
        <w:t xml:space="preserve">в учебный процесс </w:t>
      </w:r>
      <w:r w:rsidR="00474FF2" w:rsidRPr="00825A90">
        <w:rPr>
          <w:rFonts w:ascii="Times New Roman" w:hAnsi="Times New Roman" w:cs="Times New Roman"/>
          <w:bCs/>
          <w:sz w:val="28"/>
          <w:szCs w:val="28"/>
        </w:rPr>
        <w:t xml:space="preserve">различные виды деятельностных образовательных практик. </w:t>
      </w:r>
    </w:p>
    <w:p w14:paraId="09307214" w14:textId="77777777" w:rsidR="00F91690" w:rsidRPr="00825A90" w:rsidRDefault="00F91690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0476E1C" w14:textId="77777777" w:rsidR="00F91690" w:rsidRPr="00825A90" w:rsidRDefault="00F91690" w:rsidP="003927E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2B9DF5" w14:textId="30473F0F" w:rsidR="00683A84" w:rsidRDefault="00882A11">
      <w:r w:rsidRPr="00825A90">
        <w:br w:type="page"/>
      </w:r>
    </w:p>
    <w:p w14:paraId="384AE8E2" w14:textId="2CD4F60D" w:rsidR="00683A84" w:rsidRDefault="00683A84"/>
    <w:p w14:paraId="2A94288B" w14:textId="0BD615D2" w:rsidR="00683A84" w:rsidRDefault="00683A84" w:rsidP="00683A84">
      <w:pPr>
        <w:spacing w:after="0" w:line="48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83A84">
        <w:rPr>
          <w:rFonts w:ascii="Times New Roman" w:hAnsi="Times New Roman" w:cs="Times New Roman"/>
          <w:iCs/>
          <w:sz w:val="28"/>
          <w:szCs w:val="28"/>
        </w:rPr>
        <w:t>Оглавление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375884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BC04B4" w14:textId="6F94D946" w:rsidR="00D9034D" w:rsidRPr="00D9034D" w:rsidRDefault="00D9034D" w:rsidP="000C6A68">
          <w:pPr>
            <w:pStyle w:val="ab"/>
            <w:spacing w:before="0"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01C4AE4" w14:textId="77777777" w:rsidR="00D9034D" w:rsidRPr="00D9034D" w:rsidRDefault="00D9034D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9034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9034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9034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1371307" w:history="1">
            <w:r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Введение</w:t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_Toc101371307 \h </w:instrText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71F8B9" w14:textId="77777777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08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Раздел 1. Теоретическое обоснование образовательного события, его структура и особенности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_Toc101371308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5FC09F" w14:textId="77777777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09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Раздел 2. Технология проектирования образовательного события в формате метапредметного погружения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_Toc101371309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D97C9" w14:textId="77777777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0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Заключение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_Toc101371310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64D5F6" w14:textId="77777777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1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Список литературы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_Toc101371311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3FE58B" w14:textId="7EBF8DEA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2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Приложение 1</w:t>
            </w:r>
          </w:hyperlink>
          <w:r w:rsidR="00D9034D" w:rsidRPr="00D9034D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. </w:t>
          </w:r>
          <w:hyperlink w:anchor="_Toc101371313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Пример задачи и листа наблюдения </w:t>
            </w:r>
            <w:r w:rsidR="00CE0A3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для </w:t>
            </w:r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диагностик</w:t>
            </w:r>
            <w:r w:rsidR="00CE0A3E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и</w:t>
            </w:r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метапредметных </w:t>
            </w:r>
            <w:r w:rsidR="006F478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умений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_Toc101371313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FA57A5" w14:textId="5B26C962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4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Приложение 2</w:t>
            </w:r>
          </w:hyperlink>
          <w:r w:rsidR="00D9034D" w:rsidRPr="00D9034D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. </w:t>
          </w:r>
          <w:hyperlink w:anchor="_Toc101371315" w:history="1">
            <w:r w:rsidR="00A16977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Проект</w:t>
            </w:r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 образовательного события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_Toc101371315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00F90F" w14:textId="77777777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6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в форме путешествия «Секреты бабушкиного сундука»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_Toc101371316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940046" w14:textId="6197E359" w:rsidR="00D9034D" w:rsidRPr="00D9034D" w:rsidRDefault="00172964" w:rsidP="000C6A68">
          <w:pPr>
            <w:pStyle w:val="21"/>
            <w:tabs>
              <w:tab w:val="right" w:leader="dot" w:pos="9486"/>
            </w:tabs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371317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Приложение 3</w:t>
            </w:r>
          </w:hyperlink>
          <w:r w:rsidR="00D9034D" w:rsidRPr="00D9034D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. </w:t>
          </w:r>
          <w:hyperlink w:anchor="_Toc101371318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Лист наблюдения метапредметных умения в рамках образовательного события</w:t>
            </w:r>
          </w:hyperlink>
          <w:r w:rsidR="00D9034D" w:rsidRPr="00D9034D">
            <w:rPr>
              <w:rStyle w:val="a4"/>
              <w:rFonts w:ascii="Times New Roman" w:hAnsi="Times New Roman" w:cs="Times New Roman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01371319" w:history="1"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 xml:space="preserve">(диагностика метапредметных </w:t>
            </w:r>
            <w:r w:rsidR="006F478B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умений</w:t>
            </w:r>
            <w:r w:rsidR="00D9034D" w:rsidRPr="00D9034D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</w:rPr>
              <w:t>)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_Toc101371319 \h </w:instrTex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536D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D9034D" w:rsidRPr="00D9034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D36E6" w14:textId="75DB42A0" w:rsidR="00D9034D" w:rsidRDefault="00D9034D" w:rsidP="000C6A68">
          <w:pPr>
            <w:spacing w:after="0" w:line="360" w:lineRule="auto"/>
          </w:pPr>
          <w:r w:rsidRPr="00D9034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2F0FC4D3" w14:textId="77777777" w:rsidR="00683A84" w:rsidRDefault="00683A84" w:rsidP="000C6A68">
      <w:pPr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0AFE9A96" w14:textId="77777777" w:rsidR="00683A84" w:rsidRPr="00683A84" w:rsidRDefault="00683A84" w:rsidP="00683A84">
      <w:pPr>
        <w:spacing w:after="0" w:line="48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A117873" w14:textId="77777777" w:rsidR="00683A84" w:rsidRDefault="00683A84" w:rsidP="00683A84">
      <w:pPr>
        <w:tabs>
          <w:tab w:val="left" w:pos="3825"/>
        </w:tabs>
      </w:pPr>
    </w:p>
    <w:p w14:paraId="7F8E1A00" w14:textId="77777777" w:rsidR="000D36D3" w:rsidRPr="00825A90" w:rsidRDefault="000D36D3" w:rsidP="003747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497F57A" w14:textId="77777777" w:rsidR="00AE2EF0" w:rsidRPr="00825A90" w:rsidRDefault="00AE2EF0" w:rsidP="00784176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74BC3B8D" w14:textId="22CF73E4" w:rsidR="008A6106" w:rsidRPr="00825A90" w:rsidRDefault="008A6106" w:rsidP="00F9169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B9DA665" w14:textId="77777777" w:rsidR="00F2488B" w:rsidRPr="00825A90" w:rsidRDefault="00F2488B" w:rsidP="00F9169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69065BBA" w14:textId="77777777" w:rsidR="001323EC" w:rsidRPr="00825A90" w:rsidRDefault="001323EC" w:rsidP="00F91690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14:paraId="061D95AE" w14:textId="77777777" w:rsidR="003927EB" w:rsidRPr="00825A90" w:rsidRDefault="003927EB" w:rsidP="00784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93AF858" w14:textId="77777777" w:rsidR="003927EB" w:rsidRPr="00825A90" w:rsidRDefault="003927EB" w:rsidP="00784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E2898BB" w14:textId="77777777" w:rsidR="003927EB" w:rsidRPr="00825A90" w:rsidRDefault="003927EB" w:rsidP="00784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2AAFEE9" w14:textId="77777777" w:rsidR="00BB454B" w:rsidRPr="00825A90" w:rsidRDefault="00BB454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7C2978A" w14:textId="6C1527F6" w:rsidR="00784176" w:rsidRPr="00683A84" w:rsidRDefault="00784176" w:rsidP="00683A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01371307"/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3"/>
    </w:p>
    <w:p w14:paraId="3BD0BC22" w14:textId="77777777" w:rsidR="003C5866" w:rsidRPr="00825A90" w:rsidRDefault="003C5866" w:rsidP="007841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C2398E" w14:textId="1E2BACC2" w:rsidR="009A304E" w:rsidRPr="00825A90" w:rsidRDefault="00CA462F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Формирование метапредметных компетенций </w:t>
      </w:r>
      <w:r w:rsidR="0025219D" w:rsidRPr="00825A90">
        <w:rPr>
          <w:rFonts w:ascii="Times New Roman" w:hAnsi="Times New Roman" w:cs="Times New Roman"/>
          <w:iCs/>
          <w:sz w:val="28"/>
          <w:szCs w:val="28"/>
        </w:rPr>
        <w:t xml:space="preserve">школьников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– одна из ключевых задач современного образования, обозначенная в федеральных государственных стандартах </w:t>
      </w:r>
      <w:r w:rsidR="000C6A68" w:rsidRPr="00825A90">
        <w:rPr>
          <w:rFonts w:ascii="Times New Roman" w:hAnsi="Times New Roman" w:cs="Times New Roman"/>
          <w:iCs/>
          <w:sz w:val="28"/>
          <w:szCs w:val="28"/>
        </w:rPr>
        <w:t>(ФГОС)</w:t>
      </w:r>
      <w:r w:rsidR="000C6A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общего образования. </w:t>
      </w:r>
    </w:p>
    <w:p w14:paraId="35455A09" w14:textId="46C2340D" w:rsidR="00BB454B" w:rsidRPr="00825A90" w:rsidRDefault="00BB454B" w:rsidP="005D47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общего образования, методологической основой которых является деятельностный подход, предусматривает овладение учеником 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системой знаний, но и</w:t>
      </w:r>
      <w:r w:rsidR="006F4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главным образом, умением учиться. Благодаря желанию и умению учиться </w:t>
      </w:r>
      <w:r w:rsidR="00B8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сможет 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г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 собс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/незнания, </w:t>
      </w:r>
      <w:r w:rsidR="00B8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браться за поиск решения новых задач, 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недостающую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Другими словами</w:t>
      </w:r>
      <w:r w:rsidR="006B3660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 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70321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5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при кото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 учебное </w:t>
      </w:r>
      <w:r w:rsidR="0078417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не </w:t>
      </w:r>
      <w:r w:rsidR="00B83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преподносится ученикам в готовом виде, а, напротив</w:t>
      </w:r>
      <w:r w:rsidR="0010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стимулирует ребят к поиску, выдвижению своих версий, их обоснованию, </w:t>
      </w:r>
      <w:r w:rsidR="0073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планированию и </w:t>
      </w:r>
      <w:r w:rsidR="001033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моделированию своих шагов и т.д. Именно при таком обучении ученики приобретают готовность учиться, не бояться новых задач, которые встречаются не только на учебных предметах, но и в различны</w:t>
      </w:r>
      <w:r w:rsidR="00B1429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0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жизненных ситуациях. </w:t>
      </w:r>
      <w:r w:rsidR="00B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правильно организованном обучении метапредметные </w:t>
      </w:r>
      <w:r w:rsidR="00901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B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(коммуникативные умения, читательская грамотность, умение учиться) только помогают школьникам в освоении предметного содержания.  </w:t>
      </w:r>
    </w:p>
    <w:p w14:paraId="689D80B2" w14:textId="12ED8BA0" w:rsidR="00133FED" w:rsidRPr="00825A90" w:rsidRDefault="006B052E" w:rsidP="003C73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Метапредметные результаты </w:t>
      </w:r>
      <w:r w:rsidR="000C6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определенные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ФГОС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способы</w:t>
      </w:r>
      <w:r w:rsidR="000C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</w:t>
      </w:r>
      <w:r w:rsidR="007F0906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906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70691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F0906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FE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27331E" w14:textId="3DBE6832" w:rsidR="00A97C9C" w:rsidRPr="00825A90" w:rsidRDefault="00A97C9C" w:rsidP="003C73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метапредметные результаты общего образования 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133FE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разделить 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14:paraId="4F72D2C6" w14:textId="01DBD7A4" w:rsidR="00A97C9C" w:rsidRPr="00825A90" w:rsidRDefault="00A97C9C" w:rsidP="0025219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(регулятивные) результаты, которые характеризуют умение учащегося, учит</w:t>
      </w:r>
      <w:r w:rsidR="0090138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ставить и достигать цели в образовании, управлять 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 временим, самостоятельно оценивать степень освое</w:t>
      </w:r>
      <w:r w:rsidR="00D90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предметного содержания и т.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14:paraId="2100E268" w14:textId="5310365D" w:rsidR="00A97C9C" w:rsidRPr="00825A90" w:rsidRDefault="00A97C9C" w:rsidP="0025219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результаты, определяющие способность учащегося находить информацию, использовать ее, </w:t>
      </w:r>
      <w:r w:rsidR="0025219D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интерпретировать, понимать и т.</w:t>
      </w: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14:paraId="045E074D" w14:textId="5D597E2E" w:rsidR="006B052E" w:rsidRPr="00825A90" w:rsidRDefault="00A97C9C" w:rsidP="0025219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результаты, определяющие способность учащегося вступать в продуктивную коммуникацию со сверстниками, взрослыми людьми; использовать знание и способности другого человека как ресурс, конструктивно воспринимать критику и уметь высказывать конструктивное критическое суждение</w:t>
      </w:r>
      <w:r w:rsidR="004243C4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3C4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70691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243C4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F0906" w:rsidRP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329DC2" w14:textId="60EB81EB" w:rsidR="00B24EA1" w:rsidRPr="00825A90" w:rsidRDefault="0090138A" w:rsidP="00A82F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метапредметным результатом является умение учиться. Вслед за </w:t>
      </w:r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Г.А. </w:t>
      </w:r>
      <w:proofErr w:type="spellStart"/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</w:t>
      </w:r>
      <w:proofErr w:type="spellStart"/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учиться </w:t>
      </w:r>
      <w:r w:rsidR="000C6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понимаем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3693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способность человека: 1) обнаруживать, каких именно знаний и умений ему не достаёт для решения данной задачи; 2) находить недостающие знания и осваивать недостающие умения</w:t>
      </w:r>
      <w:r w:rsidR="0037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эта способность на деятельностном содержании, наполненном </w:t>
      </w:r>
      <w:r w:rsidR="004243C4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243C4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4243C4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243C4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 w:rsidR="00B24EA1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позволяли бы ученикам </w:t>
      </w:r>
      <w:r w:rsidR="00A4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учителем </w:t>
      </w:r>
      <w:r w:rsidR="008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способы </w:t>
      </w:r>
      <w:r w:rsidR="00A4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</w:t>
      </w:r>
      <w:r w:rsidR="008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</w:t>
      </w:r>
      <w:r w:rsidR="00A433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E9A71" w14:textId="5BD7BB7F" w:rsidR="007C6BDE" w:rsidRPr="00A43311" w:rsidRDefault="00A43311" w:rsidP="00A433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деятельностной педагогики</w:t>
      </w:r>
      <w:r w:rsidR="00B24EA1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заметить, что метапредметн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умения 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предметном </w:t>
      </w:r>
      <w:r w:rsidR="00A52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деятельностном </w:t>
      </w:r>
      <w:r w:rsidR="007C6BDE" w:rsidRPr="00825A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A527A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практике реализации деятельностного подхода реализуются различные виды деятельностных образовательных практик. Среди них: урок проблематизации, учебное занятие, мастерская, тренинг, образовательное событие и др.</w:t>
      </w:r>
    </w:p>
    <w:p w14:paraId="503B1501" w14:textId="38AF4F24" w:rsidR="00133FED" w:rsidRPr="00825A90" w:rsidRDefault="007C6BDE" w:rsidP="00133FED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/>
          <w:sz w:val="28"/>
          <w:szCs w:val="28"/>
        </w:rPr>
      </w:pPr>
      <w:r w:rsidRPr="00825A90">
        <w:rPr>
          <w:rFonts w:ascii="yandex-sans" w:eastAsia="Times New Roman" w:hAnsi="yandex-sans"/>
          <w:sz w:val="28"/>
          <w:szCs w:val="28"/>
        </w:rPr>
        <w:t xml:space="preserve">Образовательное событие </w:t>
      </w:r>
      <w:r w:rsidR="00422F62">
        <w:rPr>
          <w:rFonts w:ascii="yandex-sans" w:eastAsia="Times New Roman" w:hAnsi="yandex-sans" w:hint="eastAsia"/>
          <w:sz w:val="28"/>
          <w:szCs w:val="28"/>
        </w:rPr>
        <w:t>–</w:t>
      </w:r>
      <w:r w:rsidR="00422F62">
        <w:rPr>
          <w:rFonts w:ascii="yandex-sans" w:eastAsia="Times New Roman" w:hAnsi="yandex-sans"/>
          <w:sz w:val="28"/>
          <w:szCs w:val="28"/>
        </w:rPr>
        <w:t xml:space="preserve"> это обучение в действии, позволяющее любой </w:t>
      </w:r>
      <w:r w:rsidRPr="00825A90">
        <w:rPr>
          <w:rFonts w:ascii="yandex-sans" w:eastAsia="Times New Roman" w:hAnsi="yandex-sans"/>
          <w:sz w:val="28"/>
          <w:szCs w:val="28"/>
        </w:rPr>
        <w:t>образовател</w:t>
      </w:r>
      <w:r w:rsidR="004A678C" w:rsidRPr="00825A90">
        <w:rPr>
          <w:rFonts w:ascii="yandex-sans" w:eastAsia="Times New Roman" w:hAnsi="yandex-sans"/>
          <w:sz w:val="28"/>
          <w:szCs w:val="28"/>
        </w:rPr>
        <w:t>ьной организации начать реализацию</w:t>
      </w:r>
      <w:r w:rsidRPr="00825A90">
        <w:rPr>
          <w:rFonts w:ascii="yandex-sans" w:eastAsia="Times New Roman" w:hAnsi="yandex-sans"/>
          <w:sz w:val="28"/>
          <w:szCs w:val="28"/>
        </w:rPr>
        <w:t xml:space="preserve"> деятельностн</w:t>
      </w:r>
      <w:r w:rsidR="004A678C" w:rsidRPr="00825A90">
        <w:rPr>
          <w:rFonts w:ascii="yandex-sans" w:eastAsia="Times New Roman" w:hAnsi="yandex-sans"/>
          <w:sz w:val="28"/>
          <w:szCs w:val="28"/>
        </w:rPr>
        <w:t xml:space="preserve">ого </w:t>
      </w:r>
      <w:r w:rsidRPr="00825A90">
        <w:rPr>
          <w:rFonts w:ascii="yandex-sans" w:eastAsia="Times New Roman" w:hAnsi="yandex-sans"/>
          <w:sz w:val="28"/>
          <w:szCs w:val="28"/>
        </w:rPr>
        <w:t>подход</w:t>
      </w:r>
      <w:r w:rsidR="004A678C" w:rsidRPr="00825A90">
        <w:rPr>
          <w:rFonts w:ascii="yandex-sans" w:eastAsia="Times New Roman" w:hAnsi="yandex-sans"/>
          <w:sz w:val="28"/>
          <w:szCs w:val="28"/>
        </w:rPr>
        <w:t>а</w:t>
      </w:r>
      <w:r w:rsidRPr="00825A90">
        <w:rPr>
          <w:rFonts w:ascii="yandex-sans" w:eastAsia="Times New Roman" w:hAnsi="yandex-sans"/>
          <w:sz w:val="28"/>
          <w:szCs w:val="28"/>
        </w:rPr>
        <w:t>, не ломая привычную классно-урочную систему</w:t>
      </w:r>
      <w:r w:rsidR="004A678C" w:rsidRPr="00825A90">
        <w:rPr>
          <w:rFonts w:ascii="yandex-sans" w:eastAsia="Times New Roman" w:hAnsi="yandex-sans"/>
          <w:sz w:val="28"/>
          <w:szCs w:val="28"/>
        </w:rPr>
        <w:t xml:space="preserve"> [</w:t>
      </w:r>
      <w:r w:rsidR="003712DF" w:rsidRPr="003712D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A678C" w:rsidRPr="003712DF">
        <w:rPr>
          <w:rFonts w:ascii="yandex-sans" w:eastAsia="Times New Roman" w:hAnsi="yandex-sans"/>
          <w:sz w:val="28"/>
          <w:szCs w:val="28"/>
        </w:rPr>
        <w:t>]</w:t>
      </w:r>
      <w:r w:rsidRPr="003712DF">
        <w:rPr>
          <w:rFonts w:ascii="yandex-sans" w:eastAsia="Times New Roman" w:hAnsi="yandex-sans"/>
          <w:sz w:val="28"/>
          <w:szCs w:val="28"/>
        </w:rPr>
        <w:t>.</w:t>
      </w:r>
      <w:r w:rsidRPr="00825A90">
        <w:rPr>
          <w:rFonts w:ascii="yandex-sans" w:eastAsia="Times New Roman" w:hAnsi="yandex-sans"/>
          <w:sz w:val="28"/>
          <w:szCs w:val="28"/>
        </w:rPr>
        <w:t xml:space="preserve"> </w:t>
      </w:r>
      <w:r w:rsidR="00574B59">
        <w:rPr>
          <w:rFonts w:ascii="yandex-sans" w:eastAsia="Times New Roman" w:hAnsi="yandex-sans" w:hint="eastAsia"/>
          <w:sz w:val="28"/>
          <w:szCs w:val="28"/>
        </w:rPr>
        <w:t>В</w:t>
      </w:r>
      <w:r w:rsidR="00574B59">
        <w:rPr>
          <w:rFonts w:ascii="yandex-sans" w:eastAsia="Times New Roman" w:hAnsi="yandex-sans"/>
          <w:sz w:val="28"/>
          <w:szCs w:val="28"/>
        </w:rPr>
        <w:t xml:space="preserve"> то же время в</w:t>
      </w:r>
      <w:r w:rsidRPr="00825A90">
        <w:rPr>
          <w:rFonts w:ascii="yandex-sans" w:eastAsia="Times New Roman" w:hAnsi="yandex-sans"/>
          <w:sz w:val="28"/>
          <w:szCs w:val="28"/>
        </w:rPr>
        <w:t xml:space="preserve">ведение в 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школьный учебный </w:t>
      </w:r>
      <w:r w:rsidRPr="00825A90">
        <w:rPr>
          <w:rFonts w:ascii="yandex-sans" w:eastAsia="Times New Roman" w:hAnsi="yandex-sans"/>
          <w:sz w:val="28"/>
          <w:szCs w:val="28"/>
        </w:rPr>
        <w:t>процесс образовательных событий требует административной решительности, нас</w:t>
      </w:r>
      <w:r w:rsidR="00133FED" w:rsidRPr="00825A90">
        <w:rPr>
          <w:rFonts w:ascii="yandex-sans" w:eastAsia="Times New Roman" w:hAnsi="yandex-sans"/>
          <w:sz w:val="28"/>
          <w:szCs w:val="28"/>
        </w:rPr>
        <w:t>тойчивости, системного виденья</w:t>
      </w:r>
      <w:r w:rsidR="002843ED" w:rsidRPr="00825A90">
        <w:rPr>
          <w:rFonts w:ascii="yandex-sans" w:eastAsia="Times New Roman" w:hAnsi="yandex-sans"/>
          <w:sz w:val="28"/>
          <w:szCs w:val="28"/>
        </w:rPr>
        <w:t xml:space="preserve">; </w:t>
      </w:r>
      <w:r w:rsidR="00574B59">
        <w:rPr>
          <w:rFonts w:ascii="yandex-sans" w:eastAsia="Times New Roman" w:hAnsi="yandex-sans"/>
          <w:sz w:val="28"/>
          <w:szCs w:val="28"/>
        </w:rPr>
        <w:t xml:space="preserve">и </w:t>
      </w:r>
      <w:r w:rsidR="002843ED" w:rsidRPr="00825A90">
        <w:rPr>
          <w:rFonts w:ascii="yandex-sans" w:eastAsia="Times New Roman" w:hAnsi="yandex-sans"/>
          <w:sz w:val="28"/>
          <w:szCs w:val="28"/>
        </w:rPr>
        <w:t>о</w:t>
      </w:r>
      <w:r w:rsidR="00133FED" w:rsidRPr="00825A90">
        <w:rPr>
          <w:rFonts w:ascii="yandex-sans" w:eastAsia="Times New Roman" w:hAnsi="yandex-sans"/>
          <w:sz w:val="28"/>
          <w:szCs w:val="28"/>
        </w:rPr>
        <w:t>дновременно с этим от учителя</w:t>
      </w:r>
      <w:r w:rsidR="00B211C0" w:rsidRPr="00825A90">
        <w:rPr>
          <w:rFonts w:ascii="yandex-sans" w:eastAsia="Times New Roman" w:hAnsi="yandex-sans"/>
          <w:sz w:val="28"/>
          <w:szCs w:val="28"/>
        </w:rPr>
        <w:t>-предметника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 </w:t>
      </w:r>
      <w:r w:rsidR="00574B59">
        <w:rPr>
          <w:rFonts w:ascii="yandex-sans" w:eastAsia="Times New Roman" w:hAnsi="yandex-sans" w:hint="eastAsia"/>
          <w:sz w:val="28"/>
          <w:szCs w:val="28"/>
        </w:rPr>
        <w:t>–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 тщательно</w:t>
      </w:r>
      <w:r w:rsidR="00574B59">
        <w:rPr>
          <w:rFonts w:ascii="yandex-sans" w:eastAsia="Times New Roman" w:hAnsi="yandex-sans"/>
          <w:sz w:val="28"/>
          <w:szCs w:val="28"/>
        </w:rPr>
        <w:t>го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 проектировани</w:t>
      </w:r>
      <w:r w:rsidR="00574B59">
        <w:rPr>
          <w:rFonts w:ascii="yandex-sans" w:eastAsia="Times New Roman" w:hAnsi="yandex-sans"/>
          <w:sz w:val="28"/>
          <w:szCs w:val="28"/>
        </w:rPr>
        <w:t>я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 </w:t>
      </w:r>
      <w:r w:rsidR="00574B59">
        <w:rPr>
          <w:rFonts w:ascii="yandex-sans" w:eastAsia="Times New Roman" w:hAnsi="yandex-sans"/>
          <w:sz w:val="28"/>
          <w:szCs w:val="28"/>
        </w:rPr>
        <w:t>самого</w:t>
      </w:r>
      <w:r w:rsidR="00133FED" w:rsidRPr="00825A90">
        <w:rPr>
          <w:rFonts w:ascii="yandex-sans" w:eastAsia="Times New Roman" w:hAnsi="yandex-sans"/>
          <w:sz w:val="28"/>
          <w:szCs w:val="28"/>
        </w:rPr>
        <w:t xml:space="preserve"> образовательного события.</w:t>
      </w:r>
    </w:p>
    <w:p w14:paraId="7D3CEE08" w14:textId="579BB76B" w:rsidR="00AF7DD1" w:rsidRPr="00825A90" w:rsidRDefault="00AF7DD1" w:rsidP="00AF7DD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Важными условиями, обеспечивающими успешность реализации образовательного события, являются вовлеченность в совместную познавательную деятельность всех ее участников и значимость происходящего для каждого из них. </w:t>
      </w:r>
      <w:r w:rsidR="00422F62">
        <w:rPr>
          <w:rFonts w:ascii="Times New Roman" w:hAnsi="Times New Roman" w:cs="Times New Roman"/>
          <w:iCs/>
          <w:sz w:val="28"/>
          <w:szCs w:val="28"/>
        </w:rPr>
        <w:t>При э</w:t>
      </w:r>
      <w:r w:rsidRPr="00825A90">
        <w:rPr>
          <w:rFonts w:ascii="Times New Roman" w:hAnsi="Times New Roman" w:cs="Times New Roman"/>
          <w:iCs/>
          <w:sz w:val="28"/>
          <w:szCs w:val="28"/>
        </w:rPr>
        <w:t>то</w:t>
      </w:r>
      <w:r w:rsidR="00422F62">
        <w:rPr>
          <w:rFonts w:ascii="Times New Roman" w:hAnsi="Times New Roman" w:cs="Times New Roman"/>
          <w:iCs/>
          <w:sz w:val="28"/>
          <w:szCs w:val="28"/>
        </w:rPr>
        <w:t>м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качественно меняет</w:t>
      </w:r>
      <w:r w:rsidR="00422F62">
        <w:rPr>
          <w:rFonts w:ascii="Times New Roman" w:hAnsi="Times New Roman" w:cs="Times New Roman"/>
          <w:iCs/>
          <w:sz w:val="28"/>
          <w:szCs w:val="28"/>
        </w:rPr>
        <w:t>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характер образовательн</w:t>
      </w:r>
      <w:r w:rsidR="00422F62">
        <w:rPr>
          <w:rFonts w:ascii="Times New Roman" w:hAnsi="Times New Roman" w:cs="Times New Roman"/>
          <w:iCs/>
          <w:sz w:val="28"/>
          <w:szCs w:val="28"/>
        </w:rPr>
        <w:t>ый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процесс</w:t>
      </w:r>
      <w:r w:rsidR="00422F6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школьные мероприятия </w:t>
      </w:r>
      <w:r w:rsidR="00422F62">
        <w:rPr>
          <w:rFonts w:ascii="Times New Roman" w:hAnsi="Times New Roman" w:cs="Times New Roman"/>
          <w:iCs/>
          <w:sz w:val="28"/>
          <w:szCs w:val="28"/>
        </w:rPr>
        <w:t xml:space="preserve">переформатируются </w:t>
      </w:r>
      <w:r w:rsidRPr="00825A90">
        <w:rPr>
          <w:rFonts w:ascii="Times New Roman" w:hAnsi="Times New Roman" w:cs="Times New Roman"/>
          <w:iCs/>
          <w:sz w:val="28"/>
          <w:szCs w:val="28"/>
        </w:rPr>
        <w:t>в образовательные события, созда</w:t>
      </w:r>
      <w:r w:rsidR="00422F62">
        <w:rPr>
          <w:rFonts w:ascii="Times New Roman" w:hAnsi="Times New Roman" w:cs="Times New Roman"/>
          <w:iCs/>
          <w:sz w:val="28"/>
          <w:szCs w:val="28"/>
        </w:rPr>
        <w:t>ю</w:t>
      </w:r>
      <w:r w:rsidRPr="00825A90">
        <w:rPr>
          <w:rFonts w:ascii="Times New Roman" w:hAnsi="Times New Roman" w:cs="Times New Roman"/>
          <w:iCs/>
          <w:sz w:val="28"/>
          <w:szCs w:val="28"/>
        </w:rPr>
        <w:t>т</w:t>
      </w:r>
      <w:r w:rsidR="00422F62">
        <w:rPr>
          <w:rFonts w:ascii="Times New Roman" w:hAnsi="Times New Roman" w:cs="Times New Roman"/>
          <w:iCs/>
          <w:sz w:val="28"/>
          <w:szCs w:val="28"/>
        </w:rPr>
        <w:t>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реальные условия для развития метапредметных компетенций учащихся.</w:t>
      </w:r>
    </w:p>
    <w:p w14:paraId="43843D5E" w14:textId="2C1B30AF" w:rsidR="00CD06D5" w:rsidRPr="00825A90" w:rsidRDefault="00422F62" w:rsidP="006B366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034D">
        <w:rPr>
          <w:rFonts w:ascii="Times New Roman" w:hAnsi="Times New Roman" w:cs="Times New Roman"/>
          <w:sz w:val="28"/>
          <w:szCs w:val="28"/>
        </w:rPr>
        <w:t>сновн</w:t>
      </w:r>
      <w:r w:rsidR="00574B59">
        <w:rPr>
          <w:rFonts w:ascii="Times New Roman" w:hAnsi="Times New Roman" w:cs="Times New Roman"/>
          <w:sz w:val="28"/>
          <w:szCs w:val="28"/>
        </w:rPr>
        <w:t>ой</w:t>
      </w:r>
      <w:r w:rsidR="00D9034D">
        <w:rPr>
          <w:rFonts w:ascii="Times New Roman" w:hAnsi="Times New Roman" w:cs="Times New Roman"/>
          <w:sz w:val="28"/>
          <w:szCs w:val="28"/>
        </w:rPr>
        <w:t xml:space="preserve"> ц</w:t>
      </w:r>
      <w:r w:rsidR="00CD06D5" w:rsidRPr="00825A90">
        <w:rPr>
          <w:rFonts w:ascii="Times New Roman" w:hAnsi="Times New Roman" w:cs="Times New Roman"/>
          <w:sz w:val="28"/>
          <w:szCs w:val="28"/>
        </w:rPr>
        <w:t>ель</w:t>
      </w:r>
      <w:r w:rsidR="00574B59">
        <w:rPr>
          <w:rFonts w:ascii="Times New Roman" w:hAnsi="Times New Roman" w:cs="Times New Roman"/>
          <w:sz w:val="28"/>
          <w:szCs w:val="28"/>
        </w:rPr>
        <w:t>ю</w:t>
      </w:r>
      <w:r w:rsidR="00CD06D5" w:rsidRPr="00825A90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D9034D">
        <w:rPr>
          <w:rFonts w:ascii="Times New Roman" w:hAnsi="Times New Roman" w:cs="Times New Roman"/>
          <w:sz w:val="28"/>
          <w:szCs w:val="28"/>
        </w:rPr>
        <w:t>их рекомендаций</w:t>
      </w:r>
      <w:r w:rsidR="00574B5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403A1F">
        <w:rPr>
          <w:rFonts w:ascii="Times New Roman" w:hAnsi="Times New Roman" w:cs="Times New Roman"/>
          <w:iCs/>
          <w:sz w:val="28"/>
          <w:szCs w:val="28"/>
        </w:rPr>
        <w:t>представление</w:t>
      </w:r>
      <w:r w:rsidR="00CD06D5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0C64">
        <w:rPr>
          <w:rFonts w:ascii="Times New Roman" w:hAnsi="Times New Roman" w:cs="Times New Roman"/>
          <w:iCs/>
          <w:sz w:val="28"/>
          <w:szCs w:val="28"/>
        </w:rPr>
        <w:t xml:space="preserve">авторского </w:t>
      </w:r>
      <w:r w:rsidR="00CD06D5" w:rsidRPr="00825A90">
        <w:rPr>
          <w:rFonts w:ascii="Times New Roman" w:hAnsi="Times New Roman" w:cs="Times New Roman"/>
          <w:iCs/>
          <w:sz w:val="28"/>
          <w:szCs w:val="28"/>
        </w:rPr>
        <w:t>опыт</w:t>
      </w:r>
      <w:r w:rsidR="00574B59">
        <w:rPr>
          <w:rFonts w:ascii="Times New Roman" w:hAnsi="Times New Roman" w:cs="Times New Roman"/>
          <w:iCs/>
          <w:sz w:val="28"/>
          <w:szCs w:val="28"/>
        </w:rPr>
        <w:t>а</w:t>
      </w:r>
      <w:r w:rsidR="00CD06D5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460E" w:rsidRPr="00825A90">
        <w:rPr>
          <w:rFonts w:ascii="Times New Roman" w:hAnsi="Times New Roman" w:cs="Times New Roman"/>
          <w:iCs/>
          <w:sz w:val="28"/>
          <w:szCs w:val="28"/>
        </w:rPr>
        <w:t xml:space="preserve">проектирования и </w:t>
      </w:r>
      <w:r w:rsidR="00CD06D5" w:rsidRPr="00825A90">
        <w:rPr>
          <w:rFonts w:ascii="Times New Roman" w:hAnsi="Times New Roman" w:cs="Times New Roman"/>
          <w:iCs/>
          <w:sz w:val="28"/>
          <w:szCs w:val="28"/>
        </w:rPr>
        <w:t>проведения образовательных событий</w:t>
      </w:r>
      <w:r w:rsidR="00D9034D">
        <w:rPr>
          <w:rFonts w:ascii="Times New Roman" w:hAnsi="Times New Roman" w:cs="Times New Roman"/>
          <w:iCs/>
          <w:sz w:val="28"/>
          <w:szCs w:val="28"/>
        </w:rPr>
        <w:t xml:space="preserve"> со школьниками</w:t>
      </w:r>
      <w:r w:rsidR="008C0C64">
        <w:rPr>
          <w:rFonts w:ascii="Times New Roman" w:hAnsi="Times New Roman" w:cs="Times New Roman"/>
          <w:iCs/>
          <w:sz w:val="28"/>
          <w:szCs w:val="28"/>
        </w:rPr>
        <w:t>, способствующих развитию</w:t>
      </w:r>
      <w:r w:rsidR="00403A1F">
        <w:rPr>
          <w:rFonts w:ascii="Times New Roman" w:hAnsi="Times New Roman" w:cs="Times New Roman"/>
          <w:iCs/>
          <w:sz w:val="28"/>
          <w:szCs w:val="28"/>
        </w:rPr>
        <w:t xml:space="preserve"> не только предметных, но и</w:t>
      </w:r>
      <w:r w:rsidR="008C0C64">
        <w:rPr>
          <w:rFonts w:ascii="Times New Roman" w:hAnsi="Times New Roman" w:cs="Times New Roman"/>
          <w:iCs/>
          <w:sz w:val="28"/>
          <w:szCs w:val="28"/>
        </w:rPr>
        <w:t xml:space="preserve"> метапредметных умений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>.</w:t>
      </w:r>
    </w:p>
    <w:p w14:paraId="78AD15E2" w14:textId="13C1FFF4" w:rsidR="00CD06D5" w:rsidRPr="00825A90" w:rsidRDefault="00574B59" w:rsidP="006B36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</w:t>
      </w:r>
      <w:r w:rsidR="008C0C64">
        <w:rPr>
          <w:rFonts w:ascii="Times New Roman" w:hAnsi="Times New Roman" w:cs="Times New Roman"/>
          <w:sz w:val="28"/>
          <w:szCs w:val="28"/>
        </w:rPr>
        <w:t>, решению которых способствуют данные методические рекомендации, мы выделили следующие</w:t>
      </w:r>
      <w:r w:rsidR="00CD06D5" w:rsidRPr="00825A90">
        <w:rPr>
          <w:rFonts w:ascii="Times New Roman" w:hAnsi="Times New Roman" w:cs="Times New Roman"/>
          <w:sz w:val="28"/>
          <w:szCs w:val="28"/>
        </w:rPr>
        <w:t>:</w:t>
      </w:r>
    </w:p>
    <w:p w14:paraId="03441D22" w14:textId="1D67E85E" w:rsidR="00866842" w:rsidRPr="00825A90" w:rsidRDefault="000E460E" w:rsidP="003C73D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представить</w:t>
      </w:r>
      <w:r w:rsidR="00866842" w:rsidRPr="00825A90">
        <w:rPr>
          <w:rFonts w:ascii="Times New Roman" w:hAnsi="Times New Roman" w:cs="Times New Roman"/>
          <w:iCs/>
          <w:sz w:val="28"/>
          <w:szCs w:val="28"/>
        </w:rPr>
        <w:t xml:space="preserve"> теоретическое обоснование</w:t>
      </w:r>
      <w:r w:rsidR="0046054F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6842" w:rsidRPr="00825A90">
        <w:rPr>
          <w:rFonts w:ascii="Times New Roman" w:hAnsi="Times New Roman" w:cs="Times New Roman"/>
          <w:iCs/>
          <w:sz w:val="28"/>
          <w:szCs w:val="28"/>
        </w:rPr>
        <w:t>образовательного события</w:t>
      </w:r>
      <w:r w:rsidRPr="00825A90">
        <w:rPr>
          <w:rFonts w:ascii="Times New Roman" w:hAnsi="Times New Roman" w:cs="Times New Roman"/>
          <w:iCs/>
          <w:sz w:val="28"/>
          <w:szCs w:val="28"/>
        </w:rPr>
        <w:t>;</w:t>
      </w:r>
    </w:p>
    <w:p w14:paraId="2D388440" w14:textId="6D46678F" w:rsidR="00866842" w:rsidRPr="00825A90" w:rsidRDefault="003A4345" w:rsidP="003C73D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выявить особенности </w:t>
      </w:r>
      <w:r w:rsidR="000E460E" w:rsidRPr="00825A90">
        <w:rPr>
          <w:rFonts w:ascii="Times New Roman" w:hAnsi="Times New Roman" w:cs="Times New Roman"/>
          <w:iCs/>
          <w:sz w:val="28"/>
          <w:szCs w:val="28"/>
        </w:rPr>
        <w:t>технологии</w:t>
      </w:r>
      <w:r w:rsidR="00866842" w:rsidRPr="00825A90">
        <w:rPr>
          <w:rFonts w:ascii="Times New Roman" w:hAnsi="Times New Roman" w:cs="Times New Roman"/>
          <w:iCs/>
          <w:sz w:val="28"/>
          <w:szCs w:val="28"/>
        </w:rPr>
        <w:t xml:space="preserve"> проектирования образовательного события в формате метапредметного погружения</w:t>
      </w:r>
      <w:r w:rsidR="000E460E" w:rsidRPr="00825A90">
        <w:rPr>
          <w:rFonts w:ascii="Times New Roman" w:hAnsi="Times New Roman" w:cs="Times New Roman"/>
          <w:iCs/>
          <w:sz w:val="28"/>
          <w:szCs w:val="28"/>
        </w:rPr>
        <w:t>;</w:t>
      </w:r>
    </w:p>
    <w:p w14:paraId="2606FCD8" w14:textId="475EBD0F" w:rsidR="00002D1A" w:rsidRPr="00825A90" w:rsidRDefault="003A4345" w:rsidP="003C73D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привести пример </w:t>
      </w:r>
      <w:r w:rsidR="00A16977">
        <w:rPr>
          <w:rFonts w:ascii="Times New Roman" w:hAnsi="Times New Roman" w:cs="Times New Roman"/>
          <w:iCs/>
          <w:sz w:val="28"/>
          <w:szCs w:val="28"/>
        </w:rPr>
        <w:t>проекта</w:t>
      </w:r>
      <w:r w:rsidR="00002D1A" w:rsidRPr="00825A90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события </w:t>
      </w:r>
      <w:r w:rsidR="00002D1A" w:rsidRPr="00D9034D">
        <w:rPr>
          <w:rFonts w:ascii="Times New Roman" w:hAnsi="Times New Roman" w:cs="Times New Roman"/>
          <w:iCs/>
          <w:sz w:val="28"/>
          <w:szCs w:val="28"/>
        </w:rPr>
        <w:t>и</w:t>
      </w:r>
      <w:r w:rsidR="00002D1A" w:rsidRPr="00825A90">
        <w:rPr>
          <w:rFonts w:ascii="Times New Roman" w:hAnsi="Times New Roman" w:cs="Times New Roman"/>
          <w:iCs/>
          <w:sz w:val="28"/>
          <w:szCs w:val="28"/>
        </w:rPr>
        <w:t xml:space="preserve"> диагности</w:t>
      </w:r>
      <w:r w:rsidR="00161088">
        <w:rPr>
          <w:rFonts w:ascii="Times New Roman" w:hAnsi="Times New Roman" w:cs="Times New Roman"/>
          <w:iCs/>
          <w:sz w:val="28"/>
          <w:szCs w:val="28"/>
        </w:rPr>
        <w:t>ческого задания для оценки</w:t>
      </w:r>
      <w:r w:rsidR="00002D1A" w:rsidRPr="00825A90">
        <w:rPr>
          <w:rFonts w:ascii="Times New Roman" w:hAnsi="Times New Roman" w:cs="Times New Roman"/>
          <w:iCs/>
          <w:sz w:val="28"/>
          <w:szCs w:val="28"/>
        </w:rPr>
        <w:t xml:space="preserve"> метапредметных результатов.</w:t>
      </w:r>
    </w:p>
    <w:p w14:paraId="6A9B09B0" w14:textId="0C2962B1" w:rsidR="00AF7DD1" w:rsidRPr="00825A90" w:rsidRDefault="00C07908" w:rsidP="00FF515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Новизна</w:t>
      </w:r>
      <w:r w:rsidR="00AF7DD1" w:rsidRPr="00825A90">
        <w:rPr>
          <w:rFonts w:ascii="Times New Roman" w:hAnsi="Times New Roman" w:cs="Times New Roman"/>
          <w:sz w:val="28"/>
          <w:szCs w:val="28"/>
        </w:rPr>
        <w:t xml:space="preserve"> предложенных м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>етодически</w:t>
      </w:r>
      <w:r w:rsidR="00AF7DD1" w:rsidRPr="00825A90">
        <w:rPr>
          <w:rFonts w:ascii="Times New Roman" w:hAnsi="Times New Roman" w:cs="Times New Roman"/>
          <w:iCs/>
          <w:sz w:val="28"/>
          <w:szCs w:val="28"/>
        </w:rPr>
        <w:t>х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 xml:space="preserve"> рекомендаци</w:t>
      </w:r>
      <w:r w:rsidR="008C0C64">
        <w:rPr>
          <w:rFonts w:ascii="Times New Roman" w:hAnsi="Times New Roman" w:cs="Times New Roman"/>
          <w:iCs/>
          <w:sz w:val="28"/>
          <w:szCs w:val="28"/>
        </w:rPr>
        <w:t>й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7DD1" w:rsidRPr="00825A90">
        <w:rPr>
          <w:rFonts w:ascii="Times New Roman" w:hAnsi="Times New Roman" w:cs="Times New Roman"/>
          <w:iCs/>
          <w:sz w:val="28"/>
          <w:szCs w:val="28"/>
        </w:rPr>
        <w:t xml:space="preserve">состоит в </w:t>
      </w:r>
      <w:r w:rsidR="00757A2A">
        <w:rPr>
          <w:rFonts w:ascii="Times New Roman" w:hAnsi="Times New Roman" w:cs="Times New Roman"/>
          <w:iCs/>
          <w:sz w:val="28"/>
          <w:szCs w:val="28"/>
        </w:rPr>
        <w:t xml:space="preserve">конкретном описании учительских действий по проектированию и реализации 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 xml:space="preserve">образовательных событий </w:t>
      </w:r>
      <w:r w:rsidR="00757A2A" w:rsidRPr="00825A90">
        <w:rPr>
          <w:rFonts w:ascii="Times New Roman" w:hAnsi="Times New Roman" w:cs="Times New Roman"/>
          <w:iCs/>
          <w:sz w:val="28"/>
          <w:szCs w:val="28"/>
        </w:rPr>
        <w:t xml:space="preserve">в формате погружения 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757A2A">
        <w:rPr>
          <w:rFonts w:ascii="Times New Roman" w:hAnsi="Times New Roman" w:cs="Times New Roman"/>
          <w:iCs/>
          <w:sz w:val="28"/>
          <w:szCs w:val="28"/>
        </w:rPr>
        <w:t xml:space="preserve">условиях массовой 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>школ</w:t>
      </w:r>
      <w:r w:rsidR="00757A2A">
        <w:rPr>
          <w:rFonts w:ascii="Times New Roman" w:hAnsi="Times New Roman" w:cs="Times New Roman"/>
          <w:iCs/>
          <w:sz w:val="28"/>
          <w:szCs w:val="28"/>
        </w:rPr>
        <w:t>ы.</w:t>
      </w:r>
      <w:r w:rsidR="00AF7DD1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E019F9" w14:textId="3BDA7017" w:rsidR="00F2488B" w:rsidRPr="00825A90" w:rsidRDefault="00AF7DD1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Практическая з</w:t>
      </w:r>
      <w:r w:rsidR="00FF5152" w:rsidRPr="00825A90">
        <w:rPr>
          <w:rFonts w:ascii="Times New Roman" w:hAnsi="Times New Roman" w:cs="Times New Roman"/>
          <w:iCs/>
          <w:sz w:val="28"/>
          <w:szCs w:val="28"/>
        </w:rPr>
        <w:t xml:space="preserve">начимость </w:t>
      </w:r>
      <w:r w:rsidR="003A4345" w:rsidRPr="00825A90">
        <w:rPr>
          <w:rFonts w:ascii="Times New Roman" w:hAnsi="Times New Roman" w:cs="Times New Roman"/>
          <w:iCs/>
          <w:sz w:val="28"/>
          <w:szCs w:val="28"/>
        </w:rPr>
        <w:t xml:space="preserve">данной методической </w:t>
      </w:r>
      <w:r w:rsidR="00FF5152" w:rsidRPr="00825A90">
        <w:rPr>
          <w:rFonts w:ascii="Times New Roman" w:hAnsi="Times New Roman" w:cs="Times New Roman"/>
          <w:iCs/>
          <w:sz w:val="28"/>
          <w:szCs w:val="28"/>
        </w:rPr>
        <w:t xml:space="preserve">разработки </w:t>
      </w:r>
      <w:r w:rsidR="00757A2A">
        <w:rPr>
          <w:rFonts w:ascii="Times New Roman" w:hAnsi="Times New Roman" w:cs="Times New Roman"/>
          <w:iCs/>
          <w:sz w:val="28"/>
          <w:szCs w:val="28"/>
        </w:rPr>
        <w:t xml:space="preserve">заключается </w:t>
      </w:r>
      <w:r w:rsidR="00FF5152" w:rsidRPr="00825A9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732C8A">
        <w:rPr>
          <w:rFonts w:ascii="Times New Roman" w:hAnsi="Times New Roman" w:cs="Times New Roman"/>
          <w:iCs/>
          <w:sz w:val="28"/>
          <w:szCs w:val="28"/>
        </w:rPr>
        <w:t xml:space="preserve">возможности осуществления учителями-предметниками рекомендуемых </w:t>
      </w:r>
      <w:r w:rsidR="002D0109">
        <w:rPr>
          <w:rFonts w:ascii="Times New Roman" w:hAnsi="Times New Roman" w:cs="Times New Roman"/>
          <w:iCs/>
          <w:sz w:val="28"/>
          <w:szCs w:val="28"/>
        </w:rPr>
        <w:t xml:space="preserve">авторских </w:t>
      </w:r>
      <w:r w:rsidR="00732C8A">
        <w:rPr>
          <w:rFonts w:ascii="Times New Roman" w:hAnsi="Times New Roman" w:cs="Times New Roman"/>
          <w:iCs/>
          <w:sz w:val="28"/>
          <w:szCs w:val="28"/>
        </w:rPr>
        <w:t>шагов для организации и проведения образовательного события в свою школьную практику.</w:t>
      </w:r>
    </w:p>
    <w:p w14:paraId="0BD7FA43" w14:textId="77777777" w:rsidR="008C0C64" w:rsidRDefault="008C0C6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4" w:name="_Toc10137130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6CD4DB7" w14:textId="3B8581F9" w:rsidR="00F27D7F" w:rsidRPr="00683A84" w:rsidRDefault="00F2488B" w:rsidP="00683A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Раздел 1. </w:t>
      </w:r>
      <w:r w:rsidR="00F27D7F" w:rsidRPr="00683A84">
        <w:rPr>
          <w:rFonts w:ascii="Times New Roman" w:hAnsi="Times New Roman" w:cs="Times New Roman"/>
          <w:b/>
          <w:color w:val="auto"/>
          <w:sz w:val="28"/>
          <w:szCs w:val="28"/>
        </w:rPr>
        <w:t>Теоретическое обоснование образовательного события, его структура и особенности</w:t>
      </w:r>
      <w:bookmarkEnd w:id="4"/>
      <w:r w:rsidR="00F27D7F" w:rsidRPr="00683A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6FA7F55" w14:textId="77777777" w:rsidR="00A87593" w:rsidRPr="00825A90" w:rsidRDefault="00A87593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62BDBC6" w14:textId="48F27D06" w:rsidR="008557D7" w:rsidRPr="00825A90" w:rsidRDefault="00A87593" w:rsidP="00A875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Понятие образовательного события </w:t>
      </w:r>
      <w:r w:rsidR="008557D7" w:rsidRPr="00825A90">
        <w:rPr>
          <w:rFonts w:ascii="Times New Roman" w:hAnsi="Times New Roman" w:cs="Times New Roman"/>
          <w:iCs/>
          <w:sz w:val="28"/>
          <w:szCs w:val="28"/>
        </w:rPr>
        <w:t xml:space="preserve">представлено в философской, </w:t>
      </w:r>
      <w:r w:rsidRPr="00825A90">
        <w:rPr>
          <w:rFonts w:ascii="Times New Roman" w:hAnsi="Times New Roman" w:cs="Times New Roman"/>
          <w:iCs/>
          <w:sz w:val="28"/>
          <w:szCs w:val="28"/>
        </w:rPr>
        <w:t>психолог</w:t>
      </w:r>
      <w:r w:rsidR="008557D7" w:rsidRPr="00825A90">
        <w:rPr>
          <w:rFonts w:ascii="Times New Roman" w:hAnsi="Times New Roman" w:cs="Times New Roman"/>
          <w:iCs/>
          <w:sz w:val="28"/>
          <w:szCs w:val="28"/>
        </w:rPr>
        <w:t>о-педагогической и методической литературе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(В. И. Слободчиков, Б. Д. Эльконин, А. Г. Асмолов, О. И.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Генисаретский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Г. Н.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Прозументова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Н. Д.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Корчалова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>, Г. Е. Соловьев</w:t>
      </w:r>
      <w:r w:rsidR="008557D7" w:rsidRPr="00825A90">
        <w:rPr>
          <w:rFonts w:ascii="Times New Roman" w:hAnsi="Times New Roman" w:cs="Times New Roman"/>
          <w:iCs/>
          <w:sz w:val="28"/>
          <w:szCs w:val="28"/>
        </w:rPr>
        <w:t xml:space="preserve">, А. Б. Воронцов, А. А. Попов, Т. М. Ковалева </w:t>
      </w:r>
      <w:r w:rsidRPr="00825A90">
        <w:rPr>
          <w:rFonts w:ascii="Times New Roman" w:hAnsi="Times New Roman" w:cs="Times New Roman"/>
          <w:iCs/>
          <w:sz w:val="28"/>
          <w:szCs w:val="28"/>
        </w:rPr>
        <w:t>и др.). «Образовательное событие» пришло в педагогическую действительность из инновационных и авторских практик</w:t>
      </w:r>
      <w:r w:rsidR="00972D4A" w:rsidRPr="00825A90">
        <w:rPr>
          <w:rFonts w:ascii="Times New Roman" w:hAnsi="Times New Roman" w:cs="Times New Roman"/>
          <w:iCs/>
          <w:sz w:val="28"/>
          <w:szCs w:val="28"/>
        </w:rPr>
        <w:t xml:space="preserve"> (Н. А. Муха, М. </w:t>
      </w:r>
      <w:proofErr w:type="spellStart"/>
      <w:r w:rsidR="00972D4A" w:rsidRPr="00825A90">
        <w:rPr>
          <w:rFonts w:ascii="Times New Roman" w:hAnsi="Times New Roman" w:cs="Times New Roman"/>
          <w:iCs/>
          <w:sz w:val="28"/>
          <w:szCs w:val="28"/>
        </w:rPr>
        <w:t>Миркес</w:t>
      </w:r>
      <w:proofErr w:type="spellEnd"/>
      <w:r w:rsidR="00972D4A" w:rsidRPr="00825A90">
        <w:rPr>
          <w:rFonts w:ascii="Times New Roman" w:hAnsi="Times New Roman" w:cs="Times New Roman"/>
          <w:iCs/>
          <w:sz w:val="28"/>
          <w:szCs w:val="28"/>
        </w:rPr>
        <w:t xml:space="preserve"> и др.)</w:t>
      </w:r>
      <w:r w:rsidR="005750D6" w:rsidRPr="00825A90">
        <w:rPr>
          <w:rFonts w:ascii="Times New Roman" w:hAnsi="Times New Roman" w:cs="Times New Roman"/>
          <w:iCs/>
          <w:sz w:val="28"/>
          <w:szCs w:val="28"/>
        </w:rPr>
        <w:t xml:space="preserve"> и дополняет опыт реализации моделей индивидуализированного образования.</w:t>
      </w:r>
    </w:p>
    <w:p w14:paraId="6BE8E3CA" w14:textId="062A93FA" w:rsidR="00A87593" w:rsidRPr="00825A90" w:rsidRDefault="00A87593" w:rsidP="00A8759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Обратимся к этимологии слова «событие»: приставка «со-» служит для образования имён существительных и глаголов со значением «общее участие в чём-либо», слово «бытие» </w:t>
      </w:r>
      <w:r w:rsidR="00882A11" w:rsidRPr="00825A90">
        <w:rPr>
          <w:rFonts w:ascii="Times New Roman" w:hAnsi="Times New Roman" w:cs="Times New Roman"/>
          <w:iCs/>
          <w:sz w:val="28"/>
          <w:szCs w:val="28"/>
        </w:rPr>
        <w:t>–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жизнь. Слово «событие», как пишет Ю. С. Мануйлов в статье «Язык «Со -», является родовым понятием для слов с приставкой со-, таких как, например, сопоставление, сотруднич</w:t>
      </w:r>
      <w:r w:rsidR="0055416A">
        <w:rPr>
          <w:rFonts w:ascii="Times New Roman" w:hAnsi="Times New Roman" w:cs="Times New Roman"/>
          <w:iCs/>
          <w:sz w:val="28"/>
          <w:szCs w:val="28"/>
        </w:rPr>
        <w:t xml:space="preserve">ество, согласие, сопротивление </w:t>
      </w:r>
      <w:r w:rsidRPr="003712DF">
        <w:rPr>
          <w:rFonts w:ascii="Times New Roman" w:hAnsi="Times New Roman" w:cs="Times New Roman"/>
          <w:iCs/>
          <w:sz w:val="28"/>
          <w:szCs w:val="28"/>
        </w:rPr>
        <w:t>[</w:t>
      </w:r>
      <w:r w:rsidR="003712DF" w:rsidRPr="003712DF">
        <w:rPr>
          <w:rFonts w:ascii="Times New Roman" w:hAnsi="Times New Roman" w:cs="Times New Roman"/>
          <w:iCs/>
          <w:sz w:val="28"/>
          <w:szCs w:val="28"/>
        </w:rPr>
        <w:t>6</w:t>
      </w:r>
      <w:r w:rsidRPr="003712DF">
        <w:rPr>
          <w:rFonts w:ascii="Times New Roman" w:hAnsi="Times New Roman" w:cs="Times New Roman"/>
          <w:iCs/>
          <w:sz w:val="28"/>
          <w:szCs w:val="28"/>
        </w:rPr>
        <w:t>].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25A90">
        <w:rPr>
          <w:rFonts w:ascii="Times New Roman" w:hAnsi="Times New Roman" w:cs="Times New Roman"/>
          <w:iCs/>
          <w:sz w:val="28"/>
          <w:szCs w:val="28"/>
        </w:rPr>
        <w:t>Со-бытие</w:t>
      </w:r>
      <w:proofErr w:type="gram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– это совместная деятельность, предполагающая определенные аспекты:</w:t>
      </w:r>
    </w:p>
    <w:p w14:paraId="6077B398" w14:textId="77777777" w:rsidR="00A87593" w:rsidRPr="00825A90" w:rsidRDefault="00A87593" w:rsidP="00A875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включенность педагога в деятельность наравне с детьми;</w:t>
      </w:r>
    </w:p>
    <w:p w14:paraId="6B31A7C1" w14:textId="77777777" w:rsidR="00A87593" w:rsidRPr="00825A90" w:rsidRDefault="00A87593" w:rsidP="00A875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добровольное присоединение детей к деятельности (без принуждения);</w:t>
      </w:r>
    </w:p>
    <w:p w14:paraId="6AFD99A3" w14:textId="77777777" w:rsidR="00A87593" w:rsidRPr="00825A90" w:rsidRDefault="00A87593" w:rsidP="00A875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свободное общение и перемещение детей во время деятельности (при соответствующей организации образовательного пространства);</w:t>
      </w:r>
    </w:p>
    <w:p w14:paraId="1DFBEC3E" w14:textId="77777777" w:rsidR="00A87593" w:rsidRPr="00825A90" w:rsidRDefault="00A87593" w:rsidP="00A87593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открытый временной конец (каждый работает в своем темпе).</w:t>
      </w:r>
    </w:p>
    <w:p w14:paraId="1E4E2741" w14:textId="6B7DFC4F" w:rsidR="008F7475" w:rsidRPr="003C3495" w:rsidRDefault="00A87593" w:rsidP="003C34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 образовательной практике зачастую понятие образовательного события </w:t>
      </w:r>
      <w:r w:rsidR="00D76B1D">
        <w:rPr>
          <w:rFonts w:ascii="Times New Roman" w:hAnsi="Times New Roman" w:cs="Times New Roman"/>
          <w:iCs/>
          <w:sz w:val="28"/>
          <w:szCs w:val="28"/>
        </w:rPr>
        <w:t xml:space="preserve">неверно отождествляют с </w:t>
      </w:r>
      <w:r w:rsidR="002D0109">
        <w:rPr>
          <w:rFonts w:ascii="Times New Roman" w:hAnsi="Times New Roman" w:cs="Times New Roman"/>
          <w:iCs/>
          <w:sz w:val="28"/>
          <w:szCs w:val="28"/>
        </w:rPr>
        <w:t xml:space="preserve">понятием </w:t>
      </w:r>
      <w:r w:rsidR="00D76B1D">
        <w:rPr>
          <w:rFonts w:ascii="Times New Roman" w:hAnsi="Times New Roman" w:cs="Times New Roman"/>
          <w:iCs/>
          <w:sz w:val="28"/>
          <w:szCs w:val="28"/>
        </w:rPr>
        <w:t>мероприяти</w:t>
      </w:r>
      <w:r w:rsidR="002D0109">
        <w:rPr>
          <w:rFonts w:ascii="Times New Roman" w:hAnsi="Times New Roman" w:cs="Times New Roman"/>
          <w:iCs/>
          <w:sz w:val="28"/>
          <w:szCs w:val="28"/>
        </w:rPr>
        <w:t>я</w:t>
      </w:r>
      <w:r w:rsidR="00D76B1D">
        <w:rPr>
          <w:rFonts w:ascii="Times New Roman" w:hAnsi="Times New Roman" w:cs="Times New Roman"/>
          <w:iCs/>
          <w:sz w:val="28"/>
          <w:szCs w:val="28"/>
        </w:rPr>
        <w:t>. В специальной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учебно-методической литературе привод</w:t>
      </w:r>
      <w:r w:rsidR="00882A11" w:rsidRPr="00825A90">
        <w:rPr>
          <w:rFonts w:ascii="Times New Roman" w:hAnsi="Times New Roman" w:cs="Times New Roman"/>
          <w:iCs/>
          <w:sz w:val="28"/>
          <w:szCs w:val="28"/>
        </w:rPr>
        <w:t>ятся их принципиальные отличия</w:t>
      </w:r>
      <w:r w:rsidR="009D3421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D3421" w:rsidRPr="003C3495">
        <w:rPr>
          <w:rFonts w:ascii="Times New Roman" w:hAnsi="Times New Roman" w:cs="Times New Roman"/>
          <w:iCs/>
          <w:sz w:val="28"/>
          <w:szCs w:val="28"/>
        </w:rPr>
        <w:t>[</w:t>
      </w:r>
      <w:r w:rsidR="000A6F53" w:rsidRPr="000A6F53">
        <w:rPr>
          <w:rFonts w:ascii="Times New Roman" w:hAnsi="Times New Roman" w:cs="Times New Roman"/>
          <w:iCs/>
          <w:sz w:val="28"/>
          <w:szCs w:val="28"/>
        </w:rPr>
        <w:t>3</w:t>
      </w:r>
      <w:r w:rsidR="009D3421" w:rsidRPr="000A6F53">
        <w:rPr>
          <w:rFonts w:ascii="Times New Roman" w:hAnsi="Times New Roman" w:cs="Times New Roman"/>
          <w:iCs/>
          <w:sz w:val="28"/>
          <w:szCs w:val="28"/>
        </w:rPr>
        <w:t>].</w:t>
      </w:r>
      <w:r w:rsidR="00C0109D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0109">
        <w:rPr>
          <w:rFonts w:ascii="Times New Roman" w:hAnsi="Times New Roman" w:cs="Times New Roman"/>
          <w:iCs/>
          <w:sz w:val="28"/>
          <w:szCs w:val="28"/>
        </w:rPr>
        <w:t>Т</w:t>
      </w:r>
      <w:r w:rsidR="009D3421" w:rsidRPr="00825A90">
        <w:rPr>
          <w:rFonts w:ascii="Times New Roman" w:hAnsi="Times New Roman"/>
          <w:sz w:val="28"/>
          <w:szCs w:val="28"/>
        </w:rPr>
        <w:t xml:space="preserve">ермин «мероприятие» </w:t>
      </w:r>
      <w:r w:rsidR="002D0109">
        <w:rPr>
          <w:rFonts w:ascii="Times New Roman" w:hAnsi="Times New Roman"/>
          <w:sz w:val="28"/>
          <w:szCs w:val="28"/>
        </w:rPr>
        <w:t>часто</w:t>
      </w:r>
      <w:r w:rsidR="009D3421" w:rsidRPr="00825A90">
        <w:rPr>
          <w:rFonts w:ascii="Times New Roman" w:hAnsi="Times New Roman"/>
          <w:sz w:val="28"/>
          <w:szCs w:val="28"/>
        </w:rPr>
        <w:t xml:space="preserve"> используется как условное обобщенное название всякого более или менее организованного взаимодействия детей и педагогов, имеющего цель, содержание и соответствующую ему методику осуществления</w:t>
      </w:r>
      <w:r w:rsidR="003C3495">
        <w:rPr>
          <w:rFonts w:ascii="Times New Roman" w:hAnsi="Times New Roman"/>
          <w:sz w:val="28"/>
          <w:szCs w:val="28"/>
        </w:rPr>
        <w:t xml:space="preserve"> </w:t>
      </w:r>
      <w:r w:rsidR="009D3421" w:rsidRPr="000A6F53">
        <w:rPr>
          <w:rFonts w:ascii="Times New Roman" w:hAnsi="Times New Roman"/>
          <w:sz w:val="28"/>
          <w:szCs w:val="28"/>
        </w:rPr>
        <w:t>[</w:t>
      </w:r>
      <w:r w:rsidR="007A18E9" w:rsidRPr="000A6F53">
        <w:rPr>
          <w:rFonts w:ascii="Times New Roman" w:hAnsi="Times New Roman"/>
          <w:sz w:val="28"/>
          <w:szCs w:val="28"/>
        </w:rPr>
        <w:t>1</w:t>
      </w:r>
      <w:r w:rsidR="00270691" w:rsidRPr="000A6F53">
        <w:rPr>
          <w:rFonts w:ascii="Times New Roman" w:hAnsi="Times New Roman"/>
          <w:sz w:val="28"/>
          <w:szCs w:val="28"/>
        </w:rPr>
        <w:t>4</w:t>
      </w:r>
      <w:r w:rsidR="009D3421" w:rsidRPr="003C3495">
        <w:rPr>
          <w:rFonts w:ascii="Times New Roman" w:hAnsi="Times New Roman"/>
          <w:sz w:val="28"/>
          <w:szCs w:val="28"/>
        </w:rPr>
        <w:t>].</w:t>
      </w:r>
      <w:r w:rsidR="00C0109D" w:rsidRPr="00825A90">
        <w:rPr>
          <w:rFonts w:ascii="Times New Roman" w:hAnsi="Times New Roman"/>
          <w:sz w:val="28"/>
          <w:szCs w:val="28"/>
        </w:rPr>
        <w:t xml:space="preserve"> О</w:t>
      </w:r>
      <w:r w:rsidR="008F7475" w:rsidRPr="00825A90">
        <w:rPr>
          <w:rFonts w:ascii="Times New Roman" w:hAnsi="Times New Roman" w:cs="Times New Roman"/>
          <w:iCs/>
          <w:sz w:val="28"/>
          <w:szCs w:val="28"/>
        </w:rPr>
        <w:t xml:space="preserve">бразовательное событие, как правило, не сводится к одному виду деятельности; оно предполагает коммуникацию, в ходе которой происходит </w:t>
      </w:r>
      <w:r w:rsidR="008F7475" w:rsidRPr="00825A90">
        <w:rPr>
          <w:rFonts w:ascii="Times New Roman" w:hAnsi="Times New Roman" w:cs="Times New Roman"/>
          <w:iCs/>
          <w:sz w:val="28"/>
          <w:szCs w:val="28"/>
        </w:rPr>
        <w:lastRenderedPageBreak/>
        <w:t>процесс обмена и порождения смыслов; она является органичной важной частью общей жизни класса, школы, сообщества. Событие рассматривается как место разворачивания интенсивных проб учащихся на пределе знаний и возможностей.</w:t>
      </w:r>
    </w:p>
    <w:p w14:paraId="552CEBFB" w14:textId="6DB751A4" w:rsidR="00C0109D" w:rsidRPr="00825A90" w:rsidRDefault="008F7475" w:rsidP="008F7475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 xml:space="preserve">од </w:t>
      </w:r>
      <w:r w:rsidR="00882A11" w:rsidRPr="00825A90">
        <w:rPr>
          <w:rFonts w:ascii="Times New Roman" w:hAnsi="Times New Roman" w:cs="Times New Roman"/>
          <w:iCs/>
          <w:sz w:val="28"/>
          <w:szCs w:val="28"/>
        </w:rPr>
        <w:t xml:space="preserve">образовательным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событием в школе, вслед за М.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Миркес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 др., мы понимаем </w:t>
      </w:r>
      <w:r w:rsidR="00BA7139" w:rsidRPr="00825A90">
        <w:rPr>
          <w:rFonts w:ascii="Times New Roman" w:hAnsi="Times New Roman"/>
          <w:sz w:val="28"/>
          <w:szCs w:val="28"/>
        </w:rPr>
        <w:t>специальн</w:t>
      </w:r>
      <w:r w:rsidRPr="00825A90">
        <w:rPr>
          <w:rFonts w:ascii="Times New Roman" w:hAnsi="Times New Roman"/>
          <w:sz w:val="28"/>
          <w:szCs w:val="28"/>
        </w:rPr>
        <w:t>ую</w:t>
      </w:r>
      <w:r w:rsidR="00BA7139" w:rsidRPr="00825A90">
        <w:rPr>
          <w:rFonts w:ascii="Times New Roman" w:hAnsi="Times New Roman"/>
          <w:sz w:val="28"/>
          <w:szCs w:val="28"/>
        </w:rPr>
        <w:t xml:space="preserve"> форм</w:t>
      </w:r>
      <w:r w:rsidRPr="00825A90">
        <w:rPr>
          <w:rFonts w:ascii="Times New Roman" w:hAnsi="Times New Roman"/>
          <w:sz w:val="28"/>
          <w:szCs w:val="28"/>
        </w:rPr>
        <w:t>у</w:t>
      </w:r>
      <w:r w:rsidR="00BA7139" w:rsidRPr="00825A90">
        <w:rPr>
          <w:rFonts w:ascii="Times New Roman" w:hAnsi="Times New Roman"/>
          <w:sz w:val="28"/>
          <w:szCs w:val="28"/>
        </w:rPr>
        <w:t xml:space="preserve"> реализации образовательной деятельности, </w:t>
      </w:r>
      <w:r w:rsidRPr="00825A90">
        <w:rPr>
          <w:rFonts w:ascii="Times New Roman" w:hAnsi="Times New Roman" w:cs="Times New Roman"/>
          <w:iCs/>
          <w:sz w:val="28"/>
          <w:szCs w:val="28"/>
        </w:rPr>
        <w:t>выстроенную</w:t>
      </w:r>
      <w:r w:rsidR="00BA7139" w:rsidRPr="00825A90">
        <w:rPr>
          <w:rFonts w:ascii="Times New Roman" w:hAnsi="Times New Roman"/>
          <w:sz w:val="28"/>
          <w:szCs w:val="28"/>
        </w:rPr>
        <w:t xml:space="preserve"> как интенсивная встреча человека (</w:t>
      </w:r>
      <w:r w:rsidR="00BA7139" w:rsidRPr="00825A90">
        <w:rPr>
          <w:rFonts w:ascii="Times New Roman" w:hAnsi="Times New Roman"/>
          <w:iCs/>
          <w:sz w:val="28"/>
          <w:szCs w:val="28"/>
        </w:rPr>
        <w:t xml:space="preserve">реальной формы) и </w:t>
      </w:r>
      <w:r w:rsidR="00BA7139" w:rsidRPr="00825A90">
        <w:rPr>
          <w:rFonts w:ascii="Times New Roman" w:hAnsi="Times New Roman"/>
          <w:sz w:val="28"/>
          <w:szCs w:val="28"/>
        </w:rPr>
        <w:t>культуры</w:t>
      </w:r>
      <w:r w:rsidR="00BA7139" w:rsidRPr="00825A90">
        <w:rPr>
          <w:rFonts w:ascii="Times New Roman" w:hAnsi="Times New Roman"/>
          <w:iCs/>
          <w:sz w:val="28"/>
          <w:szCs w:val="28"/>
        </w:rPr>
        <w:t xml:space="preserve"> (идеальной формы) </w:t>
      </w:r>
      <w:r w:rsidR="00BA7139" w:rsidRPr="000A6F53">
        <w:rPr>
          <w:rFonts w:ascii="Times New Roman" w:hAnsi="Times New Roman"/>
          <w:iCs/>
          <w:sz w:val="28"/>
          <w:szCs w:val="28"/>
        </w:rPr>
        <w:t>[</w:t>
      </w:r>
      <w:r w:rsidR="000A6F53">
        <w:rPr>
          <w:rFonts w:ascii="Times New Roman" w:hAnsi="Times New Roman"/>
          <w:iCs/>
          <w:sz w:val="28"/>
          <w:szCs w:val="28"/>
        </w:rPr>
        <w:t>8</w:t>
      </w:r>
      <w:r w:rsidR="00BA7139" w:rsidRPr="003C3495">
        <w:rPr>
          <w:rFonts w:ascii="Times New Roman" w:hAnsi="Times New Roman"/>
          <w:iCs/>
          <w:sz w:val="28"/>
          <w:szCs w:val="28"/>
        </w:rPr>
        <w:t>].</w:t>
      </w:r>
      <w:r w:rsidR="002819F9" w:rsidRPr="00825A90">
        <w:rPr>
          <w:rFonts w:ascii="Times New Roman" w:hAnsi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Л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 xml:space="preserve">юбой из участников образовательного события 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 xml:space="preserve">является 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>действ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>ующим</w:t>
      </w:r>
      <w:r w:rsidR="00C0109D" w:rsidRPr="00825A90">
        <w:rPr>
          <w:rFonts w:ascii="Times New Roman" w:hAnsi="Times New Roman" w:cs="Times New Roman"/>
          <w:iCs/>
          <w:sz w:val="28"/>
          <w:szCs w:val="28"/>
        </w:rPr>
        <w:t xml:space="preserve"> субъектом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>, а не зрител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>ем, т.</w:t>
      </w:r>
      <w:r w:rsidR="00BE6C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>к.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 xml:space="preserve"> у каждого 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>есть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 xml:space="preserve"> свои смыслы, своя деятельность, свои переживания, – но поле выбора такое, что в в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 xml:space="preserve">ыборе ограниченных (содержанием, 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>временем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 xml:space="preserve"> или др.</w:t>
      </w:r>
      <w:r w:rsidR="009A304E" w:rsidRPr="00825A90">
        <w:rPr>
          <w:rFonts w:ascii="Times New Roman" w:hAnsi="Times New Roman" w:cs="Times New Roman"/>
          <w:iCs/>
          <w:sz w:val="28"/>
          <w:szCs w:val="28"/>
        </w:rPr>
        <w:t>) ресурсов ребёнок должен им</w:t>
      </w:r>
      <w:r w:rsidR="002819F9" w:rsidRPr="00825A90">
        <w:rPr>
          <w:rFonts w:ascii="Times New Roman" w:hAnsi="Times New Roman" w:cs="Times New Roman"/>
          <w:iCs/>
          <w:sz w:val="28"/>
          <w:szCs w:val="28"/>
        </w:rPr>
        <w:t>еть неограниченные возможности</w:t>
      </w:r>
      <w:r w:rsidR="00A80A6F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0A6F" w:rsidRPr="000A6F53">
        <w:rPr>
          <w:rFonts w:ascii="Times New Roman" w:hAnsi="Times New Roman" w:cs="Times New Roman"/>
          <w:iCs/>
          <w:sz w:val="28"/>
          <w:szCs w:val="28"/>
        </w:rPr>
        <w:t>[</w:t>
      </w:r>
      <w:r w:rsidR="000A6F53" w:rsidRPr="000A6F53">
        <w:rPr>
          <w:rFonts w:ascii="Times New Roman" w:hAnsi="Times New Roman" w:cs="Times New Roman"/>
          <w:iCs/>
          <w:sz w:val="28"/>
          <w:szCs w:val="28"/>
        </w:rPr>
        <w:t>3</w:t>
      </w:r>
      <w:r w:rsidR="00A80A6F" w:rsidRPr="000A6F53">
        <w:rPr>
          <w:rFonts w:ascii="Times New Roman" w:hAnsi="Times New Roman" w:cs="Times New Roman"/>
          <w:iCs/>
          <w:sz w:val="28"/>
          <w:szCs w:val="28"/>
        </w:rPr>
        <w:t>]</w:t>
      </w:r>
      <w:r w:rsidR="002819F9" w:rsidRPr="000A6F53">
        <w:rPr>
          <w:rFonts w:ascii="Times New Roman" w:hAnsi="Times New Roman" w:cs="Times New Roman"/>
          <w:iCs/>
          <w:sz w:val="28"/>
          <w:szCs w:val="28"/>
        </w:rPr>
        <w:t>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ходе события </w:t>
      </w:r>
      <w:r w:rsidR="00D76B1D">
        <w:rPr>
          <w:rFonts w:ascii="Times New Roman" w:hAnsi="Times New Roman" w:cs="Times New Roman"/>
          <w:iCs/>
          <w:sz w:val="28"/>
          <w:szCs w:val="28"/>
        </w:rPr>
        <w:t>«</w:t>
      </w:r>
      <w:r w:rsidRPr="00825A90">
        <w:rPr>
          <w:rFonts w:ascii="Times New Roman" w:hAnsi="Times New Roman" w:cs="Times New Roman"/>
          <w:iCs/>
          <w:sz w:val="28"/>
          <w:szCs w:val="28"/>
        </w:rPr>
        <w:t>что-то</w:t>
      </w:r>
      <w:r w:rsidR="00D76B1D">
        <w:rPr>
          <w:rFonts w:ascii="Times New Roman" w:hAnsi="Times New Roman" w:cs="Times New Roman"/>
          <w:iCs/>
          <w:sz w:val="28"/>
          <w:szCs w:val="28"/>
        </w:rPr>
        <w:t>»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происходит в ребенке, </w:t>
      </w:r>
      <w:r w:rsidR="001B4760">
        <w:rPr>
          <w:rFonts w:ascii="Times New Roman" w:hAnsi="Times New Roman" w:cs="Times New Roman"/>
          <w:iCs/>
          <w:sz w:val="28"/>
          <w:szCs w:val="28"/>
        </w:rPr>
        <w:t xml:space="preserve">а именно то,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1B4760" w:rsidRPr="00825A90">
        <w:rPr>
          <w:rFonts w:ascii="Times New Roman" w:hAnsi="Times New Roman" w:cs="Times New Roman"/>
          <w:iCs/>
          <w:sz w:val="28"/>
          <w:szCs w:val="28"/>
        </w:rPr>
        <w:t xml:space="preserve">его </w:t>
      </w:r>
      <w:r w:rsidRPr="00825A90">
        <w:rPr>
          <w:rFonts w:ascii="Times New Roman" w:hAnsi="Times New Roman" w:cs="Times New Roman"/>
          <w:iCs/>
          <w:sz w:val="28"/>
          <w:szCs w:val="28"/>
        </w:rPr>
        <w:t>развивает.</w:t>
      </w:r>
      <w:r w:rsidR="00C0109D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5B73196" w14:textId="5655A038" w:rsidR="00EE48BC" w:rsidRPr="00825A90" w:rsidRDefault="00C0109D" w:rsidP="00C0109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Перечисленные и другие особенности образовательного события подробнее раскрыты в таких источниках, как </w:t>
      </w:r>
      <w:r w:rsidRPr="000A6F53">
        <w:rPr>
          <w:rFonts w:ascii="Times New Roman" w:hAnsi="Times New Roman" w:cs="Times New Roman"/>
          <w:iCs/>
          <w:sz w:val="28"/>
          <w:szCs w:val="28"/>
        </w:rPr>
        <w:t>[</w:t>
      </w:r>
      <w:r w:rsidR="000A6F53" w:rsidRPr="000A6F53">
        <w:rPr>
          <w:rFonts w:ascii="Times New Roman" w:hAnsi="Times New Roman" w:cs="Times New Roman"/>
          <w:iCs/>
          <w:sz w:val="28"/>
          <w:szCs w:val="28"/>
        </w:rPr>
        <w:t>3</w:t>
      </w:r>
      <w:r w:rsidR="00BE6CAB" w:rsidRPr="000A6F53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A6F53" w:rsidRPr="000A6F53">
        <w:rPr>
          <w:rFonts w:ascii="Times New Roman" w:hAnsi="Times New Roman" w:cs="Times New Roman"/>
          <w:iCs/>
          <w:sz w:val="28"/>
          <w:szCs w:val="28"/>
        </w:rPr>
        <w:t>8</w:t>
      </w:r>
      <w:r w:rsidRPr="000A6F53">
        <w:rPr>
          <w:rFonts w:ascii="Times New Roman" w:hAnsi="Times New Roman" w:cs="Times New Roman"/>
          <w:iCs/>
          <w:sz w:val="28"/>
          <w:szCs w:val="28"/>
        </w:rPr>
        <w:t>].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1B4760">
        <w:rPr>
          <w:rFonts w:ascii="Times New Roman" w:hAnsi="Times New Roman" w:cs="Times New Roman"/>
          <w:iCs/>
          <w:sz w:val="28"/>
          <w:szCs w:val="28"/>
        </w:rPr>
        <w:t>выделения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дидактических возможностей образовательного события </w:t>
      </w:r>
      <w:r w:rsidR="001B4760">
        <w:rPr>
          <w:rFonts w:ascii="Times New Roman" w:hAnsi="Times New Roman" w:cs="Times New Roman"/>
          <w:iCs/>
          <w:sz w:val="28"/>
          <w:szCs w:val="28"/>
        </w:rPr>
        <w:t>перечислим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основные его </w:t>
      </w:r>
      <w:r w:rsidR="00D76B1D">
        <w:rPr>
          <w:rFonts w:ascii="Times New Roman" w:hAnsi="Times New Roman" w:cs="Times New Roman"/>
          <w:iCs/>
          <w:sz w:val="28"/>
          <w:szCs w:val="28"/>
        </w:rPr>
        <w:t>признаки, представленные по группа</w:t>
      </w:r>
      <w:r w:rsidR="00D76B1D" w:rsidRPr="000A6F53">
        <w:rPr>
          <w:rFonts w:ascii="Times New Roman" w:hAnsi="Times New Roman" w:cs="Times New Roman"/>
          <w:iCs/>
          <w:sz w:val="28"/>
          <w:szCs w:val="28"/>
        </w:rPr>
        <w:t>м</w:t>
      </w:r>
      <w:r w:rsidR="00C869E2" w:rsidRPr="000A6F53">
        <w:rPr>
          <w:rFonts w:ascii="Times New Roman" w:hAnsi="Times New Roman" w:cs="Times New Roman"/>
          <w:iCs/>
          <w:sz w:val="28"/>
          <w:szCs w:val="28"/>
        </w:rPr>
        <w:t>:</w:t>
      </w:r>
    </w:p>
    <w:p w14:paraId="723576EE" w14:textId="2272357D" w:rsidR="00EE48BC" w:rsidRPr="00825A90" w:rsidRDefault="00317AC4" w:rsidP="00C8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90">
        <w:rPr>
          <w:rFonts w:ascii="Times New Roman" w:hAnsi="Times New Roman" w:cs="Times New Roman"/>
          <w:i/>
          <w:sz w:val="28"/>
          <w:szCs w:val="28"/>
        </w:rPr>
        <w:t>личностно-коммуникативны</w:t>
      </w:r>
      <w:r w:rsidR="00B66677">
        <w:rPr>
          <w:rFonts w:ascii="Times New Roman" w:hAnsi="Times New Roman" w:cs="Times New Roman"/>
          <w:i/>
          <w:sz w:val="28"/>
          <w:szCs w:val="28"/>
        </w:rPr>
        <w:t>е</w:t>
      </w:r>
      <w:r w:rsidR="00EE48BC" w:rsidRPr="00825A90">
        <w:rPr>
          <w:rFonts w:ascii="Times New Roman" w:hAnsi="Times New Roman" w:cs="Times New Roman"/>
          <w:i/>
          <w:sz w:val="28"/>
          <w:szCs w:val="28"/>
        </w:rPr>
        <w:t>:</w:t>
      </w:r>
    </w:p>
    <w:p w14:paraId="082087FE" w14:textId="7A514E6B" w:rsidR="00EE48BC" w:rsidRPr="00825A90" w:rsidRDefault="00EE48BC" w:rsidP="00A80A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принят</w:t>
      </w:r>
      <w:r w:rsidR="000239F1">
        <w:rPr>
          <w:rFonts w:ascii="Times New Roman" w:hAnsi="Times New Roman" w:cs="Times New Roman"/>
          <w:iCs/>
          <w:sz w:val="28"/>
          <w:szCs w:val="28"/>
        </w:rPr>
        <w:t>ие друг друга, взаимопонимание;</w:t>
      </w:r>
    </w:p>
    <w:p w14:paraId="630DD4BE" w14:textId="05969992" w:rsidR="00EE48BC" w:rsidRPr="00825A90" w:rsidRDefault="00EE48BC" w:rsidP="00A80A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открытый тип отношений, равенство, диалог;</w:t>
      </w:r>
    </w:p>
    <w:p w14:paraId="24A76314" w14:textId="7D8E1CEC" w:rsidR="00EE48BC" w:rsidRPr="00825A90" w:rsidRDefault="00EE48BC" w:rsidP="00A80A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обязательное включение коммуникаций и </w:t>
      </w:r>
      <w:r w:rsidR="00C869E2" w:rsidRPr="00825A90">
        <w:rPr>
          <w:rFonts w:ascii="Times New Roman" w:hAnsi="Times New Roman" w:cs="Times New Roman"/>
          <w:iCs/>
          <w:sz w:val="28"/>
          <w:szCs w:val="28"/>
        </w:rPr>
        <w:t>рефлексии (</w:t>
      </w:r>
      <w:r w:rsidRPr="00825A90">
        <w:rPr>
          <w:rFonts w:ascii="Times New Roman" w:hAnsi="Times New Roman" w:cs="Times New Roman"/>
          <w:iCs/>
          <w:sz w:val="28"/>
          <w:szCs w:val="28"/>
        </w:rPr>
        <w:t>публичность);</w:t>
      </w:r>
    </w:p>
    <w:p w14:paraId="4490B8E0" w14:textId="0BF6B287" w:rsidR="00EE48BC" w:rsidRPr="00825A90" w:rsidRDefault="00EE48BC" w:rsidP="00A80A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возможность для участников пробы </w:t>
      </w:r>
      <w:r w:rsidR="001B4760">
        <w:rPr>
          <w:rFonts w:ascii="Times New Roman" w:hAnsi="Times New Roman" w:cs="Times New Roman"/>
          <w:iCs/>
          <w:sz w:val="28"/>
          <w:szCs w:val="28"/>
        </w:rPr>
        <w:t xml:space="preserve">выступить </w:t>
      </w:r>
      <w:r w:rsidRPr="00825A90">
        <w:rPr>
          <w:rFonts w:ascii="Times New Roman" w:hAnsi="Times New Roman" w:cs="Times New Roman"/>
          <w:iCs/>
          <w:sz w:val="28"/>
          <w:szCs w:val="28"/>
        </w:rPr>
        <w:t>в разных позициях и ролях;</w:t>
      </w:r>
    </w:p>
    <w:p w14:paraId="7F115591" w14:textId="122BA5DC" w:rsidR="00EE48BC" w:rsidRPr="00825A90" w:rsidRDefault="00EE48BC" w:rsidP="00A80A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оптимизация межличностного общения, профилактика и разрешение конфликтных ситуаций (через выработку и принятие общих норм взаимодействия)</w:t>
      </w:r>
      <w:r w:rsidR="001B4760">
        <w:rPr>
          <w:rFonts w:ascii="Times New Roman" w:hAnsi="Times New Roman" w:cs="Times New Roman"/>
          <w:iCs/>
          <w:sz w:val="28"/>
          <w:szCs w:val="28"/>
        </w:rPr>
        <w:t>;</w:t>
      </w:r>
    </w:p>
    <w:p w14:paraId="570CA6F7" w14:textId="11454D5E" w:rsidR="00EE48BC" w:rsidRPr="00825A90" w:rsidRDefault="00317AC4" w:rsidP="00C869E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5A90">
        <w:rPr>
          <w:rFonts w:ascii="Times New Roman" w:hAnsi="Times New Roman" w:cs="Times New Roman"/>
          <w:i/>
          <w:sz w:val="28"/>
          <w:szCs w:val="28"/>
        </w:rPr>
        <w:t>о</w:t>
      </w:r>
      <w:r w:rsidR="00EE48BC" w:rsidRPr="00825A90">
        <w:rPr>
          <w:rFonts w:ascii="Times New Roman" w:hAnsi="Times New Roman" w:cs="Times New Roman"/>
          <w:i/>
          <w:sz w:val="28"/>
          <w:szCs w:val="28"/>
        </w:rPr>
        <w:t>рганизационн</w:t>
      </w:r>
      <w:r w:rsidR="000239F1">
        <w:rPr>
          <w:rFonts w:ascii="Times New Roman" w:hAnsi="Times New Roman" w:cs="Times New Roman"/>
          <w:i/>
          <w:sz w:val="28"/>
          <w:szCs w:val="28"/>
        </w:rPr>
        <w:t>о-деятельностн</w:t>
      </w:r>
      <w:r w:rsidR="00EE48BC" w:rsidRPr="00825A90">
        <w:rPr>
          <w:rFonts w:ascii="Times New Roman" w:hAnsi="Times New Roman" w:cs="Times New Roman"/>
          <w:i/>
          <w:sz w:val="28"/>
          <w:szCs w:val="28"/>
        </w:rPr>
        <w:t>ы</w:t>
      </w:r>
      <w:r w:rsidR="00B66677">
        <w:rPr>
          <w:rFonts w:ascii="Times New Roman" w:hAnsi="Times New Roman" w:cs="Times New Roman"/>
          <w:i/>
          <w:sz w:val="28"/>
          <w:szCs w:val="28"/>
        </w:rPr>
        <w:t>е</w:t>
      </w:r>
      <w:r w:rsidR="00EE48BC" w:rsidRPr="00825A90">
        <w:rPr>
          <w:rFonts w:ascii="Times New Roman" w:hAnsi="Times New Roman" w:cs="Times New Roman"/>
          <w:i/>
          <w:sz w:val="28"/>
          <w:szCs w:val="28"/>
        </w:rPr>
        <w:t>:</w:t>
      </w:r>
    </w:p>
    <w:p w14:paraId="1A03C548" w14:textId="77777777" w:rsidR="000239F1" w:rsidRPr="00825A90" w:rsidRDefault="000239F1" w:rsidP="000239F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выход за рамки привычного уклада образовательной жизни – в классе, школе, сообществе;</w:t>
      </w:r>
    </w:p>
    <w:p w14:paraId="1B6E4559" w14:textId="0B0963D8" w:rsidR="00EE48BC" w:rsidRPr="00825A90" w:rsidRDefault="00EE48BC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>сочетание индивидуальных и групповых форм деятельности и творчества, разновозрастное сотрудничество;</w:t>
      </w:r>
    </w:p>
    <w:p w14:paraId="70672538" w14:textId="07F93B3C" w:rsidR="00EE48BC" w:rsidRPr="00825A90" w:rsidRDefault="00EE48BC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возможность и уместность импровизации, порождения новых смыслов для участников образовательного события (игра, диалог, экспертиза, погружение и т. д.);</w:t>
      </w:r>
    </w:p>
    <w:p w14:paraId="400BD6E5" w14:textId="726E8FBF" w:rsidR="00EE48BC" w:rsidRPr="00825A90" w:rsidRDefault="00EE48BC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осознанно планируемая и организуемая его участниками совместна</w:t>
      </w:r>
      <w:r w:rsidR="000239F1">
        <w:rPr>
          <w:rFonts w:ascii="Times New Roman" w:hAnsi="Times New Roman" w:cs="Times New Roman"/>
          <w:iCs/>
          <w:sz w:val="28"/>
          <w:szCs w:val="28"/>
        </w:rPr>
        <w:t>я деятельность, интересная всем;</w:t>
      </w:r>
    </w:p>
    <w:p w14:paraId="213FEB48" w14:textId="74D70510" w:rsidR="00EE48BC" w:rsidRPr="00825A90" w:rsidRDefault="00EE48BC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специальная организация рефлексивной деятельности, экспертиз, консультаций с участниками образовательного события;</w:t>
      </w:r>
    </w:p>
    <w:p w14:paraId="2C31E5B3" w14:textId="168D8076" w:rsidR="00EE48BC" w:rsidRPr="00825A90" w:rsidRDefault="00EE48BC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сплочение участников вокруг общей значимой для всех цели;</w:t>
      </w:r>
    </w:p>
    <w:p w14:paraId="1145D4E1" w14:textId="600A96BA" w:rsidR="00EE48BC" w:rsidRPr="00825A90" w:rsidRDefault="000239F1" w:rsidP="00A80A6F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возможность каждого</w:t>
      </w:r>
      <w:r w:rsidR="00EE48BC" w:rsidRPr="00825A90">
        <w:rPr>
          <w:rFonts w:ascii="Times New Roman" w:hAnsi="Times New Roman" w:cs="Times New Roman"/>
          <w:iCs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="00EE48BC" w:rsidRPr="00825A90">
        <w:rPr>
          <w:rFonts w:ascii="Times New Roman" w:hAnsi="Times New Roman" w:cs="Times New Roman"/>
          <w:iCs/>
          <w:sz w:val="28"/>
          <w:szCs w:val="28"/>
        </w:rPr>
        <w:t xml:space="preserve"> определять содержание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форму своего участия в образовательном</w:t>
      </w:r>
      <w:r w:rsidR="00EE48BC" w:rsidRPr="00825A90">
        <w:rPr>
          <w:rFonts w:ascii="Times New Roman" w:hAnsi="Times New Roman" w:cs="Times New Roman"/>
          <w:iCs/>
          <w:sz w:val="28"/>
          <w:szCs w:val="28"/>
        </w:rPr>
        <w:t xml:space="preserve"> событи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EE48BC" w:rsidRPr="00825A90">
        <w:rPr>
          <w:rFonts w:ascii="Times New Roman" w:hAnsi="Times New Roman" w:cs="Times New Roman"/>
          <w:iCs/>
          <w:sz w:val="28"/>
          <w:szCs w:val="28"/>
        </w:rPr>
        <w:t>;</w:t>
      </w:r>
    </w:p>
    <w:p w14:paraId="45B53422" w14:textId="17027D71" w:rsidR="00EE48BC" w:rsidRPr="00825A90" w:rsidRDefault="00EE48BC" w:rsidP="00A80A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внешне заявленные нравственные нормы и ценности переходят во внутренний план смыслов и ценностей </w:t>
      </w:r>
      <w:r w:rsidR="00BB1925" w:rsidRPr="00825A90">
        <w:rPr>
          <w:rFonts w:ascii="Times New Roman" w:hAnsi="Times New Roman" w:cs="Times New Roman"/>
          <w:iCs/>
          <w:sz w:val="28"/>
          <w:szCs w:val="28"/>
        </w:rPr>
        <w:t>учащихся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как его сознательный выбор, как его добровольное самоопределение.</w:t>
      </w:r>
    </w:p>
    <w:p w14:paraId="01F969A8" w14:textId="7A45B823" w:rsidR="002B2137" w:rsidRPr="00825A90" w:rsidRDefault="000239F1" w:rsidP="00374717">
      <w:pPr>
        <w:tabs>
          <w:tab w:val="left" w:pos="148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Большинство из перечисленных признаков характерны для разных </w:t>
      </w:r>
      <w:r w:rsidR="00AF1051" w:rsidRPr="00825A90">
        <w:rPr>
          <w:rFonts w:ascii="Times New Roman" w:hAnsi="Times New Roman" w:cs="Times New Roman"/>
          <w:iCs/>
          <w:sz w:val="28"/>
          <w:szCs w:val="28"/>
        </w:rPr>
        <w:t>типов учебно-образовательных событий</w:t>
      </w:r>
      <w:r>
        <w:rPr>
          <w:rFonts w:ascii="Times New Roman" w:hAnsi="Times New Roman" w:cs="Times New Roman"/>
          <w:iCs/>
          <w:sz w:val="28"/>
          <w:szCs w:val="28"/>
        </w:rPr>
        <w:t xml:space="preserve">. Учитель, определяя конкретную педагогическую цель, </w:t>
      </w:r>
      <w:r w:rsidR="00AF1051" w:rsidRPr="00825A90">
        <w:rPr>
          <w:rFonts w:ascii="Times New Roman" w:hAnsi="Times New Roman" w:cs="Times New Roman"/>
          <w:iCs/>
          <w:sz w:val="28"/>
          <w:szCs w:val="28"/>
        </w:rPr>
        <w:t>выб</w:t>
      </w:r>
      <w:r>
        <w:rPr>
          <w:rFonts w:ascii="Times New Roman" w:hAnsi="Times New Roman" w:cs="Times New Roman"/>
          <w:iCs/>
          <w:sz w:val="28"/>
          <w:szCs w:val="28"/>
        </w:rPr>
        <w:t>ирает соответствующий тип образовательного события, которое планирует провести с учащимися, развивая наряду с предметными и метапредметные их умения</w:t>
      </w:r>
      <w:r w:rsidR="00AF1051"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В работе </w:t>
      </w:r>
      <w:r w:rsidR="001D46B1" w:rsidRPr="000A6F53">
        <w:rPr>
          <w:rFonts w:ascii="Times New Roman" w:hAnsi="Times New Roman" w:cs="Times New Roman"/>
          <w:iCs/>
          <w:sz w:val="28"/>
          <w:szCs w:val="28"/>
        </w:rPr>
        <w:t xml:space="preserve">Ермакова С. В., Попова </w:t>
      </w:r>
      <w:r w:rsidR="00BE6CAB">
        <w:rPr>
          <w:rFonts w:ascii="Times New Roman" w:hAnsi="Times New Roman" w:cs="Times New Roman"/>
          <w:iCs/>
          <w:sz w:val="28"/>
          <w:szCs w:val="28"/>
        </w:rPr>
        <w:t xml:space="preserve">А. А.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выделены следующие типы учебно-образовательных событий</w:t>
      </w:r>
      <w:r w:rsidR="00DD53D6" w:rsidRPr="00F75E5E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0A6F53">
        <w:rPr>
          <w:rFonts w:ascii="Times New Roman" w:hAnsi="Times New Roman" w:cs="Times New Roman"/>
          <w:iCs/>
          <w:sz w:val="28"/>
          <w:szCs w:val="28"/>
        </w:rPr>
        <w:t>5</w:t>
      </w:r>
      <w:r w:rsidR="00DD53D6" w:rsidRPr="00F75E5E">
        <w:rPr>
          <w:rFonts w:ascii="Times New Roman" w:hAnsi="Times New Roman" w:cs="Times New Roman"/>
          <w:iCs/>
          <w:sz w:val="28"/>
          <w:szCs w:val="28"/>
        </w:rPr>
        <w:t>]:</w:t>
      </w:r>
    </w:p>
    <w:p w14:paraId="4E5EE3DF" w14:textId="1A9750D1" w:rsidR="002B2137" w:rsidRPr="00825A90" w:rsidRDefault="002B2137" w:rsidP="006A1101">
      <w:pPr>
        <w:pStyle w:val="a3"/>
        <w:numPr>
          <w:ilvl w:val="0"/>
          <w:numId w:val="17"/>
        </w:numPr>
        <w:tabs>
          <w:tab w:val="left" w:pos="1484"/>
        </w:tabs>
        <w:spacing w:after="0" w:line="360" w:lineRule="auto"/>
        <w:ind w:left="641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Проектирование – форма события, связанная с циклом организации и реализации намерения. Результатом проектирования выступает форма проектного мышления, которая осваивается школьником как средство организации деятельности, и целостность мышления коллектива, разрабатывавшего и организовывавшего совместный проект.</w:t>
      </w:r>
    </w:p>
    <w:p w14:paraId="2958BF26" w14:textId="143A487E" w:rsidR="002B2137" w:rsidRPr="00825A90" w:rsidRDefault="002B2137" w:rsidP="006A1101">
      <w:pPr>
        <w:pStyle w:val="a3"/>
        <w:numPr>
          <w:ilvl w:val="0"/>
          <w:numId w:val="17"/>
        </w:numPr>
        <w:tabs>
          <w:tab w:val="left" w:pos="1484"/>
        </w:tabs>
        <w:spacing w:after="0" w:line="360" w:lineRule="auto"/>
        <w:ind w:left="641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Обучение – форма события, базовым процессом которой является освоение и моделирование культурного содержания. Содержательной единицей обучения является учебный предмет как система синтеза знания</w:t>
      </w:r>
      <w:r w:rsidR="000239F1">
        <w:rPr>
          <w:rFonts w:ascii="Times New Roman" w:hAnsi="Times New Roman" w:cs="Times New Roman"/>
          <w:iCs/>
          <w:sz w:val="28"/>
          <w:szCs w:val="28"/>
        </w:rPr>
        <w:t>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Результатом события 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в данном случае </w:t>
      </w:r>
      <w:r w:rsidRPr="00825A90">
        <w:rPr>
          <w:rFonts w:ascii="Times New Roman" w:hAnsi="Times New Roman" w:cs="Times New Roman"/>
          <w:iCs/>
          <w:sz w:val="28"/>
          <w:szCs w:val="28"/>
        </w:rPr>
        <w:t>являются знания и умения обучающихся.</w:t>
      </w:r>
    </w:p>
    <w:p w14:paraId="4CA9E62D" w14:textId="2AD7BECE" w:rsidR="002B2137" w:rsidRPr="00825A90" w:rsidRDefault="002B2137" w:rsidP="006A1101">
      <w:pPr>
        <w:pStyle w:val="a3"/>
        <w:numPr>
          <w:ilvl w:val="0"/>
          <w:numId w:val="17"/>
        </w:numPr>
        <w:tabs>
          <w:tab w:val="left" w:pos="1484"/>
        </w:tabs>
        <w:spacing w:after="0" w:line="360" w:lineRule="auto"/>
        <w:ind w:left="641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Тренинг – форма события, направленная на овладение стратегий самоорганизации через выполнение задач на пробных телах, тренажёрах. Результатом события-тренинга является компетентность.</w:t>
      </w:r>
    </w:p>
    <w:p w14:paraId="2CF0303B" w14:textId="31BFBA2E" w:rsidR="002B2137" w:rsidRPr="00825A90" w:rsidRDefault="002B2137" w:rsidP="006A1101">
      <w:pPr>
        <w:pStyle w:val="a3"/>
        <w:numPr>
          <w:ilvl w:val="0"/>
          <w:numId w:val="17"/>
        </w:numPr>
        <w:tabs>
          <w:tab w:val="left" w:pos="1484"/>
        </w:tabs>
        <w:spacing w:after="0" w:line="360" w:lineRule="auto"/>
        <w:ind w:left="641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Организационно-деятельностная игра – форма события, базирующаяся на проблематизации и конструировании. Основным содержанием является работа с рамками мышления. Образовательной задачей является конструирование, определение истинной (для себя, здесь и сейчас) картины мира. Новообразованием здесь является расширение рефлексивных возможностей.</w:t>
      </w:r>
    </w:p>
    <w:p w14:paraId="1CE33FA6" w14:textId="4EA254BB" w:rsidR="003927EB" w:rsidRPr="00825A90" w:rsidRDefault="002B2137" w:rsidP="006A1101">
      <w:pPr>
        <w:pStyle w:val="a3"/>
        <w:numPr>
          <w:ilvl w:val="0"/>
          <w:numId w:val="17"/>
        </w:numPr>
        <w:tabs>
          <w:tab w:val="left" w:pos="1484"/>
        </w:tabs>
        <w:spacing w:after="0" w:line="360" w:lineRule="auto"/>
        <w:ind w:left="641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Метапредметное погружение </w:t>
      </w:r>
      <w:r w:rsidR="00AF1051" w:rsidRPr="00825A90">
        <w:rPr>
          <w:rFonts w:ascii="Times New Roman" w:hAnsi="Times New Roman" w:cs="Times New Roman"/>
          <w:iCs/>
          <w:sz w:val="28"/>
          <w:szCs w:val="28"/>
        </w:rPr>
        <w:t>–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форма события, которое можно назвать экстремальным образованием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, т.е.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таким, где учащиеся пробуют решать 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необычные, непривычные </w:t>
      </w:r>
      <w:r w:rsidRPr="00825A90">
        <w:rPr>
          <w:rFonts w:ascii="Times New Roman" w:hAnsi="Times New Roman" w:cs="Times New Roman"/>
          <w:iCs/>
          <w:sz w:val="28"/>
          <w:szCs w:val="28"/>
        </w:rPr>
        <w:t>задачи,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 задачи, которых они сначала боятся 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где-то даже не понимают. 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В таких погружениях происходит </w:t>
      </w:r>
      <w:r w:rsidRPr="00825A90">
        <w:rPr>
          <w:rFonts w:ascii="Times New Roman" w:hAnsi="Times New Roman" w:cs="Times New Roman"/>
          <w:iCs/>
          <w:sz w:val="28"/>
          <w:szCs w:val="28"/>
        </w:rPr>
        <w:t>открыти</w:t>
      </w:r>
      <w:r w:rsidR="00E65A6D">
        <w:rPr>
          <w:rFonts w:ascii="Times New Roman" w:hAnsi="Times New Roman" w:cs="Times New Roman"/>
          <w:iCs/>
          <w:sz w:val="28"/>
          <w:szCs w:val="28"/>
        </w:rPr>
        <w:t>е для ребенка, которое осуществляется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на грани разрыва его знания и не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знания. Решение подобных задач </w:t>
      </w:r>
      <w:r w:rsidRPr="00825A90">
        <w:rPr>
          <w:rFonts w:ascii="Times New Roman" w:hAnsi="Times New Roman" w:cs="Times New Roman"/>
          <w:iCs/>
          <w:sz w:val="28"/>
          <w:szCs w:val="28"/>
        </w:rPr>
        <w:t>делает учащихся сильнее,</w:t>
      </w:r>
      <w:r w:rsidR="00E65A6D">
        <w:rPr>
          <w:rFonts w:ascii="Times New Roman" w:hAnsi="Times New Roman" w:cs="Times New Roman"/>
          <w:iCs/>
          <w:sz w:val="28"/>
          <w:szCs w:val="28"/>
        </w:rPr>
        <w:t xml:space="preserve"> процесс обучения для них наполняется смыслом, становятся очевидными связи изучаемого учебного содержания с окружающим миром, с жизнью</w:t>
      </w:r>
      <w:r w:rsidRPr="00825A90">
        <w:rPr>
          <w:rFonts w:ascii="Times New Roman" w:hAnsi="Times New Roman" w:cs="Times New Roman"/>
          <w:iCs/>
          <w:sz w:val="28"/>
          <w:szCs w:val="28"/>
        </w:rPr>
        <w:t>.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10141D8" w14:textId="77777777" w:rsidR="00371216" w:rsidRPr="00825A90" w:rsidRDefault="00371216">
      <w:pPr>
        <w:rPr>
          <w:rFonts w:ascii="Times New Roman" w:hAnsi="Times New Roman" w:cs="Times New Roman"/>
          <w:i/>
          <w:sz w:val="28"/>
          <w:szCs w:val="28"/>
        </w:rPr>
      </w:pPr>
      <w:r w:rsidRPr="00825A90"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1257F4A4" w14:textId="1A08DC89" w:rsidR="00461793" w:rsidRPr="00683A84" w:rsidRDefault="00F2488B" w:rsidP="00395E95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 </w:t>
      </w:r>
      <w:bookmarkStart w:id="5" w:name="_Toc101371309"/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2. </w:t>
      </w:r>
      <w:r w:rsidR="00461793" w:rsidRPr="00683A84">
        <w:rPr>
          <w:rFonts w:ascii="Times New Roman" w:hAnsi="Times New Roman" w:cs="Times New Roman"/>
          <w:b/>
          <w:color w:val="auto"/>
          <w:sz w:val="28"/>
          <w:szCs w:val="28"/>
        </w:rPr>
        <w:t>Технология проектирования образовательного события</w:t>
      </w:r>
      <w:r w:rsidR="002B343B" w:rsidRPr="00683A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формате метапредметного погружения</w:t>
      </w:r>
      <w:bookmarkEnd w:id="5"/>
    </w:p>
    <w:p w14:paraId="0847DFA7" w14:textId="77777777" w:rsidR="00371216" w:rsidRPr="00825A90" w:rsidRDefault="00371216" w:rsidP="00395E9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57587C" w14:textId="77777777" w:rsidR="001F2315" w:rsidRDefault="002B343B" w:rsidP="00395E9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Технология проектирования образовательных событий </w:t>
      </w:r>
      <w:r w:rsidR="001D415D" w:rsidRPr="00825A90">
        <w:rPr>
          <w:rFonts w:ascii="Times New Roman" w:hAnsi="Times New Roman" w:cs="Times New Roman"/>
          <w:iCs/>
          <w:sz w:val="28"/>
          <w:szCs w:val="28"/>
        </w:rPr>
        <w:t>представляет собой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процесс последовательных действий: обоснованный выбор содержания, формы, стратегий совместной с учениками деятельности, </w:t>
      </w:r>
      <w:r w:rsidR="001F2315">
        <w:rPr>
          <w:rFonts w:ascii="Times New Roman" w:hAnsi="Times New Roman" w:cs="Times New Roman"/>
          <w:iCs/>
          <w:sz w:val="28"/>
          <w:szCs w:val="28"/>
        </w:rPr>
        <w:t xml:space="preserve">организация </w:t>
      </w:r>
      <w:r w:rsidRPr="00825A90">
        <w:rPr>
          <w:rFonts w:ascii="Times New Roman" w:hAnsi="Times New Roman" w:cs="Times New Roman"/>
          <w:iCs/>
          <w:sz w:val="28"/>
          <w:szCs w:val="28"/>
        </w:rPr>
        <w:t>педагогическ</w:t>
      </w:r>
      <w:r w:rsidR="001F2315">
        <w:rPr>
          <w:rFonts w:ascii="Times New Roman" w:hAnsi="Times New Roman" w:cs="Times New Roman"/>
          <w:iCs/>
          <w:sz w:val="28"/>
          <w:szCs w:val="28"/>
        </w:rPr>
        <w:t>ой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коммуникаци</w:t>
      </w:r>
      <w:r w:rsidR="001F2315">
        <w:rPr>
          <w:rFonts w:ascii="Times New Roman" w:hAnsi="Times New Roman" w:cs="Times New Roman"/>
          <w:iCs/>
          <w:sz w:val="28"/>
          <w:szCs w:val="28"/>
        </w:rPr>
        <w:t>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 рефлекси</w:t>
      </w:r>
      <w:r w:rsidR="001F2315">
        <w:rPr>
          <w:rFonts w:ascii="Times New Roman" w:hAnsi="Times New Roman" w:cs="Times New Roman"/>
          <w:iCs/>
          <w:sz w:val="28"/>
          <w:szCs w:val="28"/>
        </w:rPr>
        <w:t>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эффектов спроектированного и реализованного образовательного события. Данная технология </w:t>
      </w:r>
      <w:r w:rsidR="001D415D" w:rsidRPr="00825A90">
        <w:rPr>
          <w:rFonts w:ascii="Times New Roman" w:hAnsi="Times New Roman" w:cs="Times New Roman"/>
          <w:iCs/>
          <w:sz w:val="28"/>
          <w:szCs w:val="28"/>
        </w:rPr>
        <w:t>является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основ</w:t>
      </w:r>
      <w:r w:rsidR="001D415D" w:rsidRPr="00825A90">
        <w:rPr>
          <w:rFonts w:ascii="Times New Roman" w:hAnsi="Times New Roman" w:cs="Times New Roman"/>
          <w:iCs/>
          <w:sz w:val="28"/>
          <w:szCs w:val="28"/>
        </w:rPr>
        <w:t>ой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для совместной деятельности </w:t>
      </w:r>
      <w:r w:rsidR="003B13F3" w:rsidRPr="00825A90">
        <w:rPr>
          <w:rFonts w:ascii="Times New Roman" w:hAnsi="Times New Roman" w:cs="Times New Roman"/>
          <w:iCs/>
          <w:sz w:val="28"/>
          <w:szCs w:val="28"/>
        </w:rPr>
        <w:t xml:space="preserve">участников события </w:t>
      </w:r>
      <w:r w:rsidRPr="00825A90">
        <w:rPr>
          <w:rFonts w:ascii="Times New Roman" w:hAnsi="Times New Roman" w:cs="Times New Roman"/>
          <w:iCs/>
          <w:sz w:val="28"/>
          <w:szCs w:val="28"/>
        </w:rPr>
        <w:t>и сам</w:t>
      </w:r>
      <w:r w:rsidR="001D415D" w:rsidRPr="00825A90">
        <w:rPr>
          <w:rFonts w:ascii="Times New Roman" w:hAnsi="Times New Roman" w:cs="Times New Roman"/>
          <w:iCs/>
          <w:sz w:val="28"/>
          <w:szCs w:val="28"/>
        </w:rPr>
        <w:t>им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процесс</w:t>
      </w:r>
      <w:r w:rsidR="001D415D" w:rsidRPr="00825A90">
        <w:rPr>
          <w:rFonts w:ascii="Times New Roman" w:hAnsi="Times New Roman" w:cs="Times New Roman"/>
          <w:iCs/>
          <w:sz w:val="28"/>
          <w:szCs w:val="28"/>
        </w:rPr>
        <w:t>ом деятельности</w:t>
      </w:r>
      <w:r w:rsidR="001F2315">
        <w:rPr>
          <w:rFonts w:ascii="Times New Roman" w:hAnsi="Times New Roman" w:cs="Times New Roman"/>
          <w:iCs/>
          <w:sz w:val="28"/>
          <w:szCs w:val="28"/>
        </w:rPr>
        <w:t>. Таким образом, технология проектирования образовательного события включает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содержательн</w:t>
      </w:r>
      <w:r w:rsidR="001F2315">
        <w:rPr>
          <w:rFonts w:ascii="Times New Roman" w:hAnsi="Times New Roman" w:cs="Times New Roman"/>
          <w:iCs/>
          <w:sz w:val="28"/>
          <w:szCs w:val="28"/>
        </w:rPr>
        <w:t>ый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 процессуальн</w:t>
      </w:r>
      <w:r w:rsidR="001F2315">
        <w:rPr>
          <w:rFonts w:ascii="Times New Roman" w:hAnsi="Times New Roman" w:cs="Times New Roman"/>
          <w:iCs/>
          <w:sz w:val="28"/>
          <w:szCs w:val="28"/>
        </w:rPr>
        <w:t>ый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компонент</w:t>
      </w:r>
      <w:r w:rsidR="001F2315">
        <w:rPr>
          <w:rFonts w:ascii="Times New Roman" w:hAnsi="Times New Roman" w:cs="Times New Roman"/>
          <w:iCs/>
          <w:sz w:val="28"/>
          <w:szCs w:val="28"/>
        </w:rPr>
        <w:t>ы</w:t>
      </w:r>
      <w:r w:rsidRPr="00825A90">
        <w:rPr>
          <w:rFonts w:ascii="Times New Roman" w:hAnsi="Times New Roman" w:cs="Times New Roman"/>
          <w:iCs/>
          <w:sz w:val="28"/>
          <w:szCs w:val="28"/>
        </w:rPr>
        <w:t>.</w:t>
      </w:r>
      <w:r w:rsidR="00703C1A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CD290FC" w14:textId="1FF3CEBC" w:rsidR="00703C1A" w:rsidRPr="00825A90" w:rsidRDefault="00703C1A" w:rsidP="00395E9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 содержательном компоненте представлены концептуальная, диагностическая и дидактическая составляющие технологии</w:t>
      </w:r>
      <w:r w:rsidR="006A1101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1101" w:rsidRPr="000A6F53">
        <w:rPr>
          <w:rFonts w:ascii="Times New Roman" w:hAnsi="Times New Roman" w:cs="Times New Roman"/>
          <w:iCs/>
          <w:sz w:val="28"/>
          <w:szCs w:val="28"/>
        </w:rPr>
        <w:t>[</w:t>
      </w:r>
      <w:r w:rsidR="0023749D" w:rsidRPr="000A6F53">
        <w:rPr>
          <w:rFonts w:ascii="Times New Roman" w:hAnsi="Times New Roman" w:cs="Times New Roman"/>
          <w:iCs/>
          <w:sz w:val="28"/>
          <w:szCs w:val="28"/>
        </w:rPr>
        <w:t>2</w:t>
      </w:r>
      <w:r w:rsidR="006A1101" w:rsidRPr="000A6F53">
        <w:rPr>
          <w:rFonts w:ascii="Times New Roman" w:hAnsi="Times New Roman" w:cs="Times New Roman"/>
          <w:iCs/>
          <w:sz w:val="28"/>
          <w:szCs w:val="28"/>
        </w:rPr>
        <w:t>]</w:t>
      </w:r>
      <w:r w:rsidR="00CA3665" w:rsidRPr="000A6F53">
        <w:rPr>
          <w:rFonts w:ascii="Times New Roman" w:hAnsi="Times New Roman" w:cs="Times New Roman"/>
          <w:iCs/>
          <w:sz w:val="28"/>
          <w:szCs w:val="28"/>
        </w:rPr>
        <w:t>: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2836259" w14:textId="667066EA" w:rsidR="00703C1A" w:rsidRPr="00825A90" w:rsidRDefault="00CA3665" w:rsidP="00C803B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к</w:t>
      </w:r>
      <w:r w:rsidR="00703C1A" w:rsidRPr="00825A90">
        <w:rPr>
          <w:rFonts w:ascii="Times New Roman" w:hAnsi="Times New Roman" w:cs="Times New Roman"/>
          <w:iCs/>
          <w:sz w:val="28"/>
          <w:szCs w:val="28"/>
        </w:rPr>
        <w:t>онцептуальная («</w:t>
      </w:r>
      <w:proofErr w:type="spellStart"/>
      <w:r w:rsidR="00703C1A" w:rsidRPr="00825A90">
        <w:rPr>
          <w:rFonts w:ascii="Times New Roman" w:hAnsi="Times New Roman" w:cs="Times New Roman"/>
          <w:iCs/>
          <w:sz w:val="28"/>
          <w:szCs w:val="28"/>
        </w:rPr>
        <w:t>знаниевая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>») составляющая</w:t>
      </w:r>
      <w:r w:rsidR="00703C1A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– это система знаний</w:t>
      </w:r>
      <w:r w:rsidR="00703C1A" w:rsidRPr="00825A90">
        <w:rPr>
          <w:rFonts w:ascii="Times New Roman" w:hAnsi="Times New Roman" w:cs="Times New Roman"/>
          <w:iCs/>
          <w:sz w:val="28"/>
          <w:szCs w:val="28"/>
        </w:rPr>
        <w:t xml:space="preserve"> о сущности совместной деятельности, о методах, приемах и средствах ее организации, а также о коммуникации, способах ее выстраивания и последующей рефлексии состоявшегося события</w:t>
      </w:r>
      <w:r w:rsidR="00637903" w:rsidRPr="00825A90">
        <w:rPr>
          <w:rFonts w:ascii="Times New Roman" w:hAnsi="Times New Roman" w:cs="Times New Roman"/>
          <w:iCs/>
          <w:sz w:val="28"/>
          <w:szCs w:val="28"/>
        </w:rPr>
        <w:t>;</w:t>
      </w:r>
    </w:p>
    <w:p w14:paraId="7F96FD4F" w14:textId="012917F2" w:rsidR="00CA3665" w:rsidRPr="00F354CE" w:rsidRDefault="00CA3665" w:rsidP="00C803B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диагностическая составляющая содержательного компонента технологии подразумевает выявление возрастных и индивидуальных особенностей школьников, уровня подготовленности участников проектирования к осуществлению совместной деятельности.  На основе результатов диагностики происходят отбор содержания образовательного события и </w:t>
      </w:r>
      <w:r w:rsidRPr="00F354CE">
        <w:rPr>
          <w:rFonts w:ascii="Times New Roman" w:hAnsi="Times New Roman" w:cs="Times New Roman"/>
          <w:iCs/>
          <w:sz w:val="28"/>
          <w:szCs w:val="28"/>
        </w:rPr>
        <w:t>выбор способов достижения образовательных целей</w:t>
      </w:r>
      <w:r w:rsidR="00637903" w:rsidRPr="00F354CE">
        <w:rPr>
          <w:rFonts w:ascii="Times New Roman" w:hAnsi="Times New Roman" w:cs="Times New Roman"/>
          <w:iCs/>
          <w:sz w:val="28"/>
          <w:szCs w:val="28"/>
        </w:rPr>
        <w:t>;</w:t>
      </w:r>
    </w:p>
    <w:p w14:paraId="178E628D" w14:textId="5656B0E7" w:rsidR="00CA3665" w:rsidRPr="00F354CE" w:rsidRDefault="00CA3665" w:rsidP="00C803B8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4CE">
        <w:rPr>
          <w:rFonts w:ascii="Times New Roman" w:hAnsi="Times New Roman" w:cs="Times New Roman"/>
          <w:iCs/>
          <w:sz w:val="28"/>
          <w:szCs w:val="28"/>
        </w:rPr>
        <w:t>процессуальный компонент технологии – реализация спроектированного образовательного события в ходе совместной деятельности и вовлеченности в нее всех его участников.</w:t>
      </w:r>
    </w:p>
    <w:p w14:paraId="2933CDE5" w14:textId="51A994D9" w:rsidR="007B2BDD" w:rsidRPr="00825A90" w:rsidRDefault="00F354CE" w:rsidP="00A418F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354CE">
        <w:rPr>
          <w:rFonts w:ascii="Times New Roman" w:hAnsi="Times New Roman" w:cs="Times New Roman"/>
          <w:iCs/>
          <w:sz w:val="28"/>
          <w:szCs w:val="28"/>
        </w:rPr>
        <w:t>О</w:t>
      </w:r>
      <w:r w:rsidR="006E0F8D" w:rsidRPr="00F354CE">
        <w:rPr>
          <w:rFonts w:ascii="Times New Roman" w:hAnsi="Times New Roman" w:cs="Times New Roman"/>
          <w:iCs/>
          <w:sz w:val="28"/>
          <w:szCs w:val="28"/>
        </w:rPr>
        <w:t xml:space="preserve">существление </w:t>
      </w:r>
      <w:r w:rsidRPr="00F354CE">
        <w:rPr>
          <w:rFonts w:ascii="Times New Roman" w:hAnsi="Times New Roman" w:cs="Times New Roman"/>
          <w:iCs/>
          <w:sz w:val="28"/>
          <w:szCs w:val="28"/>
        </w:rPr>
        <w:t xml:space="preserve">процессуального компонента </w:t>
      </w:r>
      <w:r w:rsidR="006E0F8D" w:rsidRPr="00F354CE">
        <w:rPr>
          <w:rFonts w:ascii="Times New Roman" w:hAnsi="Times New Roman" w:cs="Times New Roman"/>
          <w:iCs/>
          <w:sz w:val="28"/>
          <w:szCs w:val="28"/>
        </w:rPr>
        <w:t>происходит</w:t>
      </w:r>
      <w:r w:rsidR="007B2BDD" w:rsidRPr="00F354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0F8D" w:rsidRPr="00F354CE">
        <w:rPr>
          <w:rFonts w:ascii="Times New Roman" w:hAnsi="Times New Roman" w:cs="Times New Roman"/>
          <w:iCs/>
          <w:sz w:val="28"/>
          <w:szCs w:val="28"/>
        </w:rPr>
        <w:t>посредством определенных этапов проектирования</w:t>
      </w:r>
      <w:r w:rsidR="007B2BDD" w:rsidRPr="00F354CE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события</w:t>
      </w:r>
      <w:r w:rsidR="00395E95" w:rsidRPr="00F354CE">
        <w:rPr>
          <w:rFonts w:ascii="Times New Roman" w:hAnsi="Times New Roman" w:cs="Times New Roman"/>
          <w:iCs/>
          <w:sz w:val="28"/>
          <w:szCs w:val="28"/>
        </w:rPr>
        <w:t>, реализуемых в образовательной практике</w:t>
      </w:r>
      <w:r w:rsidR="007B2BDD" w:rsidRPr="00F354CE">
        <w:rPr>
          <w:rFonts w:ascii="Times New Roman" w:hAnsi="Times New Roman" w:cs="Times New Roman"/>
          <w:iCs/>
          <w:sz w:val="28"/>
          <w:szCs w:val="28"/>
        </w:rPr>
        <w:t xml:space="preserve"> [</w:t>
      </w:r>
      <w:r w:rsidR="001020E2">
        <w:rPr>
          <w:rFonts w:ascii="Times New Roman" w:hAnsi="Times New Roman" w:cs="Times New Roman"/>
          <w:iCs/>
          <w:sz w:val="28"/>
          <w:szCs w:val="28"/>
        </w:rPr>
        <w:t>7</w:t>
      </w:r>
      <w:r w:rsidR="007B2BDD" w:rsidRPr="00F354CE">
        <w:rPr>
          <w:rFonts w:ascii="Times New Roman" w:hAnsi="Times New Roman" w:cs="Times New Roman"/>
          <w:iCs/>
          <w:sz w:val="28"/>
          <w:szCs w:val="28"/>
        </w:rPr>
        <w:t>]:</w:t>
      </w:r>
    </w:p>
    <w:p w14:paraId="436E8C21" w14:textId="43229F90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 этап: Определение </w:t>
      </w:r>
      <w:r w:rsidR="00E353E3">
        <w:rPr>
          <w:rFonts w:ascii="Times New Roman" w:hAnsi="Times New Roman" w:cs="Times New Roman"/>
          <w:iCs/>
          <w:sz w:val="28"/>
          <w:szCs w:val="28"/>
        </w:rPr>
        <w:t>типа,</w:t>
      </w:r>
      <w:r w:rsidR="00395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тематики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и формата (онлайн или офлайн)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образовательных событий. Событи</w:t>
      </w:r>
      <w:r w:rsidR="00395E95">
        <w:rPr>
          <w:rFonts w:ascii="Times New Roman" w:hAnsi="Times New Roman" w:cs="Times New Roman"/>
          <w:iCs/>
          <w:sz w:val="28"/>
          <w:szCs w:val="28"/>
        </w:rPr>
        <w:t>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фиксиру</w:t>
      </w:r>
      <w:r w:rsidR="00395E95">
        <w:rPr>
          <w:rFonts w:ascii="Times New Roman" w:hAnsi="Times New Roman" w:cs="Times New Roman"/>
          <w:iCs/>
          <w:sz w:val="28"/>
          <w:szCs w:val="28"/>
        </w:rPr>
        <w:t>ю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тся в плане воспитательной работы школы. </w:t>
      </w:r>
    </w:p>
    <w:p w14:paraId="0302A1D6" w14:textId="77777777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2 этап: Определение целей и задач предстоящего образовательного события, планирование этапов его подготовки.</w:t>
      </w:r>
    </w:p>
    <w:p w14:paraId="17074C09" w14:textId="72F68266" w:rsidR="007B2BDD" w:rsidRPr="00825A90" w:rsidRDefault="006E0F8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Формулировка ц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>еле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й образовательного события 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>может быть разно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образной 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>по содержанию и форме, традиционной и</w:t>
      </w:r>
      <w:r w:rsidRPr="00825A90">
        <w:rPr>
          <w:rFonts w:ascii="Times New Roman" w:hAnsi="Times New Roman" w:cs="Times New Roman"/>
          <w:iCs/>
          <w:sz w:val="28"/>
          <w:szCs w:val="28"/>
        </w:rPr>
        <w:t>ли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 xml:space="preserve"> нетрадиционной</w:t>
      </w:r>
      <w:r w:rsidR="003B13F3"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>Учитель определяет ресурсы (информационные, человеческие</w:t>
      </w:r>
      <w:r w:rsidR="00FA6C4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 xml:space="preserve">), необходимые ему для проведения образовательного события; продумывает совместную деятельность с другими педагогами, родителями, </w:t>
      </w:r>
      <w:r w:rsidR="00FA6C40">
        <w:rPr>
          <w:rFonts w:ascii="Times New Roman" w:hAnsi="Times New Roman" w:cs="Times New Roman"/>
          <w:iCs/>
          <w:sz w:val="28"/>
          <w:szCs w:val="28"/>
        </w:rPr>
        <w:t>различными детскими объединениями (в зависимости от тематики</w:t>
      </w:r>
      <w:r w:rsidR="00300F03">
        <w:rPr>
          <w:rFonts w:ascii="Times New Roman" w:hAnsi="Times New Roman" w:cs="Times New Roman"/>
          <w:iCs/>
          <w:sz w:val="28"/>
          <w:szCs w:val="28"/>
        </w:rPr>
        <w:t xml:space="preserve"> и типа </w:t>
      </w:r>
      <w:r w:rsidR="00FA6C40">
        <w:rPr>
          <w:rFonts w:ascii="Times New Roman" w:hAnsi="Times New Roman" w:cs="Times New Roman"/>
          <w:iCs/>
          <w:sz w:val="28"/>
          <w:szCs w:val="28"/>
        </w:rPr>
        <w:t xml:space="preserve">события), </w:t>
      </w:r>
      <w:r w:rsidR="007B2BDD" w:rsidRPr="00825A90">
        <w:rPr>
          <w:rFonts w:ascii="Times New Roman" w:hAnsi="Times New Roman" w:cs="Times New Roman"/>
          <w:iCs/>
          <w:sz w:val="28"/>
          <w:szCs w:val="28"/>
        </w:rPr>
        <w:t xml:space="preserve">а также различные дидактические средства и </w:t>
      </w:r>
      <w:r w:rsidR="00FA6C40">
        <w:rPr>
          <w:rFonts w:ascii="Times New Roman" w:hAnsi="Times New Roman" w:cs="Times New Roman"/>
          <w:iCs/>
          <w:sz w:val="28"/>
          <w:szCs w:val="28"/>
        </w:rPr>
        <w:t>т.п.</w:t>
      </w:r>
    </w:p>
    <w:p w14:paraId="48FEF809" w14:textId="659F85CE" w:rsidR="0010057B" w:rsidRPr="00825A90" w:rsidRDefault="0010057B" w:rsidP="0010057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FA6C40">
        <w:rPr>
          <w:rFonts w:ascii="Times New Roman" w:hAnsi="Times New Roman" w:cs="Times New Roman"/>
          <w:iCs/>
          <w:sz w:val="28"/>
          <w:szCs w:val="28"/>
        </w:rPr>
        <w:t xml:space="preserve">школьной практике популярность имеют </w:t>
      </w:r>
      <w:r w:rsidRPr="00825A90">
        <w:rPr>
          <w:rFonts w:ascii="Times New Roman" w:hAnsi="Times New Roman" w:cs="Times New Roman"/>
          <w:iCs/>
          <w:sz w:val="28"/>
          <w:szCs w:val="28"/>
        </w:rPr>
        <w:t>образовательные события, провод</w:t>
      </w:r>
      <w:r w:rsidR="00FA6C40">
        <w:rPr>
          <w:rFonts w:ascii="Times New Roman" w:hAnsi="Times New Roman" w:cs="Times New Roman"/>
          <w:iCs/>
          <w:sz w:val="28"/>
          <w:szCs w:val="28"/>
        </w:rPr>
        <w:t>имые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для параллели классов, за счёт часов, например, математики и другого учебного предмета, на содержании которых строится событие. Если событие проводится в старших классах, то</w:t>
      </w:r>
      <w:r w:rsidR="00D124DC">
        <w:rPr>
          <w:rFonts w:ascii="Times New Roman" w:hAnsi="Times New Roman" w:cs="Times New Roman"/>
          <w:iCs/>
          <w:sz w:val="28"/>
          <w:szCs w:val="28"/>
        </w:rPr>
        <w:t>,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чаще всего</w:t>
      </w:r>
      <w:r w:rsidR="00D124DC">
        <w:rPr>
          <w:rFonts w:ascii="Times New Roman" w:hAnsi="Times New Roman" w:cs="Times New Roman"/>
          <w:iCs/>
          <w:sz w:val="28"/>
          <w:szCs w:val="28"/>
        </w:rPr>
        <w:t>,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для реализации таких форматов используются часы профильных предметов.</w:t>
      </w:r>
      <w:r w:rsidR="006A7B0B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В проведении образовательного события принимают</w:t>
      </w:r>
      <w:r w:rsidR="006A7B0B" w:rsidRPr="00825A90">
        <w:rPr>
          <w:rFonts w:ascii="Times New Roman" w:hAnsi="Times New Roman" w:cs="Times New Roman"/>
          <w:iCs/>
          <w:sz w:val="28"/>
          <w:szCs w:val="28"/>
        </w:rPr>
        <w:t xml:space="preserve"> участие, как правило,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несколько педагогов и, по возможности, приглашенные специалисты (в том числе из числа родителей учеников).</w:t>
      </w:r>
    </w:p>
    <w:p w14:paraId="0DFCBF14" w14:textId="77777777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3 этап: Подготовка к образовательному событию.</w:t>
      </w:r>
    </w:p>
    <w:p w14:paraId="377ACF17" w14:textId="77777777" w:rsidR="00FA6C4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Сам сценарий образовательного события разрабатывается педагогом. </w:t>
      </w:r>
    </w:p>
    <w:p w14:paraId="060338CA" w14:textId="373D9684" w:rsidR="00FA6C40" w:rsidRPr="00825A90" w:rsidRDefault="00FA6C40" w:rsidP="00FA6C4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 процессе подготовки к образовательному событию могут быть проведены творческие мастерские, детям предложены специальные задания, </w:t>
      </w:r>
      <w:r>
        <w:rPr>
          <w:rFonts w:ascii="Times New Roman" w:hAnsi="Times New Roman" w:cs="Times New Roman"/>
          <w:iCs/>
          <w:sz w:val="28"/>
          <w:szCs w:val="28"/>
        </w:rPr>
        <w:t xml:space="preserve">в том числе предполагающие </w:t>
      </w:r>
      <w:r w:rsidRPr="00825A90">
        <w:rPr>
          <w:rFonts w:ascii="Times New Roman" w:hAnsi="Times New Roman" w:cs="Times New Roman"/>
          <w:iCs/>
          <w:sz w:val="28"/>
          <w:szCs w:val="28"/>
        </w:rPr>
        <w:t>подготовку ими творческих работ, осуществляется изучение тематических учебных материалов и др.</w:t>
      </w:r>
      <w:r w:rsidRPr="00FA6C4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се </w:t>
      </w:r>
      <w:r>
        <w:rPr>
          <w:rFonts w:ascii="Times New Roman" w:hAnsi="Times New Roman" w:cs="Times New Roman"/>
          <w:iCs/>
          <w:sz w:val="28"/>
          <w:szCs w:val="28"/>
        </w:rPr>
        <w:t>эти наработки обучающихся учитываются при проектировании сценария события.</w:t>
      </w:r>
    </w:p>
    <w:p w14:paraId="5CB4C98D" w14:textId="73D96853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Подчинение одной идее, четкий сюжет событий, композиция из традиций и обычаев,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костюмирование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яркая наглядность (оформление выставки из детских работ, оформление места события согласно тематике), творческое </w:t>
      </w: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игровое действие, неожиданность и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сюрпризность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– обязательные критерии подг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отовки образовательного </w:t>
      </w:r>
      <w:r w:rsidR="0089548F" w:rsidRPr="001020E2">
        <w:rPr>
          <w:rFonts w:ascii="Times New Roman" w:hAnsi="Times New Roman" w:cs="Times New Roman"/>
          <w:iCs/>
          <w:sz w:val="28"/>
          <w:szCs w:val="28"/>
        </w:rPr>
        <w:t>события [</w:t>
      </w:r>
      <w:r w:rsidR="001020E2" w:rsidRPr="001020E2">
        <w:rPr>
          <w:rFonts w:ascii="Times New Roman" w:hAnsi="Times New Roman" w:cs="Times New Roman"/>
          <w:iCs/>
          <w:sz w:val="28"/>
          <w:szCs w:val="28"/>
        </w:rPr>
        <w:t>7</w:t>
      </w:r>
      <w:r w:rsidR="0089548F" w:rsidRPr="001020E2">
        <w:rPr>
          <w:rFonts w:ascii="Times New Roman" w:hAnsi="Times New Roman" w:cs="Times New Roman"/>
          <w:iCs/>
          <w:sz w:val="28"/>
          <w:szCs w:val="28"/>
        </w:rPr>
        <w:t>].</w:t>
      </w:r>
    </w:p>
    <w:p w14:paraId="01C5F121" w14:textId="38298891" w:rsidR="00AC1D11" w:rsidRPr="00825A90" w:rsidRDefault="00AC1D11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На этом же этапе учителем (возможно, совместно с соведущими события</w:t>
      </w:r>
      <w:r w:rsidR="00300F03">
        <w:rPr>
          <w:rFonts w:ascii="Times New Roman" w:hAnsi="Times New Roman" w:cs="Times New Roman"/>
          <w:iCs/>
          <w:sz w:val="28"/>
          <w:szCs w:val="28"/>
        </w:rPr>
        <w:t>, экспертами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) разрабатывают листы наблюдений для экспертов, участвующих в образовательном событии, или другие оценочные и </w:t>
      </w:r>
      <w:r w:rsidR="00E84395" w:rsidRPr="00825A90">
        <w:rPr>
          <w:rFonts w:ascii="Times New Roman" w:hAnsi="Times New Roman" w:cs="Times New Roman"/>
          <w:iCs/>
          <w:sz w:val="28"/>
          <w:szCs w:val="28"/>
        </w:rPr>
        <w:t xml:space="preserve">дидактические материалы </w:t>
      </w:r>
      <w:r w:rsidR="00E84395" w:rsidRPr="001020E2">
        <w:rPr>
          <w:rFonts w:ascii="Times New Roman" w:hAnsi="Times New Roman" w:cs="Times New Roman"/>
          <w:iCs/>
          <w:sz w:val="28"/>
          <w:szCs w:val="28"/>
        </w:rPr>
        <w:t xml:space="preserve">(Приложения 1, </w:t>
      </w:r>
      <w:r w:rsidR="007361EB" w:rsidRPr="001020E2">
        <w:rPr>
          <w:rFonts w:ascii="Times New Roman" w:hAnsi="Times New Roman" w:cs="Times New Roman"/>
          <w:iCs/>
          <w:sz w:val="28"/>
          <w:szCs w:val="28"/>
        </w:rPr>
        <w:t xml:space="preserve">с. 21; Приложение </w:t>
      </w:r>
      <w:r w:rsidR="00E84395" w:rsidRPr="001020E2">
        <w:rPr>
          <w:rFonts w:ascii="Times New Roman" w:hAnsi="Times New Roman" w:cs="Times New Roman"/>
          <w:iCs/>
          <w:sz w:val="28"/>
          <w:szCs w:val="28"/>
        </w:rPr>
        <w:t>3</w:t>
      </w:r>
      <w:r w:rsidR="007361EB" w:rsidRPr="001020E2">
        <w:rPr>
          <w:rFonts w:ascii="Times New Roman" w:hAnsi="Times New Roman" w:cs="Times New Roman"/>
          <w:iCs/>
          <w:sz w:val="28"/>
          <w:szCs w:val="28"/>
        </w:rPr>
        <w:t>, с.27</w:t>
      </w:r>
      <w:r w:rsidR="00E84395" w:rsidRPr="001020E2">
        <w:rPr>
          <w:rFonts w:ascii="Times New Roman" w:hAnsi="Times New Roman" w:cs="Times New Roman"/>
          <w:iCs/>
          <w:sz w:val="28"/>
          <w:szCs w:val="28"/>
        </w:rPr>
        <w:t>).</w:t>
      </w:r>
    </w:p>
    <w:p w14:paraId="1EA51831" w14:textId="3A7B01BC" w:rsidR="007B2BDD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4 этап: Пров</w:t>
      </w:r>
      <w:r w:rsidR="00300F03">
        <w:rPr>
          <w:rFonts w:ascii="Times New Roman" w:hAnsi="Times New Roman" w:cs="Times New Roman"/>
          <w:iCs/>
          <w:sz w:val="28"/>
          <w:szCs w:val="28"/>
        </w:rPr>
        <w:t xml:space="preserve">едение образовательного события. </w:t>
      </w:r>
    </w:p>
    <w:p w14:paraId="6415FC40" w14:textId="387B5B7F" w:rsidR="00300F03" w:rsidRPr="00825A90" w:rsidRDefault="00300F03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Происходит реализация сценария события всеми его участниками.</w:t>
      </w:r>
    </w:p>
    <w:p w14:paraId="3E9DCDD8" w14:textId="77777777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5 этап: Рефлексия, эффект от участия в образовательном событии.</w:t>
      </w:r>
    </w:p>
    <w:p w14:paraId="46EE9A3B" w14:textId="77777777" w:rsidR="007B2BDD" w:rsidRPr="00825A90" w:rsidRDefault="007B2BDD" w:rsidP="006E0F8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По итогам образовательного события можно провести анкетирование участников (ребят, родителей, педагогов) или организовать устный обмен мнением об участии в событии, когда участники делятся своими впечатлениями, мнениями по поводу прожитого.</w:t>
      </w:r>
    </w:p>
    <w:p w14:paraId="3ED383FE" w14:textId="0CB945BA" w:rsidR="00DD53D6" w:rsidRPr="00825A90" w:rsidRDefault="00656255" w:rsidP="003940C8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рамках решения задач методических рекомендаций особое внимание уделим реализации</w:t>
      </w:r>
      <w:r w:rsidR="003940C8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>образовательного события в формате м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етапредметного погружения</w:t>
      </w:r>
      <w:r>
        <w:rPr>
          <w:rFonts w:ascii="Times New Roman" w:hAnsi="Times New Roman" w:cs="Times New Roman"/>
          <w:iCs/>
          <w:sz w:val="28"/>
          <w:szCs w:val="28"/>
        </w:rPr>
        <w:t>. Такие события</w:t>
      </w:r>
      <w:r w:rsidR="003940C8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>име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="003940C8" w:rsidRPr="00825A90">
        <w:rPr>
          <w:rFonts w:ascii="Times New Roman" w:hAnsi="Times New Roman" w:cs="Times New Roman"/>
          <w:iCs/>
          <w:sz w:val="28"/>
          <w:szCs w:val="28"/>
        </w:rPr>
        <w:t>т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 свои особенности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осуществляют</w:t>
      </w:r>
      <w:r w:rsidR="003940C8" w:rsidRPr="00825A90">
        <w:rPr>
          <w:rFonts w:ascii="Times New Roman" w:hAnsi="Times New Roman" w:cs="Times New Roman"/>
          <w:iCs/>
          <w:sz w:val="28"/>
          <w:szCs w:val="28"/>
        </w:rPr>
        <w:t>ся в несколько этапов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:</w:t>
      </w:r>
    </w:p>
    <w:p w14:paraId="537B8B9A" w14:textId="7579CADB" w:rsidR="00DD53D6" w:rsidRPr="00825A90" w:rsidRDefault="00DD53D6" w:rsidP="00CE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Первый этап 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— </w:t>
      </w:r>
      <w:r w:rsidRPr="00825A90">
        <w:rPr>
          <w:rFonts w:ascii="Times New Roman" w:hAnsi="Times New Roman" w:cs="Times New Roman"/>
          <w:iCs/>
          <w:sz w:val="28"/>
          <w:szCs w:val="28"/>
        </w:rPr>
        <w:t>постановка задачи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, т.е. </w:t>
      </w:r>
      <w:r w:rsidRPr="00825A90">
        <w:rPr>
          <w:rFonts w:ascii="Times New Roman" w:hAnsi="Times New Roman" w:cs="Times New Roman"/>
          <w:iCs/>
          <w:sz w:val="28"/>
          <w:szCs w:val="28"/>
        </w:rPr>
        <w:t>тот момент, когда мы вводим в погружение содержательную задачу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. Это может быть учебная задача, </w:t>
      </w:r>
      <w:r w:rsidRPr="00825A90">
        <w:rPr>
          <w:rFonts w:ascii="Times New Roman" w:hAnsi="Times New Roman" w:cs="Times New Roman"/>
          <w:iCs/>
          <w:sz w:val="28"/>
          <w:szCs w:val="28"/>
        </w:rPr>
        <w:t>постановка проблемы</w:t>
      </w:r>
      <w:r w:rsidR="0089548F" w:rsidRPr="00825A90">
        <w:rPr>
          <w:rFonts w:ascii="Times New Roman" w:hAnsi="Times New Roman" w:cs="Times New Roman"/>
          <w:iCs/>
          <w:sz w:val="28"/>
          <w:szCs w:val="28"/>
        </w:rPr>
        <w:t xml:space="preserve"> или ка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кой-то иной формат, позволяющий предъявлять ребёнку эту </w:t>
      </w:r>
      <w:r w:rsidR="0010057B" w:rsidRPr="00825A90">
        <w:rPr>
          <w:rFonts w:ascii="Times New Roman" w:hAnsi="Times New Roman" w:cs="Times New Roman"/>
          <w:iCs/>
          <w:sz w:val="28"/>
          <w:szCs w:val="28"/>
        </w:rPr>
        <w:t>«</w:t>
      </w:r>
      <w:r w:rsidRPr="00825A90">
        <w:rPr>
          <w:rFonts w:ascii="Times New Roman" w:hAnsi="Times New Roman" w:cs="Times New Roman"/>
          <w:iCs/>
          <w:sz w:val="28"/>
          <w:szCs w:val="28"/>
        </w:rPr>
        <w:t>исходную задачу</w:t>
      </w:r>
      <w:r w:rsidR="0010057B" w:rsidRPr="00825A90">
        <w:rPr>
          <w:rFonts w:ascii="Times New Roman" w:hAnsi="Times New Roman" w:cs="Times New Roman"/>
          <w:iCs/>
          <w:sz w:val="28"/>
          <w:szCs w:val="28"/>
        </w:rPr>
        <w:t>»</w:t>
      </w:r>
      <w:r w:rsidRPr="00825A90">
        <w:rPr>
          <w:rFonts w:ascii="Times New Roman" w:hAnsi="Times New Roman" w:cs="Times New Roman"/>
          <w:iCs/>
          <w:sz w:val="28"/>
          <w:szCs w:val="28"/>
        </w:rPr>
        <w:t>. Заметим, что на старте, всегда, лежит некоторая интегральная единица, собирающая в себе не только предметный материал, но и те способы работы в предме</w:t>
      </w:r>
      <w:r w:rsidR="0010057B" w:rsidRPr="00825A90">
        <w:rPr>
          <w:rFonts w:ascii="Times New Roman" w:hAnsi="Times New Roman" w:cs="Times New Roman"/>
          <w:iCs/>
          <w:sz w:val="28"/>
          <w:szCs w:val="28"/>
        </w:rPr>
        <w:t>те, которыми работает учитель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которые </w:t>
      </w:r>
      <w:r w:rsidR="0010057B" w:rsidRPr="00825A90">
        <w:rPr>
          <w:rFonts w:ascii="Times New Roman" w:hAnsi="Times New Roman" w:cs="Times New Roman"/>
          <w:iCs/>
          <w:sz w:val="28"/>
          <w:szCs w:val="28"/>
        </w:rPr>
        <w:t xml:space="preserve">планируется </w:t>
      </w:r>
      <w:r w:rsidRPr="00825A90">
        <w:rPr>
          <w:rFonts w:ascii="Times New Roman" w:hAnsi="Times New Roman" w:cs="Times New Roman"/>
          <w:iCs/>
          <w:sz w:val="28"/>
          <w:szCs w:val="28"/>
        </w:rPr>
        <w:t>развивать у детей</w:t>
      </w:r>
      <w:r w:rsidR="006A7B0B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7B0B" w:rsidRPr="001020E2">
        <w:rPr>
          <w:rFonts w:ascii="Times New Roman" w:hAnsi="Times New Roman" w:cs="Times New Roman"/>
          <w:iCs/>
          <w:sz w:val="28"/>
          <w:szCs w:val="28"/>
        </w:rPr>
        <w:t>[</w:t>
      </w:r>
      <w:r w:rsidR="00A96F1D" w:rsidRPr="001020E2">
        <w:rPr>
          <w:rFonts w:ascii="Times New Roman" w:hAnsi="Times New Roman" w:cs="Times New Roman"/>
          <w:iCs/>
          <w:sz w:val="28"/>
          <w:szCs w:val="28"/>
        </w:rPr>
        <w:t>1</w:t>
      </w:r>
      <w:r w:rsidR="006A7B0B" w:rsidRPr="001020E2">
        <w:rPr>
          <w:rFonts w:ascii="Times New Roman" w:hAnsi="Times New Roman" w:cs="Times New Roman"/>
          <w:iCs/>
          <w:sz w:val="28"/>
          <w:szCs w:val="28"/>
        </w:rPr>
        <w:t>]</w:t>
      </w:r>
      <w:r w:rsidRPr="001020E2">
        <w:rPr>
          <w:rFonts w:ascii="Times New Roman" w:hAnsi="Times New Roman" w:cs="Times New Roman"/>
          <w:iCs/>
          <w:sz w:val="28"/>
          <w:szCs w:val="28"/>
        </w:rPr>
        <w:t>.</w:t>
      </w:r>
    </w:p>
    <w:p w14:paraId="45A7751A" w14:textId="0B637307" w:rsidR="00DD53D6" w:rsidRPr="00825A90" w:rsidRDefault="005F6866" w:rsidP="00CE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>
        <w:rPr>
          <w:rFonts w:ascii="Times New Roman" w:hAnsi="Times New Roman" w:cs="Times New Roman"/>
          <w:iCs/>
          <w:sz w:val="28"/>
          <w:szCs w:val="28"/>
        </w:rPr>
        <w:t>понимается в рамках образовательного события под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«учебн</w:t>
      </w:r>
      <w:r>
        <w:rPr>
          <w:rFonts w:ascii="Times New Roman" w:hAnsi="Times New Roman" w:cs="Times New Roman"/>
          <w:iCs/>
          <w:sz w:val="28"/>
          <w:szCs w:val="28"/>
        </w:rPr>
        <w:t>ой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? О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ткуда она появляется и как устроена? </w:t>
      </w: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аковы требования к ней</w:t>
      </w:r>
      <w:r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14:paraId="077A295A" w14:textId="797580DC" w:rsidR="0010057B" w:rsidRDefault="0010057B" w:rsidP="00CE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Задачи, которые использую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тся в метапредметном погружении и вообще в погружении, по своей структуре и по своей сути отличаются от привычных нам задач</w:t>
      </w:r>
      <w:r w:rsidRPr="00825A90">
        <w:rPr>
          <w:rFonts w:ascii="Times New Roman" w:hAnsi="Times New Roman" w:cs="Times New Roman"/>
          <w:iCs/>
          <w:sz w:val="28"/>
          <w:szCs w:val="28"/>
        </w:rPr>
        <w:t>. В разной методической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литературе они могут иметь разнообразные </w:t>
      </w:r>
      <w:r w:rsidRPr="00825A90">
        <w:rPr>
          <w:rFonts w:ascii="Times New Roman" w:hAnsi="Times New Roman" w:cs="Times New Roman"/>
          <w:iCs/>
          <w:sz w:val="28"/>
          <w:szCs w:val="28"/>
        </w:rPr>
        <w:t>названия: у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чебны</w:t>
      </w:r>
      <w:r w:rsidRPr="00825A90">
        <w:rPr>
          <w:rFonts w:ascii="Times New Roman" w:hAnsi="Times New Roman" w:cs="Times New Roman"/>
          <w:iCs/>
          <w:sz w:val="28"/>
          <w:szCs w:val="28"/>
        </w:rPr>
        <w:t>е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задачи, проблемны</w:t>
      </w:r>
      <w:r w:rsidRPr="00825A90">
        <w:rPr>
          <w:rFonts w:ascii="Times New Roman" w:hAnsi="Times New Roman" w:cs="Times New Roman"/>
          <w:iCs/>
          <w:sz w:val="28"/>
          <w:szCs w:val="28"/>
        </w:rPr>
        <w:t>е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задачи, </w:t>
      </w:r>
      <w:proofErr w:type="spellStart"/>
      <w:r w:rsidR="00DD53D6" w:rsidRPr="00825A90">
        <w:rPr>
          <w:rFonts w:ascii="Times New Roman" w:hAnsi="Times New Roman" w:cs="Times New Roman"/>
          <w:iCs/>
          <w:sz w:val="28"/>
          <w:szCs w:val="28"/>
        </w:rPr>
        <w:t>проблема</w:t>
      </w:r>
      <w:r w:rsidRPr="00825A90">
        <w:rPr>
          <w:rFonts w:ascii="Times New Roman" w:hAnsi="Times New Roman" w:cs="Times New Roman"/>
          <w:iCs/>
          <w:sz w:val="28"/>
          <w:szCs w:val="28"/>
        </w:rPr>
        <w:t>тизирующие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задач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и. </w:t>
      </w: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Но </w:t>
      </w:r>
      <w:r w:rsidR="005F6866">
        <w:rPr>
          <w:rFonts w:ascii="Times New Roman" w:hAnsi="Times New Roman" w:cs="Times New Roman"/>
          <w:iCs/>
          <w:sz w:val="28"/>
          <w:szCs w:val="28"/>
        </w:rPr>
        <w:t>среди основных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требовани</w:t>
      </w:r>
      <w:r w:rsidR="005F6866">
        <w:rPr>
          <w:rFonts w:ascii="Times New Roman" w:hAnsi="Times New Roman" w:cs="Times New Roman"/>
          <w:iCs/>
          <w:sz w:val="28"/>
          <w:szCs w:val="28"/>
        </w:rPr>
        <w:t>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текстам</w:t>
      </w:r>
      <w:r w:rsidR="005F6866">
        <w:rPr>
          <w:rFonts w:ascii="Times New Roman" w:hAnsi="Times New Roman" w:cs="Times New Roman"/>
          <w:iCs/>
          <w:sz w:val="28"/>
          <w:szCs w:val="28"/>
        </w:rPr>
        <w:t xml:space="preserve"> таких задач выделяются </w:t>
      </w:r>
      <w:r w:rsidRPr="00825A90">
        <w:rPr>
          <w:rFonts w:ascii="Times New Roman" w:hAnsi="Times New Roman" w:cs="Times New Roman"/>
          <w:iCs/>
          <w:sz w:val="28"/>
          <w:szCs w:val="28"/>
        </w:rPr>
        <w:t>следующи</w:t>
      </w:r>
      <w:r w:rsidR="005F6866">
        <w:rPr>
          <w:rFonts w:ascii="Times New Roman" w:hAnsi="Times New Roman" w:cs="Times New Roman"/>
          <w:iCs/>
          <w:sz w:val="28"/>
          <w:szCs w:val="28"/>
        </w:rPr>
        <w:t>е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: все тексты должны быть достаточно трудны для понимания, но при этом не запредельно сложны,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т.е.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держать все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х детей в напряжении понимания;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тексты должны быть многослойными. Эта многослойность должна </w:t>
      </w:r>
      <w:r w:rsidR="00430130" w:rsidRPr="00825A90">
        <w:rPr>
          <w:rFonts w:ascii="Times New Roman" w:hAnsi="Times New Roman" w:cs="Times New Roman"/>
          <w:iCs/>
          <w:sz w:val="28"/>
          <w:szCs w:val="28"/>
        </w:rPr>
        <w:t xml:space="preserve">детьми интуитивно удерживаться и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провоцировать детей на выход в мета-план</w:t>
      </w:r>
      <w:r w:rsidR="00430130" w:rsidRPr="00825A90">
        <w:rPr>
          <w:rFonts w:ascii="Times New Roman" w:hAnsi="Times New Roman" w:cs="Times New Roman"/>
          <w:iCs/>
          <w:sz w:val="28"/>
          <w:szCs w:val="28"/>
        </w:rPr>
        <w:t xml:space="preserve"> (развитие метапредметных умений)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10E62F51" w14:textId="318DCE10" w:rsidR="00430130" w:rsidRPr="00825A90" w:rsidRDefault="00430130" w:rsidP="004301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 ходе образовательного события у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чебная задача раз</w:t>
      </w:r>
      <w:r w:rsidRPr="00825A90">
        <w:rPr>
          <w:rFonts w:ascii="Times New Roman" w:hAnsi="Times New Roman" w:cs="Times New Roman"/>
          <w:iCs/>
          <w:sz w:val="28"/>
          <w:szCs w:val="28"/>
        </w:rPr>
        <w:t>ворачивается в решаемую задачу, другими словами, п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роисходит понимание 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текста задачи, а, значит и её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услови</w:t>
      </w:r>
      <w:r w:rsidR="00E353E3">
        <w:rPr>
          <w:rFonts w:ascii="Times New Roman" w:hAnsi="Times New Roman" w:cs="Times New Roman"/>
          <w:iCs/>
          <w:sz w:val="28"/>
          <w:szCs w:val="28"/>
        </w:rPr>
        <w:t>я</w:t>
      </w:r>
      <w:r w:rsidR="006B3CCC">
        <w:rPr>
          <w:rFonts w:ascii="Times New Roman" w:hAnsi="Times New Roman" w:cs="Times New Roman"/>
          <w:iCs/>
          <w:sz w:val="28"/>
          <w:szCs w:val="28"/>
        </w:rPr>
        <w:t>,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и требований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. П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ри этом детьми </w:t>
      </w:r>
      <w:r w:rsidRPr="00825A90">
        <w:rPr>
          <w:rFonts w:ascii="Times New Roman" w:hAnsi="Times New Roman" w:cs="Times New Roman"/>
          <w:iCs/>
          <w:sz w:val="28"/>
          <w:szCs w:val="28"/>
        </w:rPr>
        <w:t>и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сходная задача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может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="00DD53D6" w:rsidRPr="00825A90">
        <w:rPr>
          <w:rFonts w:ascii="Times New Roman" w:hAnsi="Times New Roman" w:cs="Times New Roman"/>
          <w:iCs/>
          <w:sz w:val="28"/>
          <w:szCs w:val="28"/>
        </w:rPr>
        <w:t>доформулир</w:t>
      </w:r>
      <w:r w:rsidR="00E353E3">
        <w:rPr>
          <w:rFonts w:ascii="Times New Roman" w:hAnsi="Times New Roman" w:cs="Times New Roman"/>
          <w:iCs/>
          <w:sz w:val="28"/>
          <w:szCs w:val="28"/>
        </w:rPr>
        <w:t>оваться</w:t>
      </w:r>
      <w:proofErr w:type="spellEnd"/>
      <w:r w:rsidR="00DD53D6" w:rsidRPr="00825A90">
        <w:rPr>
          <w:rFonts w:ascii="Times New Roman" w:hAnsi="Times New Roman" w:cs="Times New Roman"/>
          <w:iCs/>
          <w:sz w:val="28"/>
          <w:szCs w:val="28"/>
        </w:rPr>
        <w:t>» до той, которая будет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ими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реально решаться. Это первый, 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и один из основных процессов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этапа установки на задачу.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На этом же этапе школьники договариваются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о способах решения задачи.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Учитель здесь может включаться и совместно с детьми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договори</w:t>
      </w:r>
      <w:r w:rsidR="00E353E3">
        <w:rPr>
          <w:rFonts w:ascii="Times New Roman" w:hAnsi="Times New Roman" w:cs="Times New Roman"/>
          <w:iCs/>
          <w:sz w:val="28"/>
          <w:szCs w:val="28"/>
        </w:rPr>
        <w:t>ва</w:t>
      </w:r>
      <w:r w:rsidRPr="00825A90">
        <w:rPr>
          <w:rFonts w:ascii="Times New Roman" w:hAnsi="Times New Roman" w:cs="Times New Roman"/>
          <w:iCs/>
          <w:sz w:val="28"/>
          <w:szCs w:val="28"/>
        </w:rPr>
        <w:t>ться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о мет</w:t>
      </w:r>
      <w:r w:rsidRPr="00825A90">
        <w:rPr>
          <w:rFonts w:ascii="Times New Roman" w:hAnsi="Times New Roman" w:cs="Times New Roman"/>
          <w:iCs/>
          <w:sz w:val="28"/>
          <w:szCs w:val="28"/>
        </w:rPr>
        <w:t>оде решения задачи, инструментах ее р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ешения, о том, как можно решать задачу, а как нельзя. </w:t>
      </w:r>
    </w:p>
    <w:p w14:paraId="44443E56" w14:textId="60A0EE05" w:rsidR="00DD53D6" w:rsidRPr="00825A90" w:rsidRDefault="00430130" w:rsidP="0043013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Важно также догово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ри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ться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о режимах, регламентах и способах взаимодействия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м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ежду учащимися, между группами, между </w:t>
      </w:r>
      <w:r w:rsidRPr="00825A90">
        <w:rPr>
          <w:rFonts w:ascii="Times New Roman" w:hAnsi="Times New Roman" w:cs="Times New Roman"/>
          <w:iCs/>
          <w:sz w:val="28"/>
          <w:szCs w:val="28"/>
        </w:rPr>
        <w:t>учителе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>м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и участниками, между ведущим погружения и каждым из участников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 т.д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7EDE9779" w14:textId="02578943" w:rsidR="000D74D5" w:rsidRPr="00825A90" w:rsidRDefault="000D74D5" w:rsidP="00CE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На данном этапе происходит установка 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к проведению </w:t>
      </w:r>
      <w:r w:rsidRPr="00825A90">
        <w:rPr>
          <w:rFonts w:ascii="Times New Roman" w:hAnsi="Times New Roman" w:cs="Times New Roman"/>
          <w:iCs/>
          <w:sz w:val="28"/>
          <w:szCs w:val="28"/>
        </w:rPr>
        <w:t>для всех без исключения участников образовательного события (погружения).</w:t>
      </w:r>
      <w:r w:rsidR="00E353E3">
        <w:rPr>
          <w:rFonts w:ascii="Times New Roman" w:hAnsi="Times New Roman" w:cs="Times New Roman"/>
          <w:iCs/>
          <w:sz w:val="28"/>
          <w:szCs w:val="28"/>
        </w:rPr>
        <w:t xml:space="preserve"> События, проводимые в онлайн формате, требуют предварительной технической совместной репетиции.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7A95DC28" w14:textId="28270159" w:rsidR="000D74D5" w:rsidRPr="00825A90" w:rsidRDefault="000D74D5" w:rsidP="00CE48E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Имеющаяся на сегодняшний день практика проведения образовательных событий показала оправданность участия в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метапредметном погружении </w:t>
      </w:r>
      <w:r w:rsidR="00CE48E6" w:rsidRPr="00825A90">
        <w:rPr>
          <w:rFonts w:ascii="Times New Roman" w:hAnsi="Times New Roman" w:cs="Times New Roman"/>
          <w:iCs/>
          <w:sz w:val="28"/>
          <w:szCs w:val="28"/>
        </w:rPr>
        <w:t>школьник</w:t>
      </w:r>
      <w:r w:rsidRPr="00825A90">
        <w:rPr>
          <w:rFonts w:ascii="Times New Roman" w:hAnsi="Times New Roman" w:cs="Times New Roman"/>
          <w:iCs/>
          <w:sz w:val="28"/>
          <w:szCs w:val="28"/>
        </w:rPr>
        <w:t>ов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разных возрастов. Это зависит от </w:t>
      </w:r>
      <w:r w:rsidRPr="00825A90">
        <w:rPr>
          <w:rFonts w:ascii="Times New Roman" w:hAnsi="Times New Roman" w:cs="Times New Roman"/>
          <w:iCs/>
          <w:sz w:val="28"/>
          <w:szCs w:val="28"/>
        </w:rPr>
        <w:t>поставленных учителем педагогических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задач, от сложности погружения, от того, какой предметный материал используется в погружении. </w:t>
      </w:r>
    </w:p>
    <w:p w14:paraId="03312A09" w14:textId="77948EEE" w:rsidR="00DD53D6" w:rsidRPr="00825A90" w:rsidRDefault="000D74D5" w:rsidP="006D71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М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ежвозрастное</w:t>
      </w:r>
      <w:proofErr w:type="spellEnd"/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взаимодействие – это дополнительный </w:t>
      </w:r>
      <w:r w:rsidR="00C869E2" w:rsidRPr="00825A90">
        <w:rPr>
          <w:rFonts w:ascii="Times New Roman" w:hAnsi="Times New Roman" w:cs="Times New Roman"/>
          <w:iCs/>
          <w:sz w:val="28"/>
          <w:szCs w:val="28"/>
        </w:rPr>
        <w:t>«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бонус</w:t>
      </w:r>
      <w:r w:rsidR="00C869E2" w:rsidRPr="00825A90">
        <w:rPr>
          <w:rFonts w:ascii="Times New Roman" w:hAnsi="Times New Roman" w:cs="Times New Roman"/>
          <w:iCs/>
          <w:sz w:val="28"/>
          <w:szCs w:val="28"/>
        </w:rPr>
        <w:t>»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к результатам метапредметного погружения</w:t>
      </w:r>
      <w:r w:rsidRPr="00825A90">
        <w:rPr>
          <w:rFonts w:ascii="Times New Roman" w:hAnsi="Times New Roman" w:cs="Times New Roman"/>
          <w:iCs/>
          <w:sz w:val="28"/>
          <w:szCs w:val="28"/>
        </w:rPr>
        <w:t>, т.к. в методике доказана продуктивность р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азновозрастно</w:t>
      </w:r>
      <w:r w:rsidRPr="00825A90">
        <w:rPr>
          <w:rFonts w:ascii="Times New Roman" w:hAnsi="Times New Roman" w:cs="Times New Roman"/>
          <w:iCs/>
          <w:sz w:val="28"/>
          <w:szCs w:val="28"/>
        </w:rPr>
        <w:t>го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взаимодействи</w:t>
      </w:r>
      <w:r w:rsidRPr="00825A90">
        <w:rPr>
          <w:rFonts w:ascii="Times New Roman" w:hAnsi="Times New Roman" w:cs="Times New Roman"/>
          <w:iCs/>
          <w:sz w:val="28"/>
          <w:szCs w:val="28"/>
        </w:rPr>
        <w:t>я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Более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того, именно </w:t>
      </w:r>
      <w:proofErr w:type="spellStart"/>
      <w:r w:rsidR="00DD53D6" w:rsidRPr="00825A90">
        <w:rPr>
          <w:rFonts w:ascii="Times New Roman" w:hAnsi="Times New Roman" w:cs="Times New Roman"/>
          <w:iCs/>
          <w:sz w:val="28"/>
          <w:szCs w:val="28"/>
        </w:rPr>
        <w:t>межвозрастная</w:t>
      </w:r>
      <w:proofErr w:type="spellEnd"/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 ситуация позволяет младшим одарённым детям быть на равных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lastRenderedPageBreak/>
        <w:t>со старшими ребятами.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М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ежвозрастн</w:t>
      </w:r>
      <w:r w:rsidRPr="00825A90">
        <w:rPr>
          <w:rFonts w:ascii="Times New Roman" w:hAnsi="Times New Roman" w:cs="Times New Roman"/>
          <w:iCs/>
          <w:sz w:val="28"/>
          <w:szCs w:val="28"/>
        </w:rPr>
        <w:t>ое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взаимодействие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позволяет ориентироваться младшим учащимся на </w:t>
      </w:r>
      <w:r w:rsidRPr="00825A90">
        <w:rPr>
          <w:rFonts w:ascii="Times New Roman" w:hAnsi="Times New Roman" w:cs="Times New Roman"/>
          <w:iCs/>
          <w:sz w:val="28"/>
          <w:szCs w:val="28"/>
        </w:rPr>
        <w:t>«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хорошие интеллектуальные образцы</w:t>
      </w:r>
      <w:r w:rsidRPr="00825A90">
        <w:rPr>
          <w:rFonts w:ascii="Times New Roman" w:hAnsi="Times New Roman" w:cs="Times New Roman"/>
          <w:iCs/>
          <w:sz w:val="28"/>
          <w:szCs w:val="28"/>
        </w:rPr>
        <w:t>»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, предлагаемые старшими ребятами</w:t>
      </w:r>
      <w:r w:rsidR="006B3CCC">
        <w:rPr>
          <w:rFonts w:ascii="Times New Roman" w:hAnsi="Times New Roman" w:cs="Times New Roman"/>
          <w:iCs/>
          <w:sz w:val="28"/>
          <w:szCs w:val="28"/>
        </w:rPr>
        <w:t>. Это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 xml:space="preserve">позволяет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более младшим школьникам </w:t>
      </w:r>
      <w:r w:rsidR="00DD53D6" w:rsidRPr="00825A90">
        <w:rPr>
          <w:rFonts w:ascii="Times New Roman" w:hAnsi="Times New Roman" w:cs="Times New Roman"/>
          <w:iCs/>
          <w:sz w:val="28"/>
          <w:szCs w:val="28"/>
        </w:rPr>
        <w:t>двигаться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освоении учебного содержания, проявлять себя, что дает им определенную уверенность и положительно влияет на учебную мотивацию.</w:t>
      </w:r>
    </w:p>
    <w:p w14:paraId="10265FC2" w14:textId="5DEEB663" w:rsidR="00DD53D6" w:rsidRPr="00825A90" w:rsidRDefault="00DD53D6" w:rsidP="006D71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Второй этап – это само погружение</w:t>
      </w:r>
      <w:r w:rsidR="000D74D5" w:rsidRPr="00825A90">
        <w:rPr>
          <w:rFonts w:ascii="Times New Roman" w:hAnsi="Times New Roman" w:cs="Times New Roman"/>
          <w:iCs/>
          <w:sz w:val="28"/>
          <w:szCs w:val="28"/>
        </w:rPr>
        <w:t>, которое происходит на площадке, т.е.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специально организованно</w:t>
      </w:r>
      <w:r w:rsidR="000D74D5" w:rsidRPr="00825A90">
        <w:rPr>
          <w:rFonts w:ascii="Times New Roman" w:hAnsi="Times New Roman" w:cs="Times New Roman"/>
          <w:iCs/>
          <w:sz w:val="28"/>
          <w:szCs w:val="28"/>
        </w:rPr>
        <w:t>м месте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учебного взаимодействия</w:t>
      </w:r>
      <w:r w:rsidR="000D74D5" w:rsidRPr="00825A90">
        <w:rPr>
          <w:rFonts w:ascii="Times New Roman" w:hAnsi="Times New Roman" w:cs="Times New Roman"/>
          <w:iCs/>
          <w:sz w:val="28"/>
          <w:szCs w:val="28"/>
        </w:rPr>
        <w:t xml:space="preserve">. Учитель в данном случае, 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 xml:space="preserve">как модератор </w:t>
      </w:r>
      <w:r w:rsidRPr="00825A90">
        <w:rPr>
          <w:rFonts w:ascii="Times New Roman" w:hAnsi="Times New Roman" w:cs="Times New Roman"/>
          <w:iCs/>
          <w:sz w:val="28"/>
          <w:szCs w:val="28"/>
        </w:rPr>
        <w:t>обеспечива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>ет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детям переход к новым средствам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 xml:space="preserve"> (способам деятельности)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>Д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ети работают с новым материалом, они осваивают новые средства работы в предмете, осознают границы своего действия, 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>приобретают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нов</w:t>
      </w:r>
      <w:r w:rsidR="006D7192" w:rsidRPr="00825A90">
        <w:rPr>
          <w:rFonts w:ascii="Times New Roman" w:hAnsi="Times New Roman" w:cs="Times New Roman"/>
          <w:iCs/>
          <w:sz w:val="28"/>
          <w:szCs w:val="28"/>
        </w:rPr>
        <w:t>ые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учебные средства и решают поставленную исходную задачу.</w:t>
      </w:r>
    </w:p>
    <w:p w14:paraId="7FD0ACB5" w14:textId="0D6EFA02" w:rsidR="006B3660" w:rsidRPr="00825A90" w:rsidRDefault="00DD53D6" w:rsidP="006D719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Третий этап —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этап интерпретации полученных результатов, освоения средств, этап «утилизации», условно говоря, тех результатов, которые они получили</w:t>
      </w:r>
      <w:r w:rsidR="007048CA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048CA" w:rsidRPr="001020E2">
        <w:rPr>
          <w:rFonts w:ascii="Times New Roman" w:hAnsi="Times New Roman" w:cs="Times New Roman"/>
          <w:iCs/>
          <w:sz w:val="28"/>
          <w:szCs w:val="28"/>
        </w:rPr>
        <w:t>[</w:t>
      </w:r>
      <w:r w:rsidR="00A96F1D" w:rsidRPr="001020E2">
        <w:rPr>
          <w:rFonts w:ascii="Times New Roman" w:hAnsi="Times New Roman" w:cs="Times New Roman"/>
          <w:iCs/>
          <w:sz w:val="28"/>
          <w:szCs w:val="28"/>
        </w:rPr>
        <w:t>1</w:t>
      </w:r>
      <w:r w:rsidR="007048CA" w:rsidRPr="001020E2">
        <w:rPr>
          <w:rFonts w:ascii="Times New Roman" w:hAnsi="Times New Roman" w:cs="Times New Roman"/>
          <w:iCs/>
          <w:sz w:val="28"/>
          <w:szCs w:val="28"/>
        </w:rPr>
        <w:t>]</w:t>
      </w:r>
      <w:r w:rsidRPr="001020E2">
        <w:rPr>
          <w:rFonts w:ascii="Times New Roman" w:hAnsi="Times New Roman" w:cs="Times New Roman"/>
          <w:iCs/>
          <w:sz w:val="28"/>
          <w:szCs w:val="28"/>
        </w:rPr>
        <w:t>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И, соответственно, это этап, на котором учащиеся начинают понимать: какой будет следующий шаг их движения в предмете. Куда теперь дальше можно двигаться? И этот этап напрямую сопряжен с дальнейшей учебной работой. Теперь результаты каждого следующего за погружением урока </w:t>
      </w:r>
      <w:r w:rsidR="00A16977">
        <w:rPr>
          <w:rFonts w:ascii="Times New Roman" w:hAnsi="Times New Roman" w:cs="Times New Roman"/>
          <w:iCs/>
          <w:sz w:val="28"/>
          <w:szCs w:val="28"/>
        </w:rPr>
        <w:t>будут пониматься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через призму того, что </w:t>
      </w:r>
      <w:r w:rsidR="00A16977">
        <w:rPr>
          <w:rFonts w:ascii="Times New Roman" w:hAnsi="Times New Roman" w:cs="Times New Roman"/>
          <w:iCs/>
          <w:sz w:val="28"/>
          <w:szCs w:val="28"/>
        </w:rPr>
        <w:t>получено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результате погружения</w:t>
      </w:r>
      <w:r w:rsidR="00A16977">
        <w:rPr>
          <w:rFonts w:ascii="Times New Roman" w:hAnsi="Times New Roman" w:cs="Times New Roman"/>
          <w:iCs/>
          <w:sz w:val="28"/>
          <w:szCs w:val="28"/>
        </w:rPr>
        <w:t>: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зачем это узнава</w:t>
      </w:r>
      <w:r w:rsidR="00A16977">
        <w:rPr>
          <w:rFonts w:ascii="Times New Roman" w:hAnsi="Times New Roman" w:cs="Times New Roman"/>
          <w:iCs/>
          <w:sz w:val="28"/>
          <w:szCs w:val="28"/>
        </w:rPr>
        <w:t>лось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для чего, какой новый кирпичик знания </w:t>
      </w:r>
      <w:r w:rsidR="00A16977">
        <w:rPr>
          <w:rFonts w:ascii="Times New Roman" w:hAnsi="Times New Roman" w:cs="Times New Roman"/>
          <w:iCs/>
          <w:sz w:val="28"/>
          <w:szCs w:val="28"/>
        </w:rPr>
        <w:t>получился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и куда, в какое место фундамента </w:t>
      </w:r>
      <w:r w:rsidR="00A16977">
        <w:rPr>
          <w:rFonts w:ascii="Times New Roman" w:hAnsi="Times New Roman" w:cs="Times New Roman"/>
          <w:iCs/>
          <w:sz w:val="28"/>
          <w:szCs w:val="28"/>
        </w:rPr>
        <w:t xml:space="preserve">имеющегося </w:t>
      </w:r>
      <w:r w:rsidRPr="00825A90">
        <w:rPr>
          <w:rFonts w:ascii="Times New Roman" w:hAnsi="Times New Roman" w:cs="Times New Roman"/>
          <w:iCs/>
          <w:sz w:val="28"/>
          <w:szCs w:val="28"/>
        </w:rPr>
        <w:t>знания этот кирпичик ляжет.</w:t>
      </w:r>
      <w:r w:rsidR="006B3660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A514CCF" w14:textId="4B36F0A4" w:rsidR="00656255" w:rsidRPr="00825A90" w:rsidRDefault="00656255" w:rsidP="0065625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 приложении 2 приведен пример </w:t>
      </w:r>
      <w:r w:rsidR="00161088">
        <w:rPr>
          <w:rFonts w:ascii="Times New Roman" w:hAnsi="Times New Roman" w:cs="Times New Roman"/>
          <w:iCs/>
          <w:sz w:val="28"/>
          <w:szCs w:val="28"/>
        </w:rPr>
        <w:t>проекта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образовательного события </w:t>
      </w:r>
      <w:r w:rsidRPr="00825A9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</w:t>
      </w:r>
      <w:r w:rsidRPr="00825A90">
        <w:rPr>
          <w:rFonts w:ascii="Times New Roman" w:hAnsi="Times New Roman" w:cs="Times New Roman"/>
          <w:sz w:val="28"/>
          <w:szCs w:val="28"/>
        </w:rPr>
        <w:t xml:space="preserve"> путешествия «Секреты бабушкиного сундук</w:t>
      </w:r>
      <w:r>
        <w:rPr>
          <w:rFonts w:ascii="Times New Roman" w:hAnsi="Times New Roman" w:cs="Times New Roman"/>
          <w:sz w:val="28"/>
          <w:szCs w:val="28"/>
        </w:rPr>
        <w:t>а». Событие для учащихся разного возраста (3-5 классы) построено на межпредметной основе. Эту разработку можно использовать как шаблон для проведения подобных образовательных событий, меняя содержательную составляющую.</w:t>
      </w:r>
    </w:p>
    <w:p w14:paraId="5C2FCB62" w14:textId="79093187" w:rsidR="00AC1D11" w:rsidRPr="00825A90" w:rsidRDefault="00161088" w:rsidP="00AC1D1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Ещё одним в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 xml:space="preserve">ажным эффектом </w:t>
      </w:r>
      <w:r w:rsidR="007C26C7" w:rsidRPr="00825A90">
        <w:rPr>
          <w:rFonts w:ascii="Times New Roman" w:hAnsi="Times New Roman" w:cs="Times New Roman"/>
          <w:iCs/>
          <w:sz w:val="28"/>
          <w:szCs w:val="28"/>
        </w:rPr>
        <w:t>образовательно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>го</w:t>
      </w:r>
      <w:r w:rsidR="007C26C7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3660" w:rsidRPr="00825A90">
        <w:rPr>
          <w:rFonts w:ascii="Times New Roman" w:hAnsi="Times New Roman" w:cs="Times New Roman"/>
          <w:iCs/>
          <w:sz w:val="28"/>
          <w:szCs w:val="28"/>
        </w:rPr>
        <w:t>событи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 xml:space="preserve">я является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возможность </w:t>
      </w:r>
      <w:r w:rsidR="0001087D" w:rsidRPr="00825A90">
        <w:rPr>
          <w:rFonts w:ascii="Times New Roman" w:hAnsi="Times New Roman" w:cs="Times New Roman"/>
          <w:iCs/>
          <w:sz w:val="28"/>
          <w:szCs w:val="28"/>
        </w:rPr>
        <w:t>выст</w:t>
      </w:r>
      <w:r w:rsidR="005F6866">
        <w:rPr>
          <w:rFonts w:ascii="Times New Roman" w:hAnsi="Times New Roman" w:cs="Times New Roman"/>
          <w:iCs/>
          <w:sz w:val="28"/>
          <w:szCs w:val="28"/>
        </w:rPr>
        <w:t>р</w:t>
      </w:r>
      <w:r w:rsidR="0001087D" w:rsidRPr="00825A90">
        <w:rPr>
          <w:rFonts w:ascii="Times New Roman" w:hAnsi="Times New Roman" w:cs="Times New Roman"/>
          <w:iCs/>
          <w:sz w:val="28"/>
          <w:szCs w:val="28"/>
        </w:rPr>
        <w:t>аива</w:t>
      </w:r>
      <w:r>
        <w:rPr>
          <w:rFonts w:ascii="Times New Roman" w:hAnsi="Times New Roman" w:cs="Times New Roman"/>
          <w:iCs/>
          <w:sz w:val="28"/>
          <w:szCs w:val="28"/>
        </w:rPr>
        <w:t>ния</w:t>
      </w:r>
      <w:r w:rsidR="0001087D" w:rsidRPr="00825A90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>овсем иные отношени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 xml:space="preserve"> школы с родителями 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учащихся и внешним социальным окружением. При грамотном </w:t>
      </w:r>
      <w:r>
        <w:rPr>
          <w:rFonts w:ascii="Times New Roman" w:hAnsi="Times New Roman" w:cs="Times New Roman"/>
          <w:iCs/>
          <w:sz w:val="28"/>
          <w:szCs w:val="28"/>
        </w:rPr>
        <w:t>формировании</w:t>
      </w:r>
      <w:r w:rsidR="00AC1D11" w:rsidRPr="00825A90">
        <w:rPr>
          <w:rFonts w:ascii="Times New Roman" w:hAnsi="Times New Roman" w:cs="Times New Roman"/>
          <w:iCs/>
          <w:sz w:val="28"/>
          <w:szCs w:val="28"/>
        </w:rPr>
        <w:t xml:space="preserve"> отношений, ресурс родительской общественности или внешних структур (научных, культурных, административных) начинает работать на образовательный процесс в школе.</w:t>
      </w:r>
    </w:p>
    <w:p w14:paraId="316DCE60" w14:textId="77777777" w:rsidR="00315F56" w:rsidRPr="00825A90" w:rsidRDefault="00315F56" w:rsidP="00F248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DC32828" w14:textId="77777777" w:rsidR="005F6866" w:rsidRDefault="005F6866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6" w:name="_Toc10137131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3F9A46A" w14:textId="6E90A2D1" w:rsidR="002B2137" w:rsidRPr="00683A84" w:rsidRDefault="002B2137" w:rsidP="00683A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6"/>
    </w:p>
    <w:p w14:paraId="54BB2506" w14:textId="77777777" w:rsidR="003C5866" w:rsidRPr="00825A90" w:rsidRDefault="003C5866" w:rsidP="006D1136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589892AE" w14:textId="7809CC9C" w:rsidR="00F72BA0" w:rsidRPr="00825A90" w:rsidRDefault="00F72BA0" w:rsidP="00374717">
      <w:pPr>
        <w:tabs>
          <w:tab w:val="left" w:pos="148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Представленный в методических рекомендациях опыт разработки образовательных событий, в том числе в формате погружений, подтверждается определенными результатами, полученными за несколько лет работы в направлении формирования </w:t>
      </w:r>
      <w:r w:rsidR="00161088">
        <w:rPr>
          <w:rFonts w:ascii="Times New Roman" w:hAnsi="Times New Roman" w:cs="Times New Roman"/>
          <w:iCs/>
          <w:sz w:val="28"/>
          <w:szCs w:val="28"/>
        </w:rPr>
        <w:t xml:space="preserve">не только предметных, но и </w:t>
      </w:r>
      <w:r w:rsidRPr="00825A90">
        <w:rPr>
          <w:rFonts w:ascii="Times New Roman" w:hAnsi="Times New Roman" w:cs="Times New Roman"/>
          <w:iCs/>
          <w:sz w:val="28"/>
          <w:szCs w:val="28"/>
        </w:rPr>
        <w:t>метапредметных умений учащихся.</w:t>
      </w:r>
    </w:p>
    <w:p w14:paraId="5FFC93A7" w14:textId="209A96F4" w:rsidR="00D76D5C" w:rsidRPr="00825A90" w:rsidRDefault="00F72BA0" w:rsidP="00374717">
      <w:pPr>
        <w:tabs>
          <w:tab w:val="left" w:pos="1484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Автор рекомендаций проходил </w:t>
      </w:r>
      <w:r w:rsidR="0084473C" w:rsidRPr="00825A90">
        <w:rPr>
          <w:rFonts w:ascii="Times New Roman" w:hAnsi="Times New Roman" w:cs="Times New Roman"/>
          <w:sz w:val="28"/>
          <w:szCs w:val="28"/>
        </w:rPr>
        <w:t>обучение</w:t>
      </w:r>
      <w:r w:rsidR="00D76D5C" w:rsidRPr="00825A90">
        <w:rPr>
          <w:rFonts w:ascii="Times New Roman" w:hAnsi="Times New Roman" w:cs="Times New Roman"/>
          <w:sz w:val="28"/>
          <w:szCs w:val="28"/>
        </w:rPr>
        <w:t xml:space="preserve"> на курсах повышения квалификации, организованных Открытым институтом «Развивающее образование», совместно с «Авторским </w:t>
      </w:r>
      <w:r w:rsidR="007D12AA" w:rsidRPr="00825A90">
        <w:rPr>
          <w:rFonts w:ascii="Times New Roman" w:hAnsi="Times New Roman" w:cs="Times New Roman"/>
          <w:sz w:val="28"/>
          <w:szCs w:val="28"/>
        </w:rPr>
        <w:t>К</w:t>
      </w:r>
      <w:r w:rsidR="00D76D5C" w:rsidRPr="00825A90">
        <w:rPr>
          <w:rFonts w:ascii="Times New Roman" w:hAnsi="Times New Roman" w:cs="Times New Roman"/>
          <w:sz w:val="28"/>
          <w:szCs w:val="28"/>
        </w:rPr>
        <w:t>лубом» и Лабораторией АИРО по сопровождению деятельностных практик</w:t>
      </w:r>
      <w:r w:rsidRPr="00825A90">
        <w:rPr>
          <w:rFonts w:ascii="Times New Roman" w:hAnsi="Times New Roman" w:cs="Times New Roman"/>
          <w:sz w:val="28"/>
          <w:szCs w:val="28"/>
        </w:rPr>
        <w:t>, а также участвовал в</w:t>
      </w:r>
      <w:r w:rsidR="00344EEA">
        <w:rPr>
          <w:rFonts w:ascii="Times New Roman" w:hAnsi="Times New Roman" w:cs="Times New Roman"/>
          <w:sz w:val="28"/>
          <w:szCs w:val="28"/>
        </w:rPr>
        <w:t>о</w:t>
      </w:r>
      <w:r w:rsidR="0084473C" w:rsidRPr="00825A90">
        <w:rPr>
          <w:rFonts w:ascii="Times New Roman" w:hAnsi="Times New Roman" w:cs="Times New Roman"/>
          <w:sz w:val="28"/>
          <w:szCs w:val="28"/>
        </w:rPr>
        <w:t xml:space="preserve"> II Съезд</w:t>
      </w:r>
      <w:r w:rsidRPr="00825A90">
        <w:rPr>
          <w:rFonts w:ascii="Times New Roman" w:hAnsi="Times New Roman" w:cs="Times New Roman"/>
          <w:sz w:val="28"/>
          <w:szCs w:val="28"/>
        </w:rPr>
        <w:t>е</w:t>
      </w:r>
      <w:r w:rsidR="0084473C" w:rsidRPr="00825A90">
        <w:rPr>
          <w:rFonts w:ascii="Times New Roman" w:hAnsi="Times New Roman" w:cs="Times New Roman"/>
          <w:sz w:val="28"/>
          <w:szCs w:val="28"/>
        </w:rPr>
        <w:t xml:space="preserve"> тренеров-технологов деятельностных образовательных практик, который состоялся в </w:t>
      </w:r>
      <w:r w:rsidR="007D12AA" w:rsidRPr="00825A90">
        <w:rPr>
          <w:rFonts w:ascii="Times New Roman" w:hAnsi="Times New Roman" w:cs="Times New Roman"/>
          <w:sz w:val="28"/>
          <w:szCs w:val="28"/>
        </w:rPr>
        <w:t>июле</w:t>
      </w:r>
      <w:r w:rsidR="0084473C" w:rsidRPr="00825A90">
        <w:rPr>
          <w:rFonts w:ascii="Times New Roman" w:hAnsi="Times New Roman" w:cs="Times New Roman"/>
          <w:sz w:val="28"/>
          <w:szCs w:val="28"/>
        </w:rPr>
        <w:t xml:space="preserve"> 2019 года в Белокурихе</w:t>
      </w:r>
      <w:r w:rsidR="007D12AA" w:rsidRPr="00825A90">
        <w:rPr>
          <w:rFonts w:ascii="Times New Roman" w:hAnsi="Times New Roman" w:cs="Times New Roman"/>
          <w:sz w:val="28"/>
          <w:szCs w:val="28"/>
        </w:rPr>
        <w:t>,</w:t>
      </w:r>
      <w:r w:rsidR="0084473C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 xml:space="preserve">и </w:t>
      </w:r>
      <w:r w:rsidR="0084473C" w:rsidRPr="00825A90">
        <w:rPr>
          <w:rFonts w:ascii="Times New Roman" w:hAnsi="Times New Roman" w:cs="Times New Roman"/>
          <w:sz w:val="28"/>
          <w:szCs w:val="28"/>
        </w:rPr>
        <w:t>получил практический опыт</w:t>
      </w:r>
      <w:r w:rsidR="0088677F" w:rsidRPr="00825A90">
        <w:rPr>
          <w:rFonts w:ascii="Times New Roman" w:hAnsi="Times New Roman" w:cs="Times New Roman"/>
          <w:sz w:val="28"/>
          <w:szCs w:val="28"/>
        </w:rPr>
        <w:t xml:space="preserve"> по организации образовательных событий.</w:t>
      </w:r>
      <w:r w:rsidR="0084473C" w:rsidRPr="00825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972BE" w14:textId="03DF802F" w:rsidR="00D94804" w:rsidRPr="00825A90" w:rsidRDefault="00344EEA" w:rsidP="00D948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Рекомендации носят практический характер. Опираясь на предложенные методические рекомендации, автор:</w:t>
      </w:r>
      <w:r w:rsidR="00D94804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58389D6" w14:textId="13646478" w:rsidR="00D94804" w:rsidRPr="00825A90" w:rsidRDefault="00D94804" w:rsidP="00D948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-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549B">
        <w:rPr>
          <w:rFonts w:ascii="Times New Roman" w:hAnsi="Times New Roman" w:cs="Times New Roman"/>
          <w:iCs/>
          <w:sz w:val="28"/>
          <w:szCs w:val="28"/>
        </w:rPr>
        <w:t>разработал</w:t>
      </w:r>
      <w:r w:rsidR="00430FA0">
        <w:rPr>
          <w:rFonts w:ascii="Times New Roman" w:hAnsi="Times New Roman" w:cs="Times New Roman"/>
          <w:iCs/>
          <w:sz w:val="28"/>
          <w:szCs w:val="28"/>
        </w:rPr>
        <w:t>а</w:t>
      </w:r>
      <w:r w:rsidR="00D2549B">
        <w:rPr>
          <w:rFonts w:ascii="Times New Roman" w:hAnsi="Times New Roman" w:cs="Times New Roman"/>
          <w:iCs/>
          <w:sz w:val="28"/>
          <w:szCs w:val="28"/>
        </w:rPr>
        <w:t xml:space="preserve"> и провел</w:t>
      </w:r>
      <w:r w:rsidR="00430FA0">
        <w:rPr>
          <w:rFonts w:ascii="Times New Roman" w:hAnsi="Times New Roman" w:cs="Times New Roman"/>
          <w:iCs/>
          <w:sz w:val="28"/>
          <w:szCs w:val="28"/>
        </w:rPr>
        <w:t>а</w:t>
      </w:r>
      <w:r w:rsidR="006D11AC">
        <w:rPr>
          <w:rFonts w:ascii="Times New Roman" w:hAnsi="Times New Roman" w:cs="Times New Roman"/>
          <w:iCs/>
          <w:sz w:val="28"/>
          <w:szCs w:val="28"/>
        </w:rPr>
        <w:t xml:space="preserve"> с коллегой </w:t>
      </w:r>
      <w:r w:rsidRPr="00825A90">
        <w:rPr>
          <w:rFonts w:ascii="Times New Roman" w:hAnsi="Times New Roman" w:cs="Times New Roman"/>
          <w:iCs/>
          <w:sz w:val="28"/>
          <w:szCs w:val="28"/>
        </w:rPr>
        <w:t>мастер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-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класс для </w:t>
      </w:r>
      <w:r w:rsidR="006D11AC">
        <w:rPr>
          <w:rFonts w:ascii="Times New Roman" w:hAnsi="Times New Roman" w:cs="Times New Roman"/>
          <w:iCs/>
          <w:sz w:val="28"/>
          <w:szCs w:val="28"/>
        </w:rPr>
        <w:t xml:space="preserve">педагогов </w:t>
      </w:r>
      <w:r w:rsidRPr="00825A90">
        <w:rPr>
          <w:rFonts w:ascii="Times New Roman" w:hAnsi="Times New Roman" w:cs="Times New Roman"/>
          <w:iCs/>
          <w:sz w:val="28"/>
          <w:szCs w:val="28"/>
        </w:rPr>
        <w:t>школы по теме «Образовательное собы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тие. Погружение» </w:t>
      </w:r>
      <w:r w:rsidR="00344EEA">
        <w:rPr>
          <w:rFonts w:ascii="Times New Roman" w:hAnsi="Times New Roman" w:cs="Times New Roman"/>
          <w:iCs/>
          <w:sz w:val="28"/>
          <w:szCs w:val="28"/>
        </w:rPr>
        <w:t>(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2020 г.</w:t>
      </w:r>
      <w:r w:rsidR="00344EEA">
        <w:rPr>
          <w:rFonts w:ascii="Times New Roman" w:hAnsi="Times New Roman" w:cs="Times New Roman"/>
          <w:iCs/>
          <w:sz w:val="28"/>
          <w:szCs w:val="28"/>
        </w:rPr>
        <w:t>)</w:t>
      </w:r>
      <w:r w:rsidR="00D2549B">
        <w:rPr>
          <w:rFonts w:ascii="Times New Roman" w:hAnsi="Times New Roman" w:cs="Times New Roman"/>
          <w:iCs/>
          <w:sz w:val="28"/>
          <w:szCs w:val="28"/>
        </w:rPr>
        <w:t>, це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ль</w:t>
      </w:r>
      <w:r w:rsidR="00D2549B">
        <w:rPr>
          <w:rFonts w:ascii="Times New Roman" w:hAnsi="Times New Roman" w:cs="Times New Roman"/>
          <w:iCs/>
          <w:sz w:val="28"/>
          <w:szCs w:val="28"/>
        </w:rPr>
        <w:t>ю которого было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создание условий для освоения уч</w:t>
      </w:r>
      <w:r w:rsidR="00D2549B">
        <w:rPr>
          <w:rFonts w:ascii="Times New Roman" w:hAnsi="Times New Roman" w:cs="Times New Roman"/>
          <w:iCs/>
          <w:sz w:val="28"/>
          <w:szCs w:val="28"/>
        </w:rPr>
        <w:t>астниками мастер-класса приемов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проектирования </w:t>
      </w:r>
      <w:r w:rsidR="00344EEA" w:rsidRPr="00825A90">
        <w:rPr>
          <w:rFonts w:ascii="Times New Roman" w:hAnsi="Times New Roman" w:cs="Times New Roman"/>
          <w:iCs/>
          <w:sz w:val="28"/>
          <w:szCs w:val="28"/>
        </w:rPr>
        <w:t>образовательн</w:t>
      </w:r>
      <w:r w:rsidR="00344EEA">
        <w:rPr>
          <w:rFonts w:ascii="Times New Roman" w:hAnsi="Times New Roman" w:cs="Times New Roman"/>
          <w:iCs/>
          <w:sz w:val="28"/>
          <w:szCs w:val="28"/>
        </w:rPr>
        <w:t>ых</w:t>
      </w:r>
      <w:r w:rsidR="00344EEA" w:rsidRPr="00825A90">
        <w:rPr>
          <w:rFonts w:ascii="Times New Roman" w:hAnsi="Times New Roman" w:cs="Times New Roman"/>
          <w:iCs/>
          <w:sz w:val="28"/>
          <w:szCs w:val="28"/>
        </w:rPr>
        <w:t xml:space="preserve"> событи</w:t>
      </w:r>
      <w:r w:rsidR="00344EEA">
        <w:rPr>
          <w:rFonts w:ascii="Times New Roman" w:hAnsi="Times New Roman" w:cs="Times New Roman"/>
          <w:iCs/>
          <w:sz w:val="28"/>
          <w:szCs w:val="28"/>
        </w:rPr>
        <w:t>й в формате</w:t>
      </w:r>
      <w:r w:rsidR="00344EEA" w:rsidRPr="00825A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iCs/>
          <w:sz w:val="28"/>
          <w:szCs w:val="28"/>
        </w:rPr>
        <w:t>метапредметных погружений</w:t>
      </w:r>
      <w:r w:rsidR="00344EEA">
        <w:rPr>
          <w:rFonts w:ascii="Times New Roman" w:hAnsi="Times New Roman" w:cs="Times New Roman"/>
          <w:iCs/>
          <w:sz w:val="28"/>
          <w:szCs w:val="28"/>
        </w:rPr>
        <w:t>.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рамках мастер-класса участникам была раскрыта сущность понятия «образовательное событие», представлены его особенности, возможные форматы проведения, </w:t>
      </w:r>
      <w:r w:rsidR="00344EEA">
        <w:rPr>
          <w:rFonts w:ascii="Times New Roman" w:hAnsi="Times New Roman" w:cs="Times New Roman"/>
          <w:iCs/>
          <w:sz w:val="28"/>
          <w:szCs w:val="28"/>
        </w:rPr>
        <w:t xml:space="preserve">выделены </w:t>
      </w:r>
      <w:r w:rsidR="00344EEA" w:rsidRPr="00825A90">
        <w:rPr>
          <w:rFonts w:ascii="Times New Roman" w:hAnsi="Times New Roman" w:cs="Times New Roman"/>
          <w:iCs/>
          <w:sz w:val="28"/>
          <w:szCs w:val="28"/>
        </w:rPr>
        <w:t>метапредметны</w:t>
      </w:r>
      <w:r w:rsidR="00344EEA">
        <w:rPr>
          <w:rFonts w:ascii="Times New Roman" w:hAnsi="Times New Roman" w:cs="Times New Roman"/>
          <w:iCs/>
          <w:sz w:val="28"/>
          <w:szCs w:val="28"/>
        </w:rPr>
        <w:t>е</w:t>
      </w:r>
      <w:r w:rsidR="00344EEA" w:rsidRPr="00825A90">
        <w:rPr>
          <w:rFonts w:ascii="Times New Roman" w:hAnsi="Times New Roman" w:cs="Times New Roman"/>
          <w:iCs/>
          <w:sz w:val="28"/>
          <w:szCs w:val="28"/>
        </w:rPr>
        <w:t xml:space="preserve"> погружения</w:t>
      </w:r>
      <w:r w:rsidR="00344EEA">
        <w:rPr>
          <w:rFonts w:ascii="Times New Roman" w:hAnsi="Times New Roman" w:cs="Times New Roman"/>
          <w:iCs/>
          <w:sz w:val="28"/>
          <w:szCs w:val="28"/>
        </w:rPr>
        <w:t xml:space="preserve"> как </w:t>
      </w:r>
      <w:r w:rsidR="00430FA0">
        <w:rPr>
          <w:rFonts w:ascii="Times New Roman" w:hAnsi="Times New Roman" w:cs="Times New Roman"/>
          <w:iCs/>
          <w:sz w:val="28"/>
          <w:szCs w:val="28"/>
        </w:rPr>
        <w:t>форма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образовательно</w:t>
      </w:r>
      <w:r w:rsidR="00430FA0">
        <w:rPr>
          <w:rFonts w:ascii="Times New Roman" w:hAnsi="Times New Roman" w:cs="Times New Roman"/>
          <w:iCs/>
          <w:sz w:val="28"/>
          <w:szCs w:val="28"/>
        </w:rPr>
        <w:t>го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событи</w:t>
      </w:r>
      <w:r w:rsidR="00430FA0">
        <w:rPr>
          <w:rFonts w:ascii="Times New Roman" w:hAnsi="Times New Roman" w:cs="Times New Roman"/>
          <w:iCs/>
          <w:sz w:val="28"/>
          <w:szCs w:val="28"/>
        </w:rPr>
        <w:t>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30FA0">
        <w:rPr>
          <w:rFonts w:ascii="Times New Roman" w:hAnsi="Times New Roman" w:cs="Times New Roman"/>
          <w:iCs/>
          <w:sz w:val="28"/>
          <w:szCs w:val="28"/>
        </w:rPr>
        <w:t xml:space="preserve">проведены профессиональные пробы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в проектировании метапредметных погружений. Мастер-класс получил высокую оценку коллег </w:t>
      </w:r>
      <w:r w:rsidR="00430FA0">
        <w:rPr>
          <w:rFonts w:ascii="Times New Roman" w:hAnsi="Times New Roman" w:cs="Times New Roman"/>
          <w:iCs/>
          <w:sz w:val="28"/>
          <w:szCs w:val="28"/>
        </w:rPr>
        <w:t>(</w:t>
      </w:r>
      <w:r w:rsidRPr="00825A90">
        <w:rPr>
          <w:rFonts w:ascii="Times New Roman" w:hAnsi="Times New Roman" w:cs="Times New Roman"/>
          <w:iCs/>
          <w:sz w:val="28"/>
          <w:szCs w:val="28"/>
        </w:rPr>
        <w:t>http://www.novoalt-12.ru/metodicheskaya-rabota/3761-pedagogicheskij-sovet-deti-pokoleniya-z-i-a-osobennosti-obucheniya</w:t>
      </w:r>
      <w:r w:rsidR="00430FA0">
        <w:rPr>
          <w:rFonts w:ascii="Times New Roman" w:hAnsi="Times New Roman" w:cs="Times New Roman"/>
          <w:iCs/>
          <w:sz w:val="28"/>
          <w:szCs w:val="28"/>
        </w:rPr>
        <w:t>);</w:t>
      </w:r>
    </w:p>
    <w:p w14:paraId="324BB407" w14:textId="2A443D9C" w:rsidR="00D94804" w:rsidRPr="00825A90" w:rsidRDefault="00D94804" w:rsidP="00D948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-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подготов</w:t>
      </w:r>
      <w:r w:rsidR="00D2549B">
        <w:rPr>
          <w:rFonts w:ascii="Times New Roman" w:hAnsi="Times New Roman" w:cs="Times New Roman"/>
          <w:iCs/>
          <w:sz w:val="28"/>
          <w:szCs w:val="28"/>
        </w:rPr>
        <w:t>ил</w:t>
      </w:r>
      <w:r w:rsidR="00430FA0">
        <w:rPr>
          <w:rFonts w:ascii="Times New Roman" w:hAnsi="Times New Roman" w:cs="Times New Roman"/>
          <w:iCs/>
          <w:sz w:val="28"/>
          <w:szCs w:val="28"/>
        </w:rPr>
        <w:t>а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 материал для участия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заочном туре VIII муниципального методического фестиваля «Моя педагогическая инициатива» с целью диссеминации инновационного опыта по эффективным формам работы с </w:t>
      </w:r>
      <w:r w:rsidRPr="00825A90">
        <w:rPr>
          <w:rFonts w:ascii="Times New Roman" w:hAnsi="Times New Roman" w:cs="Times New Roman"/>
          <w:iCs/>
          <w:sz w:val="28"/>
          <w:szCs w:val="28"/>
        </w:rPr>
        <w:lastRenderedPageBreak/>
        <w:t>обучающимися. Работа «Формирование метапредметных компетенций в образовательных событиях в формате погружения» была признана одной из лучших</w:t>
      </w:r>
      <w:r w:rsidR="00430F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825A90">
        <w:rPr>
          <w:rFonts w:ascii="Times New Roman" w:hAnsi="Times New Roman" w:cs="Times New Roman"/>
          <w:iCs/>
          <w:sz w:val="28"/>
          <w:szCs w:val="28"/>
        </w:rPr>
        <w:t>стала победителем в номинации «Особенности организации внеклассной деятельности по предмету в инновационном образовательном процессе»</w:t>
      </w:r>
      <w:r w:rsidR="00430FA0">
        <w:rPr>
          <w:rFonts w:ascii="Times New Roman" w:hAnsi="Times New Roman" w:cs="Times New Roman"/>
          <w:iCs/>
          <w:sz w:val="28"/>
          <w:szCs w:val="28"/>
        </w:rPr>
        <w:t>;</w:t>
      </w:r>
    </w:p>
    <w:p w14:paraId="4EBBA560" w14:textId="282423DC" w:rsidR="00D94804" w:rsidRPr="00825A90" w:rsidRDefault="00D94804" w:rsidP="00D9480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-</w:t>
      </w:r>
      <w:r w:rsidR="00D2549B">
        <w:rPr>
          <w:rFonts w:ascii="Times New Roman" w:hAnsi="Times New Roman" w:cs="Times New Roman"/>
          <w:iCs/>
          <w:sz w:val="28"/>
          <w:szCs w:val="28"/>
        </w:rPr>
        <w:t xml:space="preserve"> включил</w:t>
      </w:r>
      <w:r w:rsidR="00430FA0">
        <w:rPr>
          <w:rFonts w:ascii="Times New Roman" w:hAnsi="Times New Roman" w:cs="Times New Roman"/>
          <w:iCs/>
          <w:sz w:val="28"/>
          <w:szCs w:val="28"/>
        </w:rPr>
        <w:t>ась</w:t>
      </w:r>
      <w:r w:rsidR="00D2549B">
        <w:rPr>
          <w:rFonts w:ascii="Times New Roman" w:hAnsi="Times New Roman" w:cs="Times New Roman"/>
          <w:iCs/>
          <w:sz w:val="28"/>
          <w:szCs w:val="28"/>
        </w:rPr>
        <w:t xml:space="preserve"> в разработку и 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проведение 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для учащихся школ края 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при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сотрудничестве с Лабораторией по </w:t>
      </w:r>
      <w:r w:rsidR="00D2549B">
        <w:rPr>
          <w:rFonts w:ascii="Times New Roman" w:hAnsi="Times New Roman" w:cs="Times New Roman"/>
          <w:iCs/>
          <w:sz w:val="28"/>
          <w:szCs w:val="28"/>
        </w:rPr>
        <w:t>сопровождению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деятельностных практик АИРО им. А.М, Топорова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, образовательных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событи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>формате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онлайн-</w:t>
      </w:r>
      <w:r w:rsidR="00430FA0">
        <w:rPr>
          <w:rFonts w:ascii="Times New Roman" w:hAnsi="Times New Roman" w:cs="Times New Roman"/>
          <w:iCs/>
          <w:sz w:val="28"/>
          <w:szCs w:val="28"/>
        </w:rPr>
        <w:t>встреч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. Проведение </w:t>
      </w:r>
      <w:r w:rsidR="00D2549B">
        <w:rPr>
          <w:rFonts w:ascii="Times New Roman" w:hAnsi="Times New Roman" w:cs="Times New Roman"/>
          <w:iCs/>
          <w:sz w:val="28"/>
          <w:szCs w:val="28"/>
        </w:rPr>
        <w:t>этих событий 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меет положительную оценку как коллег края, так и представителя эксперта Академии </w:t>
      </w:r>
      <w:proofErr w:type="spellStart"/>
      <w:r w:rsidRPr="00825A90">
        <w:rPr>
          <w:rFonts w:ascii="Times New Roman" w:hAnsi="Times New Roman" w:cs="Times New Roman"/>
          <w:iCs/>
          <w:sz w:val="28"/>
          <w:szCs w:val="28"/>
        </w:rPr>
        <w:t>Минпросвещения</w:t>
      </w:r>
      <w:proofErr w:type="spellEnd"/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РФ по подготовке школ Алтайского края к PISA Константинов</w:t>
      </w:r>
      <w:r w:rsidR="00430FA0">
        <w:rPr>
          <w:rFonts w:ascii="Times New Roman" w:hAnsi="Times New Roman" w:cs="Times New Roman"/>
          <w:iCs/>
          <w:sz w:val="28"/>
          <w:szCs w:val="28"/>
        </w:rPr>
        <w:t>ой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Т.Н </w:t>
      </w:r>
      <w:r w:rsidR="00430FA0">
        <w:rPr>
          <w:rFonts w:ascii="Times New Roman" w:hAnsi="Times New Roman" w:cs="Times New Roman"/>
          <w:iCs/>
          <w:sz w:val="28"/>
          <w:szCs w:val="28"/>
        </w:rPr>
        <w:t>(</w:t>
      </w:r>
      <w:r w:rsidRPr="00825A90">
        <w:rPr>
          <w:rFonts w:ascii="Times New Roman" w:hAnsi="Times New Roman" w:cs="Times New Roman"/>
          <w:iCs/>
          <w:sz w:val="28"/>
          <w:szCs w:val="28"/>
        </w:rPr>
        <w:t>https://labor-d.iro22.ru/index.php/novosti/141-provedena-vysshaya-proba-matematicheskoj-gramotnosti-shkolnikov</w:t>
      </w:r>
      <w:r w:rsidR="00430FA0">
        <w:rPr>
          <w:rFonts w:ascii="Times New Roman" w:hAnsi="Times New Roman" w:cs="Times New Roman"/>
          <w:iCs/>
          <w:sz w:val="28"/>
          <w:szCs w:val="28"/>
        </w:rPr>
        <w:t>).</w:t>
      </w:r>
    </w:p>
    <w:p w14:paraId="681CCDFA" w14:textId="6690C41C" w:rsidR="00A55DCD" w:rsidRPr="00825A90" w:rsidRDefault="00A55DCD" w:rsidP="00F72BA0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A90">
        <w:rPr>
          <w:rFonts w:ascii="Times New Roman" w:hAnsi="Times New Roman" w:cs="Times New Roman"/>
          <w:iCs/>
          <w:sz w:val="28"/>
          <w:szCs w:val="28"/>
        </w:rPr>
        <w:t>Ценность образовательн</w:t>
      </w:r>
      <w:r w:rsidR="00430FA0">
        <w:rPr>
          <w:rFonts w:ascii="Times New Roman" w:hAnsi="Times New Roman" w:cs="Times New Roman"/>
          <w:iCs/>
          <w:sz w:val="28"/>
          <w:szCs w:val="28"/>
        </w:rPr>
        <w:t>ых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событи</w:t>
      </w:r>
      <w:r w:rsidR="00430FA0">
        <w:rPr>
          <w:rFonts w:ascii="Times New Roman" w:hAnsi="Times New Roman" w:cs="Times New Roman"/>
          <w:iCs/>
          <w:sz w:val="28"/>
          <w:szCs w:val="28"/>
        </w:rPr>
        <w:t>й состоит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в том, что он</w:t>
      </w:r>
      <w:r w:rsidR="00430FA0">
        <w:rPr>
          <w:rFonts w:ascii="Times New Roman" w:hAnsi="Times New Roman" w:cs="Times New Roman"/>
          <w:iCs/>
          <w:sz w:val="28"/>
          <w:szCs w:val="28"/>
        </w:rPr>
        <w:t>и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созда</w:t>
      </w:r>
      <w:r w:rsidR="00430FA0">
        <w:rPr>
          <w:rFonts w:ascii="Times New Roman" w:hAnsi="Times New Roman" w:cs="Times New Roman"/>
          <w:iCs/>
          <w:sz w:val="28"/>
          <w:szCs w:val="28"/>
        </w:rPr>
        <w:t>ю</w:t>
      </w:r>
      <w:r w:rsidRPr="00825A90">
        <w:rPr>
          <w:rFonts w:ascii="Times New Roman" w:hAnsi="Times New Roman" w:cs="Times New Roman"/>
          <w:iCs/>
          <w:sz w:val="28"/>
          <w:szCs w:val="28"/>
        </w:rPr>
        <w:t>т целостное единство образовательного процесса</w:t>
      </w:r>
      <w:r w:rsidR="00430FA0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Pr="00825A90">
        <w:rPr>
          <w:rFonts w:ascii="Times New Roman" w:hAnsi="Times New Roman" w:cs="Times New Roman"/>
          <w:iCs/>
          <w:sz w:val="28"/>
          <w:szCs w:val="28"/>
        </w:rPr>
        <w:t>содержание</w:t>
      </w:r>
      <w:r w:rsidR="00383E71">
        <w:rPr>
          <w:rFonts w:ascii="Times New Roman" w:hAnsi="Times New Roman" w:cs="Times New Roman"/>
          <w:iCs/>
          <w:sz w:val="28"/>
          <w:szCs w:val="28"/>
        </w:rPr>
        <w:t xml:space="preserve"> каждого их них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отражает</w:t>
      </w:r>
      <w:r w:rsidR="00F72BA0" w:rsidRPr="00825A90">
        <w:rPr>
          <w:rFonts w:ascii="Times New Roman" w:hAnsi="Times New Roman" w:cs="Times New Roman"/>
          <w:iCs/>
          <w:sz w:val="28"/>
          <w:szCs w:val="28"/>
        </w:rPr>
        <w:t xml:space="preserve"> для учащихся</w:t>
      </w:r>
      <w:r w:rsidRPr="00825A90">
        <w:rPr>
          <w:rFonts w:ascii="Times New Roman" w:hAnsi="Times New Roman" w:cs="Times New Roman"/>
          <w:iCs/>
          <w:sz w:val="28"/>
          <w:szCs w:val="28"/>
        </w:rPr>
        <w:t xml:space="preserve"> картину всего изученного, приобретенного, накопленного, сформированного в творческой, речевой, культурной, эмоциональной сфере.</w:t>
      </w:r>
    </w:p>
    <w:p w14:paraId="4D45857C" w14:textId="77777777" w:rsidR="003927EB" w:rsidRPr="00825A90" w:rsidRDefault="003927EB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E9EC1" w14:textId="77777777" w:rsidR="003927EB" w:rsidRPr="00825A90" w:rsidRDefault="003927EB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EFC24" w14:textId="77777777" w:rsidR="003927EB" w:rsidRPr="00825A90" w:rsidRDefault="003927EB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74A26" w14:textId="77777777" w:rsidR="003927EB" w:rsidRPr="00825A90" w:rsidRDefault="003927EB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1C35F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D9E5E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D7EC9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F7673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D3B27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35CA3" w14:textId="77777777" w:rsidR="00D94804" w:rsidRPr="00825A90" w:rsidRDefault="00D94804" w:rsidP="005950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FEC87" w14:textId="77777777" w:rsidR="00D94804" w:rsidRPr="00683A84" w:rsidRDefault="00D94804" w:rsidP="00683A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BB6CC0" w14:textId="197717E3" w:rsidR="0059505C" w:rsidRPr="00683A84" w:rsidRDefault="0059505C" w:rsidP="00683A84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_Toc101371311"/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  <w:bookmarkEnd w:id="7"/>
    </w:p>
    <w:p w14:paraId="6D47FAD5" w14:textId="77777777" w:rsidR="0059505C" w:rsidRPr="00825A90" w:rsidRDefault="0059505C" w:rsidP="004236B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A90">
        <w:rPr>
          <w:rFonts w:ascii="Times New Roman" w:hAnsi="Times New Roman" w:cs="Times New Roman"/>
          <w:sz w:val="28"/>
          <w:szCs w:val="28"/>
        </w:rPr>
        <w:t>Алыпова</w:t>
      </w:r>
      <w:proofErr w:type="spellEnd"/>
      <w:r w:rsidRPr="00825A90">
        <w:rPr>
          <w:rFonts w:ascii="Times New Roman" w:hAnsi="Times New Roman" w:cs="Times New Roman"/>
          <w:sz w:val="28"/>
          <w:szCs w:val="28"/>
        </w:rPr>
        <w:t xml:space="preserve"> С. А. Методические рекомендации по реализации образовательного события «Метапредметное погружение»</w:t>
      </w:r>
      <w:r w:rsidRPr="00825A90">
        <w:rPr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 xml:space="preserve">[электронный ресурс]. Режим доступа: </w:t>
      </w:r>
      <w:r w:rsidRPr="00825A90">
        <w:rPr>
          <w:sz w:val="28"/>
          <w:szCs w:val="28"/>
        </w:rPr>
        <w:t xml:space="preserve"> </w:t>
      </w:r>
      <w:hyperlink r:id="rId8" w:history="1">
        <w:r w:rsidRPr="00825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http://xn---2-6kcbmla6bbkoeq2bk5a0f3e.xn--p1ai/storage/app/media/admin/metapredmet/pogruzheniya-metodicheskie-rekomendatsii.pdf</w:t>
        </w:r>
      </w:hyperlink>
      <w:r w:rsidRPr="00825A9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01457636"/>
      <w:r w:rsidRPr="00825A90">
        <w:rPr>
          <w:rFonts w:ascii="Times New Roman" w:hAnsi="Times New Roman" w:cs="Times New Roman"/>
          <w:sz w:val="28"/>
          <w:szCs w:val="28"/>
        </w:rPr>
        <w:t>(дата обращения: 30.01.2021)</w:t>
      </w:r>
      <w:bookmarkEnd w:id="8"/>
    </w:p>
    <w:p w14:paraId="2BFF1091" w14:textId="5C4D4BD9" w:rsidR="0023749D" w:rsidRDefault="0023749D" w:rsidP="004236B9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020E2">
        <w:rPr>
          <w:rFonts w:ascii="Times New Roman" w:hAnsi="Times New Roman" w:cs="Times New Roman"/>
          <w:sz w:val="28"/>
          <w:szCs w:val="28"/>
        </w:rPr>
        <w:t>Волкова Н. В. Технология проектирования образовательных событий // Образование</w:t>
      </w:r>
      <w:r w:rsidRPr="0023749D">
        <w:rPr>
          <w:rFonts w:ascii="Times New Roman" w:hAnsi="Times New Roman" w:cs="Times New Roman"/>
          <w:sz w:val="28"/>
          <w:szCs w:val="28"/>
        </w:rPr>
        <w:t xml:space="preserve"> и наука. 2017. Т. 19, № 4. С. 184–200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49D">
        <w:rPr>
          <w:rFonts w:ascii="Times New Roman" w:hAnsi="Times New Roman" w:cs="Times New Roman"/>
          <w:sz w:val="28"/>
          <w:szCs w:val="28"/>
        </w:rPr>
        <w:t>[электронный ресурс].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374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https://elar.rsvpu.ru/bitstream/123456789/29398/1/edscience_2017_4_011.pdf</w:t>
        </w:r>
      </w:hyperlink>
      <w:r w:rsidRPr="0023749D">
        <w:rPr>
          <w:rFonts w:ascii="Times New Roman" w:hAnsi="Times New Roman" w:cs="Times New Roman"/>
          <w:sz w:val="28"/>
          <w:szCs w:val="28"/>
        </w:rPr>
        <w:t xml:space="preserve"> (дата обращения: 30.01.2021)</w:t>
      </w:r>
    </w:p>
    <w:p w14:paraId="42280C1A" w14:textId="03A17147" w:rsidR="00C073AA" w:rsidRPr="00C073AA" w:rsidRDefault="00C073AA" w:rsidP="004236B9">
      <w:pPr>
        <w:pStyle w:val="a3"/>
        <w:numPr>
          <w:ilvl w:val="0"/>
          <w:numId w:val="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73AA">
        <w:rPr>
          <w:rFonts w:ascii="Times New Roman" w:hAnsi="Times New Roman"/>
          <w:sz w:val="28"/>
          <w:szCs w:val="28"/>
        </w:rPr>
        <w:t>Гончарова М. А., Решетникова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3AA">
        <w:rPr>
          <w:rFonts w:ascii="Times New Roman" w:hAnsi="Times New Roman"/>
          <w:sz w:val="28"/>
          <w:szCs w:val="28"/>
        </w:rPr>
        <w:t>В. Виды деятельностных образовательных практик: краткий справочник для учителя</w:t>
      </w:r>
      <w:r w:rsidR="00076C0E">
        <w:rPr>
          <w:rFonts w:ascii="Times New Roman" w:hAnsi="Times New Roman"/>
          <w:sz w:val="28"/>
          <w:szCs w:val="28"/>
        </w:rPr>
        <w:t>.</w:t>
      </w:r>
      <w:r w:rsidRPr="00C073AA">
        <w:rPr>
          <w:rFonts w:ascii="Times New Roman" w:hAnsi="Times New Roman"/>
          <w:sz w:val="28"/>
          <w:szCs w:val="28"/>
        </w:rPr>
        <w:t xml:space="preserve"> Барнаул: АИРО имени А. М. Топорова, 2019</w:t>
      </w:r>
    </w:p>
    <w:p w14:paraId="1C63B7D3" w14:textId="571DB474" w:rsidR="00CC7150" w:rsidRPr="00CC7150" w:rsidRDefault="00CC7150" w:rsidP="004236B9">
      <w:pPr>
        <w:pStyle w:val="a3"/>
        <w:numPr>
          <w:ilvl w:val="0"/>
          <w:numId w:val="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Гончарова</w:t>
      </w:r>
      <w:r w:rsidRPr="00CC7150"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>А., Львовский</w:t>
      </w:r>
      <w:r w:rsidRPr="00CC7150"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 xml:space="preserve">В.А., Решетникова Н.В. </w:t>
      </w:r>
      <w:proofErr w:type="spellStart"/>
      <w:r w:rsidRPr="00825A90">
        <w:rPr>
          <w:rFonts w:ascii="Times New Roman" w:hAnsi="Times New Roman" w:cs="Times New Roman"/>
          <w:sz w:val="28"/>
          <w:szCs w:val="28"/>
        </w:rPr>
        <w:t>Задачно</w:t>
      </w:r>
      <w:proofErr w:type="spellEnd"/>
      <w:r w:rsidRPr="00825A90">
        <w:rPr>
          <w:rFonts w:ascii="Times New Roman" w:hAnsi="Times New Roman" w:cs="Times New Roman"/>
          <w:sz w:val="28"/>
          <w:szCs w:val="28"/>
        </w:rPr>
        <w:t>-проблемный подход в обучении</w:t>
      </w:r>
      <w:r w:rsidR="00076C0E">
        <w:rPr>
          <w:rFonts w:ascii="Times New Roman" w:hAnsi="Times New Roman" w:cs="Times New Roman"/>
          <w:sz w:val="28"/>
          <w:szCs w:val="28"/>
        </w:rPr>
        <w:t xml:space="preserve">. </w:t>
      </w:r>
      <w:r w:rsidRPr="00825A90">
        <w:rPr>
          <w:rFonts w:ascii="Times New Roman" w:hAnsi="Times New Roman" w:cs="Times New Roman"/>
          <w:sz w:val="28"/>
          <w:szCs w:val="28"/>
        </w:rPr>
        <w:t>Барнаул: АКИПКРО, 2019.</w:t>
      </w:r>
    </w:p>
    <w:p w14:paraId="49755A4D" w14:textId="6FF1D82C" w:rsidR="002A4D5F" w:rsidRPr="002A4D5F" w:rsidRDefault="0059505C" w:rsidP="004236B9">
      <w:pPr>
        <w:pStyle w:val="a3"/>
        <w:numPr>
          <w:ilvl w:val="0"/>
          <w:numId w:val="1"/>
        </w:num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5F">
        <w:rPr>
          <w:rFonts w:ascii="Times New Roman" w:hAnsi="Times New Roman" w:cs="Times New Roman"/>
          <w:sz w:val="28"/>
          <w:szCs w:val="28"/>
        </w:rPr>
        <w:t>Ермаков С. В., Попов А. А.</w:t>
      </w:r>
      <w:r w:rsidR="002A4D5F" w:rsidRPr="002A4D5F">
        <w:rPr>
          <w:rFonts w:ascii="Times New Roman" w:hAnsi="Times New Roman" w:cs="Times New Roman"/>
          <w:sz w:val="28"/>
          <w:szCs w:val="28"/>
        </w:rPr>
        <w:t xml:space="preserve"> Событие как единица</w:t>
      </w:r>
      <w:r w:rsidR="00BE6CAB">
        <w:rPr>
          <w:rFonts w:ascii="Times New Roman" w:hAnsi="Times New Roman" w:cs="Times New Roman"/>
          <w:sz w:val="28"/>
          <w:szCs w:val="28"/>
        </w:rPr>
        <w:t xml:space="preserve"> </w:t>
      </w:r>
      <w:r w:rsidR="002A4D5F" w:rsidRPr="002A4D5F">
        <w:rPr>
          <w:rFonts w:ascii="Times New Roman" w:hAnsi="Times New Roman" w:cs="Times New Roman"/>
          <w:sz w:val="28"/>
          <w:szCs w:val="28"/>
        </w:rPr>
        <w:t>образовательного проектирования [электронный ресурс].</w:t>
      </w:r>
      <w:r w:rsidR="002A4D5F" w:rsidRPr="002A4D5F">
        <w:t xml:space="preserve"> </w:t>
      </w:r>
      <w:r w:rsidR="002A4D5F" w:rsidRPr="002A4D5F">
        <w:rPr>
          <w:rFonts w:ascii="Times New Roman" w:hAnsi="Times New Roman" w:cs="Times New Roman"/>
          <w:sz w:val="28"/>
          <w:szCs w:val="28"/>
        </w:rPr>
        <w:t>Режим доступа: https://24centre.ru/uploads/files/Texts/Metodicheskie/Sobytie_kak_edinica.pdf (дата обращения: 30.01.2021)</w:t>
      </w:r>
    </w:p>
    <w:p w14:paraId="19B9EDEB" w14:textId="0AFA9010" w:rsidR="0059505C" w:rsidRPr="002A4D5F" w:rsidRDefault="0059505C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D5F">
        <w:rPr>
          <w:rFonts w:ascii="Times New Roman" w:hAnsi="Times New Roman" w:cs="Times New Roman"/>
          <w:sz w:val="28"/>
          <w:szCs w:val="28"/>
        </w:rPr>
        <w:t xml:space="preserve">Мануйлов Ю. С. «Язык «Со-» </w:t>
      </w:r>
      <w:bookmarkStart w:id="9" w:name="_Hlk101454905"/>
      <w:r w:rsidRPr="002A4D5F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bookmarkEnd w:id="9"/>
      <w:r w:rsidRPr="002A4D5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0" w:history="1">
        <w:r w:rsidRPr="002A4D5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http://www.ni-centr.ru/bez-rubriki/manujlov-yu-s-yazyk-so/</w:t>
        </w:r>
      </w:hyperlink>
      <w:r w:rsidRPr="002A4D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30.01.2021)</w:t>
      </w:r>
    </w:p>
    <w:p w14:paraId="0CE9020D" w14:textId="77777777" w:rsidR="0059505C" w:rsidRPr="00825A90" w:rsidRDefault="0059505C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Михеенко И. В. Образовательное событие — форма организации совместной деятельности педагогов и обучающихся [электронный ресурс]. Режим доступа: raduga86.ucoz.ru/kopilka/obrazovatelnoe_sobytie-i.v-mikheenko.doc (дата обращения: 30.01.2021)</w:t>
      </w:r>
    </w:p>
    <w:p w14:paraId="5D295BC9" w14:textId="65EEE87B" w:rsidR="00076C0E" w:rsidRPr="004236B9" w:rsidRDefault="00076C0E" w:rsidP="004236B9">
      <w:pPr>
        <w:pStyle w:val="a3"/>
        <w:numPr>
          <w:ilvl w:val="0"/>
          <w:numId w:val="1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C0E">
        <w:rPr>
          <w:rFonts w:ascii="Times New Roman" w:hAnsi="Times New Roman" w:cs="Times New Roman"/>
          <w:sz w:val="28"/>
          <w:szCs w:val="28"/>
        </w:rPr>
        <w:lastRenderedPageBreak/>
        <w:t>Миркес</w:t>
      </w:r>
      <w:proofErr w:type="spellEnd"/>
      <w:r w:rsidRPr="00076C0E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Pr="00076C0E">
        <w:rPr>
          <w:rFonts w:ascii="Times New Roman" w:hAnsi="Times New Roman" w:cs="Times New Roman"/>
          <w:sz w:val="28"/>
          <w:szCs w:val="28"/>
        </w:rPr>
        <w:t>Медведчиков</w:t>
      </w:r>
      <w:proofErr w:type="spellEnd"/>
      <w:r w:rsidRPr="00076C0E">
        <w:rPr>
          <w:rFonts w:ascii="Times New Roman" w:hAnsi="Times New Roman" w:cs="Times New Roman"/>
          <w:sz w:val="28"/>
          <w:szCs w:val="28"/>
        </w:rPr>
        <w:t xml:space="preserve"> С., Фатеев А. и др. Учёба с азартом. Хрестоматия мотивирующих внеурочных форматов образования (из опыта группы </w:t>
      </w:r>
      <w:proofErr w:type="spellStart"/>
      <w:r w:rsidRPr="00076C0E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076C0E">
        <w:rPr>
          <w:rFonts w:ascii="Times New Roman" w:hAnsi="Times New Roman" w:cs="Times New Roman"/>
          <w:sz w:val="28"/>
          <w:szCs w:val="28"/>
        </w:rPr>
        <w:t xml:space="preserve">- </w:t>
      </w:r>
      <w:r w:rsidR="004236B9" w:rsidRPr="00076C0E">
        <w:rPr>
          <w:rFonts w:ascii="Times New Roman" w:hAnsi="Times New Roman" w:cs="Times New Roman"/>
          <w:sz w:val="28"/>
          <w:szCs w:val="28"/>
        </w:rPr>
        <w:t>Ген) СПб</w:t>
      </w:r>
      <w:r w:rsidRPr="00076C0E">
        <w:rPr>
          <w:rFonts w:ascii="Times New Roman" w:hAnsi="Times New Roman" w:cs="Times New Roman"/>
          <w:sz w:val="28"/>
          <w:szCs w:val="28"/>
        </w:rPr>
        <w:t>.: Школьная лига, 2014</w:t>
      </w:r>
    </w:p>
    <w:p w14:paraId="6200709B" w14:textId="02C1BAD6" w:rsidR="0059505C" w:rsidRPr="00825A90" w:rsidRDefault="0059505C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Образовательное событие [электронный ресурс]. Режим доступа: </w:t>
      </w:r>
      <w:hyperlink r:id="rId11" w:history="1">
        <w:r w:rsidRPr="00825A9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https://infourok.ru/statya-po-vneurochnoy-deyatelnosti-obrazovatelnoe-sobitie-1767794.html</w:t>
        </w:r>
      </w:hyperlink>
      <w:r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(дата обращения: 30.01.2021)</w:t>
      </w:r>
    </w:p>
    <w:p w14:paraId="45ECD9E0" w14:textId="36CF975C" w:rsidR="0059505C" w:rsidRPr="00825A90" w:rsidRDefault="0059505C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25A90">
        <w:rPr>
          <w:rFonts w:ascii="Times New Roman" w:hAnsi="Times New Roman" w:cs="Times New Roman"/>
          <w:sz w:val="28"/>
          <w:szCs w:val="28"/>
        </w:rPr>
        <w:t>Ушакова Е. Г., Мета-предметы в Развивающем обучении / Вестник № 11/ 2003. –</w:t>
      </w:r>
      <w:r w:rsidR="00713693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 xml:space="preserve">URL </w:t>
      </w:r>
      <w:bookmarkStart w:id="10" w:name="_Hlk101455773"/>
      <w:r w:rsidRPr="00825A90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270691">
        <w:rPr>
          <w:rFonts w:ascii="Times New Roman" w:hAnsi="Times New Roman" w:cs="Times New Roman"/>
          <w:sz w:val="28"/>
          <w:szCs w:val="28"/>
        </w:rPr>
        <w:t>. Режим доступа</w:t>
      </w:r>
      <w:r w:rsidRPr="00825A90">
        <w:rPr>
          <w:rFonts w:ascii="Times New Roman" w:hAnsi="Times New Roman" w:cs="Times New Roman"/>
          <w:sz w:val="28"/>
          <w:szCs w:val="28"/>
        </w:rPr>
        <w:t xml:space="preserve">: </w:t>
      </w:r>
      <w:bookmarkEnd w:id="10"/>
      <w:r w:rsidR="00966C20">
        <w:fldChar w:fldCharType="begin"/>
      </w:r>
      <w:r w:rsidR="00966C20">
        <w:instrText xml:space="preserve"> HYPERLINK "http://old.experiment.lv/rus/biblio/vestnik_11/v11_ushakova.htm" </w:instrText>
      </w:r>
      <w:r w:rsidR="00966C20">
        <w:fldChar w:fldCharType="separate"/>
      </w:r>
      <w:r w:rsidRPr="00825A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http://old.experiment.lv/rus/biblio/vestnik_11/v11_ushakova.htm</w:t>
      </w:r>
      <w:r w:rsidR="00966C2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825A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Start w:id="11" w:name="_Hlk101455797"/>
      <w:r w:rsidRPr="00825A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(дата обращения: 30.01.2021) </w:t>
      </w:r>
    </w:p>
    <w:bookmarkEnd w:id="11"/>
    <w:p w14:paraId="5F4AE724" w14:textId="1D5500B4" w:rsidR="00C073AA" w:rsidRDefault="00AA11C1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Ушакова Е. Г., Образовательные события как формат освоения предметного содержания // Учитель Алтая. – 2021. – №6. – С. </w:t>
      </w:r>
      <w:r w:rsidR="004236B9" w:rsidRPr="00825A90">
        <w:rPr>
          <w:rFonts w:ascii="Times New Roman" w:hAnsi="Times New Roman" w:cs="Times New Roman"/>
          <w:sz w:val="28"/>
          <w:szCs w:val="28"/>
        </w:rPr>
        <w:t>66–70</w:t>
      </w:r>
      <w:r w:rsidRPr="00825A90">
        <w:rPr>
          <w:rFonts w:ascii="Times New Roman" w:hAnsi="Times New Roman" w:cs="Times New Roman"/>
          <w:sz w:val="28"/>
          <w:szCs w:val="28"/>
        </w:rPr>
        <w:t>.</w:t>
      </w:r>
    </w:p>
    <w:p w14:paraId="62EC0A74" w14:textId="77777777" w:rsidR="00076C0E" w:rsidRDefault="00C073AA" w:rsidP="004236B9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25A9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Фефелова С. Ф., Образовательное событие как средство диагностики метапредметных результатов младших школьников. М.: Некоммерческое партнерство «Авторский Клуб», 2020. – 51 с.   </w:t>
      </w:r>
    </w:p>
    <w:p w14:paraId="117202DB" w14:textId="0EFB6B5B" w:rsidR="00270691" w:rsidRPr="00270691" w:rsidRDefault="00270691" w:rsidP="004236B9">
      <w:pPr>
        <w:pStyle w:val="a3"/>
        <w:numPr>
          <w:ilvl w:val="0"/>
          <w:numId w:val="1"/>
        </w:numPr>
        <w:tabs>
          <w:tab w:val="left" w:pos="1560"/>
          <w:tab w:val="left" w:pos="170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0691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стандарты.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691">
        <w:rPr>
          <w:rFonts w:ascii="Times New Roman" w:hAnsi="Times New Roman"/>
          <w:sz w:val="28"/>
          <w:szCs w:val="28"/>
        </w:rPr>
        <w:t>URL: [электронный ресурс]</w:t>
      </w:r>
      <w:r>
        <w:rPr>
          <w:rFonts w:ascii="Times New Roman" w:hAnsi="Times New Roman"/>
          <w:sz w:val="28"/>
          <w:szCs w:val="28"/>
        </w:rPr>
        <w:t xml:space="preserve">. Режим доступа: </w:t>
      </w:r>
      <w:bookmarkStart w:id="12" w:name="_Hlk101460899"/>
      <w:r w:rsidRPr="00270691">
        <w:rPr>
          <w:rFonts w:ascii="Times New Roman" w:hAnsi="Times New Roman"/>
          <w:sz w:val="28"/>
          <w:szCs w:val="28"/>
        </w:rPr>
        <w:t xml:space="preserve">https://fgos.ru </w:t>
      </w:r>
      <w:bookmarkEnd w:id="12"/>
      <w:r w:rsidRPr="00270691">
        <w:rPr>
          <w:rFonts w:ascii="Times New Roman" w:hAnsi="Times New Roman"/>
          <w:sz w:val="28"/>
          <w:szCs w:val="28"/>
        </w:rPr>
        <w:t>(дата обращения 22.0</w:t>
      </w:r>
      <w:r w:rsidR="00444E68">
        <w:rPr>
          <w:rFonts w:ascii="Times New Roman" w:hAnsi="Times New Roman"/>
          <w:sz w:val="28"/>
          <w:szCs w:val="28"/>
        </w:rPr>
        <w:t>1</w:t>
      </w:r>
      <w:r w:rsidRPr="00270691">
        <w:rPr>
          <w:rFonts w:ascii="Times New Roman" w:hAnsi="Times New Roman"/>
          <w:sz w:val="28"/>
          <w:szCs w:val="28"/>
        </w:rPr>
        <w:t>.2021)</w:t>
      </w:r>
    </w:p>
    <w:p w14:paraId="36AB022A" w14:textId="260B1003" w:rsidR="007A18E9" w:rsidRPr="007A18E9" w:rsidRDefault="007A18E9" w:rsidP="004236B9">
      <w:pPr>
        <w:pStyle w:val="a3"/>
        <w:numPr>
          <w:ilvl w:val="0"/>
          <w:numId w:val="1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18E9">
        <w:rPr>
          <w:rFonts w:ascii="Times New Roman" w:hAnsi="Times New Roman"/>
          <w:sz w:val="28"/>
          <w:szCs w:val="28"/>
        </w:rPr>
        <w:t xml:space="preserve">Энциклопедический </w:t>
      </w:r>
      <w:r w:rsidR="005F2D17">
        <w:rPr>
          <w:rFonts w:ascii="Times New Roman" w:hAnsi="Times New Roman"/>
          <w:sz w:val="28"/>
          <w:szCs w:val="28"/>
        </w:rPr>
        <w:t xml:space="preserve">педагогический </w:t>
      </w:r>
      <w:r w:rsidRPr="007A18E9">
        <w:rPr>
          <w:rFonts w:ascii="Times New Roman" w:hAnsi="Times New Roman"/>
          <w:sz w:val="28"/>
          <w:szCs w:val="28"/>
        </w:rPr>
        <w:t>словарь</w:t>
      </w:r>
      <w:r w:rsidR="005F2D17">
        <w:rPr>
          <w:rFonts w:ascii="Times New Roman" w:hAnsi="Times New Roman"/>
          <w:sz w:val="28"/>
          <w:szCs w:val="28"/>
        </w:rPr>
        <w:t xml:space="preserve"> </w:t>
      </w:r>
      <w:r w:rsidRPr="007A18E9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="005F2D17"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r w:rsidRPr="007A18E9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A18E9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https://slovar.cc/enc/ped.html</w:t>
        </w:r>
      </w:hyperlink>
      <w:r w:rsidRPr="007A18E9">
        <w:rPr>
          <w:rFonts w:ascii="Times New Roman" w:hAnsi="Times New Roman"/>
          <w:sz w:val="28"/>
          <w:szCs w:val="28"/>
        </w:rPr>
        <w:t xml:space="preserve"> (дата обращения: 30.01.2021) </w:t>
      </w:r>
    </w:p>
    <w:p w14:paraId="182A1563" w14:textId="597EE58A" w:rsidR="007A18E9" w:rsidRPr="007A18E9" w:rsidRDefault="007A18E9" w:rsidP="004236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B82CC6" w14:textId="77777777" w:rsidR="00BA7139" w:rsidRPr="00825A90" w:rsidRDefault="00BA7139" w:rsidP="004236B9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25A90"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06BBD741" w14:textId="2D0AF079" w:rsidR="002B2137" w:rsidRPr="00683A84" w:rsidRDefault="002B2137" w:rsidP="00683A84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3" w:name="_Toc101371312"/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</w:t>
      </w:r>
      <w:r w:rsidR="0070321D" w:rsidRPr="00683A84">
        <w:rPr>
          <w:rFonts w:ascii="Times New Roman" w:hAnsi="Times New Roman" w:cs="Times New Roman"/>
          <w:b/>
          <w:color w:val="auto"/>
          <w:sz w:val="28"/>
          <w:szCs w:val="28"/>
        </w:rPr>
        <w:t>е 1</w:t>
      </w:r>
      <w:bookmarkEnd w:id="13"/>
      <w:r w:rsidR="0070321D" w:rsidRPr="00683A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ECAAB14" w14:textId="77777777" w:rsidR="00CE0A3E" w:rsidRDefault="00CE0A3E" w:rsidP="0068612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1371313"/>
    </w:p>
    <w:p w14:paraId="19EE4DE3" w14:textId="2ED22463" w:rsidR="002B2137" w:rsidRPr="00683A84" w:rsidRDefault="002B2137" w:rsidP="00683A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Пример задачи и листа наблюдения </w:t>
      </w:r>
      <w:r w:rsidR="00CE0A3E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683A84">
        <w:rPr>
          <w:rFonts w:ascii="Times New Roman" w:hAnsi="Times New Roman" w:cs="Times New Roman"/>
          <w:color w:val="auto"/>
          <w:sz w:val="28"/>
          <w:szCs w:val="28"/>
        </w:rPr>
        <w:t>диагностик</w:t>
      </w:r>
      <w:r w:rsidR="00CE0A3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 метапредметных результатов</w:t>
      </w:r>
      <w:bookmarkEnd w:id="14"/>
    </w:p>
    <w:p w14:paraId="35C90010" w14:textId="77777777" w:rsidR="0070321D" w:rsidRPr="00825A90" w:rsidRDefault="0070321D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822E0F" w14:textId="7C689285" w:rsidR="002B2137" w:rsidRDefault="00D2549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Ниже представленное з</w:t>
      </w:r>
      <w:r w:rsidR="002B2137" w:rsidRPr="00825A90">
        <w:rPr>
          <w:rFonts w:ascii="Times New Roman" w:hAnsi="Times New Roman" w:cs="Times New Roman"/>
          <w:bCs/>
          <w:sz w:val="28"/>
          <w:szCs w:val="28"/>
        </w:rPr>
        <w:t>адание «Головоломка»</w:t>
      </w:r>
      <w:r w:rsidR="00047B30" w:rsidRPr="00825A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было разработано специально для проведения мастер-класса с педагогами с целью выявления ими сущности образовательного события.</w:t>
      </w:r>
    </w:p>
    <w:p w14:paraId="4DAE0839" w14:textId="77777777" w:rsidR="00D2549B" w:rsidRPr="00D2549B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2549B">
        <w:rPr>
          <w:rFonts w:ascii="Times New Roman" w:hAnsi="Times New Roman" w:cs="Times New Roman"/>
          <w:bCs/>
          <w:i/>
          <w:sz w:val="28"/>
          <w:szCs w:val="28"/>
        </w:rPr>
        <w:t xml:space="preserve">Задание «Головоломка» </w:t>
      </w:r>
    </w:p>
    <w:p w14:paraId="1F2DE877" w14:textId="729106AB" w:rsidR="002B2137" w:rsidRPr="00825A90" w:rsidRDefault="002B2137" w:rsidP="00047B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«Витя и Ваня поспорили. Витя утверждает: «Можно провести какие</w:t>
      </w:r>
      <w:r w:rsidR="00B42505">
        <w:rPr>
          <w:rFonts w:ascii="Times New Roman" w:hAnsi="Times New Roman" w:cs="Times New Roman"/>
          <w:sz w:val="28"/>
          <w:szCs w:val="28"/>
        </w:rPr>
        <w:t>-то</w:t>
      </w:r>
      <w:r w:rsidRPr="00825A90">
        <w:rPr>
          <w:rFonts w:ascii="Times New Roman" w:hAnsi="Times New Roman" w:cs="Times New Roman"/>
          <w:sz w:val="28"/>
          <w:szCs w:val="28"/>
        </w:rPr>
        <w:t xml:space="preserve"> действия с листом бумаги, так что мы </w:t>
      </w:r>
      <w:r w:rsidR="00374717" w:rsidRPr="00825A90">
        <w:rPr>
          <w:rFonts w:ascii="Times New Roman" w:hAnsi="Times New Roman" w:cs="Times New Roman"/>
          <w:sz w:val="28"/>
          <w:szCs w:val="28"/>
        </w:rPr>
        <w:t>поместимся внутри</w:t>
      </w:r>
      <w:r w:rsidRPr="00825A90">
        <w:rPr>
          <w:rFonts w:ascii="Times New Roman" w:hAnsi="Times New Roman" w:cs="Times New Roman"/>
          <w:sz w:val="28"/>
          <w:szCs w:val="28"/>
        </w:rPr>
        <w:t xml:space="preserve"> листа».  Ваня не соглашается с его мнением. Помогите Вите доказать его утверждение».</w:t>
      </w:r>
    </w:p>
    <w:p w14:paraId="335BEDD8" w14:textId="72EFC061" w:rsidR="00D2549B" w:rsidRPr="00825A90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учителями проводилось </w:t>
      </w:r>
      <w:r w:rsidR="00B42505">
        <w:rPr>
          <w:rFonts w:ascii="Times New Roman" w:hAnsi="Times New Roman" w:cs="Times New Roman"/>
          <w:bCs/>
          <w:sz w:val="28"/>
          <w:szCs w:val="28"/>
        </w:rPr>
        <w:t xml:space="preserve">образовательное событие </w:t>
      </w:r>
      <w:r>
        <w:rPr>
          <w:rFonts w:ascii="Times New Roman" w:hAnsi="Times New Roman" w:cs="Times New Roman"/>
          <w:bCs/>
          <w:sz w:val="28"/>
          <w:szCs w:val="28"/>
        </w:rPr>
        <w:t>в мини-формате, в рамках которого работали также наблюдатели, заполнявшие лист наблюдателя-помощника.</w:t>
      </w:r>
    </w:p>
    <w:p w14:paraId="13830514" w14:textId="77777777" w:rsidR="002B2137" w:rsidRPr="00F07D39" w:rsidRDefault="002B2137" w:rsidP="00D85B3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7D39">
        <w:rPr>
          <w:rFonts w:ascii="Times New Roman" w:hAnsi="Times New Roman" w:cs="Times New Roman"/>
          <w:bCs/>
          <w:sz w:val="28"/>
          <w:szCs w:val="28"/>
        </w:rPr>
        <w:t>Лист наблюдателя – помощника</w:t>
      </w:r>
    </w:p>
    <w:p w14:paraId="24669A5F" w14:textId="77777777" w:rsidR="002B2137" w:rsidRPr="00825A90" w:rsidRDefault="002B2137" w:rsidP="0037471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290"/>
        <w:gridCol w:w="4110"/>
        <w:gridCol w:w="8"/>
        <w:gridCol w:w="1127"/>
      </w:tblGrid>
      <w:tr w:rsidR="00002D1A" w:rsidRPr="00825A90" w14:paraId="1110F473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AA4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2E09" w14:textId="77777777" w:rsidR="002B2137" w:rsidRPr="00825A90" w:rsidRDefault="002B2137" w:rsidP="0052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B8D" w14:textId="77777777" w:rsidR="002B2137" w:rsidRPr="00825A90" w:rsidRDefault="002B2137" w:rsidP="00527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Метапредметность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6041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14:paraId="0ACA61A7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</w:tr>
      <w:tr w:rsidR="00002D1A" w:rsidRPr="00825A90" w14:paraId="515485A0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9CC5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05DC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Знакомство с заданием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B005" w14:textId="07DA182A" w:rsidR="002B2137" w:rsidRPr="00825A90" w:rsidRDefault="00B42505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2137" w:rsidRPr="00825A90">
              <w:rPr>
                <w:rFonts w:ascii="Times New Roman" w:hAnsi="Times New Roman" w:cs="Times New Roman"/>
                <w:sz w:val="28"/>
                <w:szCs w:val="28"/>
              </w:rPr>
              <w:t>оиск решения коллективный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D9F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A" w:rsidRPr="00825A90" w14:paraId="24F323BD" w14:textId="77777777" w:rsidTr="005274C4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354D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8D35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Выполнение задания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19F8" w14:textId="5B2ABFC6" w:rsidR="002B2137" w:rsidRPr="00825A90" w:rsidRDefault="00B42505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2137" w:rsidRPr="00825A90">
              <w:rPr>
                <w:rFonts w:ascii="Times New Roman" w:hAnsi="Times New Roman" w:cs="Times New Roman"/>
                <w:sz w:val="28"/>
                <w:szCs w:val="28"/>
              </w:rPr>
              <w:t>ашли ножницы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8B4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A" w:rsidRPr="00825A90" w14:paraId="3B622BFB" w14:textId="77777777" w:rsidTr="005274C4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D50A" w14:textId="77777777" w:rsidR="002B2137" w:rsidRPr="00825A90" w:rsidRDefault="002B2137" w:rsidP="0052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B022" w14:textId="77777777" w:rsidR="002B2137" w:rsidRPr="00825A90" w:rsidRDefault="002B2137" w:rsidP="005274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D77A" w14:textId="7134F979" w:rsidR="002B2137" w:rsidRPr="00825A90" w:rsidRDefault="00B42505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2137" w:rsidRPr="00825A90">
              <w:rPr>
                <w:rFonts w:ascii="Times New Roman" w:hAnsi="Times New Roman" w:cs="Times New Roman"/>
                <w:sz w:val="28"/>
                <w:szCs w:val="28"/>
              </w:rPr>
              <w:t>спользовали другой способ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5F8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A" w:rsidRPr="00825A90" w14:paraId="5E624292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2190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61F0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Обращение к помощнику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F8BE" w14:textId="57AD2ABB" w:rsidR="002B2137" w:rsidRPr="00825A90" w:rsidRDefault="00B42505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2137" w:rsidRPr="00825A90">
              <w:rPr>
                <w:rFonts w:ascii="Times New Roman" w:hAnsi="Times New Roman" w:cs="Times New Roman"/>
                <w:sz w:val="28"/>
                <w:szCs w:val="28"/>
              </w:rPr>
              <w:t>ыло обращение или нет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8F3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A" w:rsidRPr="00825A90" w14:paraId="4EE879AC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FE4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A67" w14:textId="77777777" w:rsidR="002B2137" w:rsidRPr="00825A90" w:rsidRDefault="002B2137" w:rsidP="00527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помощника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C89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D1A" w:rsidRPr="00825A90" w14:paraId="5CD70177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686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60C2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Легко ли было сдерживать желание помочь группе без обращения членов группы?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04B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137" w:rsidRPr="00825A90" w14:paraId="7C5BD8FB" w14:textId="77777777" w:rsidTr="005274C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125D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5558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A90">
              <w:rPr>
                <w:rFonts w:ascii="Times New Roman" w:hAnsi="Times New Roman" w:cs="Times New Roman"/>
                <w:sz w:val="28"/>
                <w:szCs w:val="28"/>
              </w:rPr>
              <w:t>Группа выполняла работу в сотрудничестве?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FD3" w14:textId="77777777" w:rsidR="002B2137" w:rsidRPr="00825A90" w:rsidRDefault="002B2137" w:rsidP="00527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87C9F" w14:textId="77777777" w:rsidR="00D2549B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0721C" w14:textId="77777777" w:rsidR="00D2549B" w:rsidRPr="00825A90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Pr="00825A90">
        <w:rPr>
          <w:rFonts w:ascii="Times New Roman" w:hAnsi="Times New Roman" w:cs="Times New Roman"/>
          <w:sz w:val="28"/>
          <w:szCs w:val="28"/>
        </w:rPr>
        <w:t>– 5 минут. Результат</w:t>
      </w:r>
      <w:r>
        <w:rPr>
          <w:rFonts w:ascii="Times New Roman" w:hAnsi="Times New Roman" w:cs="Times New Roman"/>
          <w:sz w:val="28"/>
          <w:szCs w:val="28"/>
        </w:rPr>
        <w:t>ы необходимо было продемонстрировать и обсудить.</w:t>
      </w:r>
    </w:p>
    <w:p w14:paraId="00465798" w14:textId="77777777" w:rsidR="00D2549B" w:rsidRPr="00825A90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события</w:t>
      </w:r>
      <w:r w:rsidRPr="00825A90">
        <w:rPr>
          <w:rFonts w:ascii="Times New Roman" w:hAnsi="Times New Roman" w:cs="Times New Roman"/>
          <w:sz w:val="28"/>
          <w:szCs w:val="28"/>
        </w:rPr>
        <w:t xml:space="preserve"> – диагностика метапредметных результатов: коллективный поиск решения задачи, умение определять способ и находить средства решения поставленной задачи.</w:t>
      </w:r>
    </w:p>
    <w:p w14:paraId="259B1745" w14:textId="77777777" w:rsidR="00D2549B" w:rsidRPr="00825A90" w:rsidRDefault="00D2549B" w:rsidP="00D25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командами задания </w:t>
      </w:r>
      <w:r w:rsidRPr="00825A90">
        <w:rPr>
          <w:rFonts w:ascii="Times New Roman" w:hAnsi="Times New Roman" w:cs="Times New Roman"/>
          <w:sz w:val="28"/>
          <w:szCs w:val="28"/>
        </w:rPr>
        <w:t xml:space="preserve">проводится диагностика метапредметных компетенций: перед началом работы назначается наблюдатель – помощник для каждой команды.  Он следит за работой команды и результаты фиксирует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25A90">
        <w:rPr>
          <w:rFonts w:ascii="Times New Roman" w:hAnsi="Times New Roman" w:cs="Times New Roman"/>
          <w:sz w:val="28"/>
          <w:szCs w:val="28"/>
        </w:rPr>
        <w:t>исте наблюдений. Команды могут обращаться к наблюдателю-помощнику. По окончанию времени, по сигналу, команды представляют результат. Помощник - наблюдатель озвучивает свои выводы</w:t>
      </w:r>
      <w:r>
        <w:rPr>
          <w:rFonts w:ascii="Times New Roman" w:hAnsi="Times New Roman" w:cs="Times New Roman"/>
          <w:sz w:val="28"/>
          <w:szCs w:val="28"/>
        </w:rPr>
        <w:t>, опираясь на заполненный им лист.</w:t>
      </w:r>
    </w:p>
    <w:p w14:paraId="39FAF48B" w14:textId="53E7BC95" w:rsidR="002B2137" w:rsidRPr="00825A90" w:rsidRDefault="002B2137" w:rsidP="00374717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63AF2D5E" w14:textId="77777777" w:rsidR="00D2549B" w:rsidRDefault="00D2549B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15" w:name="_Toc101371314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DFFF2D1" w14:textId="637A3E26" w:rsidR="0070321D" w:rsidRPr="00683A84" w:rsidRDefault="0070321D" w:rsidP="00683A84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2</w:t>
      </w:r>
      <w:bookmarkEnd w:id="15"/>
    </w:p>
    <w:p w14:paraId="27386C65" w14:textId="77777777" w:rsidR="0070321D" w:rsidRPr="00683A84" w:rsidRDefault="002B2137" w:rsidP="00D2549B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01371315"/>
      <w:r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="0070321D" w:rsidRPr="00683A84">
        <w:rPr>
          <w:rFonts w:ascii="Times New Roman" w:hAnsi="Times New Roman" w:cs="Times New Roman"/>
          <w:color w:val="auto"/>
          <w:sz w:val="28"/>
          <w:szCs w:val="28"/>
        </w:rPr>
        <w:t>образовательного события</w:t>
      </w:r>
      <w:bookmarkEnd w:id="16"/>
    </w:p>
    <w:p w14:paraId="6854E275" w14:textId="56A56E37" w:rsidR="002B2137" w:rsidRPr="00683A84" w:rsidRDefault="00B42C46" w:rsidP="00D2549B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101371316"/>
      <w:r w:rsidRPr="00683A84">
        <w:rPr>
          <w:rFonts w:ascii="Times New Roman" w:hAnsi="Times New Roman" w:cs="Times New Roman"/>
          <w:color w:val="auto"/>
          <w:sz w:val="28"/>
          <w:szCs w:val="28"/>
        </w:rPr>
        <w:t>в форме путешествия</w:t>
      </w:r>
      <w:r w:rsidR="007E2BBB"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 «Секреты бабушкиного сундука»</w:t>
      </w:r>
      <w:bookmarkEnd w:id="17"/>
    </w:p>
    <w:p w14:paraId="183666A2" w14:textId="77777777" w:rsidR="00004A16" w:rsidRDefault="00004A16" w:rsidP="00004A1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9A3F4A1" w14:textId="4923BB64" w:rsidR="00004A16" w:rsidRDefault="00D2549B" w:rsidP="00004A1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4A16">
        <w:rPr>
          <w:rFonts w:ascii="Times New Roman" w:hAnsi="Times New Roman" w:cs="Times New Roman"/>
          <w:iCs/>
          <w:sz w:val="28"/>
          <w:szCs w:val="28"/>
        </w:rPr>
        <w:t xml:space="preserve">Участники: не менее 5 </w:t>
      </w:r>
      <w:r w:rsidR="00004A16">
        <w:rPr>
          <w:rFonts w:ascii="Times New Roman" w:hAnsi="Times New Roman" w:cs="Times New Roman"/>
          <w:iCs/>
          <w:sz w:val="28"/>
          <w:szCs w:val="28"/>
        </w:rPr>
        <w:t>взрослых</w:t>
      </w:r>
      <w:r w:rsidRPr="00004A16">
        <w:rPr>
          <w:rFonts w:ascii="Times New Roman" w:hAnsi="Times New Roman" w:cs="Times New Roman"/>
          <w:iCs/>
          <w:sz w:val="28"/>
          <w:szCs w:val="28"/>
        </w:rPr>
        <w:t>,</w:t>
      </w:r>
      <w:r w:rsidR="00004A16">
        <w:rPr>
          <w:rFonts w:ascii="Times New Roman" w:hAnsi="Times New Roman" w:cs="Times New Roman"/>
          <w:iCs/>
          <w:sz w:val="28"/>
          <w:szCs w:val="28"/>
        </w:rPr>
        <w:t xml:space="preserve"> из которых</w:t>
      </w:r>
      <w:r w:rsidR="00004A16" w:rsidRPr="00004A16">
        <w:rPr>
          <w:rFonts w:ascii="Times New Roman" w:hAnsi="Times New Roman" w:cs="Times New Roman"/>
          <w:sz w:val="28"/>
          <w:szCs w:val="28"/>
        </w:rPr>
        <w:t xml:space="preserve"> </w:t>
      </w:r>
      <w:r w:rsidR="00004A16" w:rsidRPr="00825A90">
        <w:rPr>
          <w:rFonts w:ascii="Times New Roman" w:hAnsi="Times New Roman" w:cs="Times New Roman"/>
          <w:sz w:val="28"/>
          <w:szCs w:val="28"/>
        </w:rPr>
        <w:t>создаётся организационный комитет, в</w:t>
      </w:r>
      <w:r w:rsidR="00004A16">
        <w:rPr>
          <w:rFonts w:ascii="Times New Roman" w:hAnsi="Times New Roman" w:cs="Times New Roman"/>
          <w:sz w:val="28"/>
          <w:szCs w:val="28"/>
        </w:rPr>
        <w:t>ключающий руководителей</w:t>
      </w:r>
      <w:r w:rsidR="00004A16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004A16">
        <w:rPr>
          <w:rFonts w:ascii="Times New Roman" w:hAnsi="Times New Roman" w:cs="Times New Roman"/>
          <w:sz w:val="28"/>
          <w:szCs w:val="28"/>
        </w:rPr>
        <w:t>четырех «</w:t>
      </w:r>
      <w:r w:rsidR="00004A16" w:rsidRPr="00825A90">
        <w:rPr>
          <w:rFonts w:ascii="Times New Roman" w:hAnsi="Times New Roman" w:cs="Times New Roman"/>
          <w:sz w:val="28"/>
          <w:szCs w:val="28"/>
        </w:rPr>
        <w:t>площадок</w:t>
      </w:r>
      <w:r w:rsidR="00004A16">
        <w:rPr>
          <w:rFonts w:ascii="Times New Roman" w:hAnsi="Times New Roman" w:cs="Times New Roman"/>
          <w:sz w:val="28"/>
          <w:szCs w:val="28"/>
        </w:rPr>
        <w:t>»</w:t>
      </w:r>
      <w:r w:rsidR="00004A16" w:rsidRPr="00825A90">
        <w:rPr>
          <w:rFonts w:ascii="Times New Roman" w:hAnsi="Times New Roman" w:cs="Times New Roman"/>
          <w:sz w:val="28"/>
          <w:szCs w:val="28"/>
        </w:rPr>
        <w:t xml:space="preserve"> (учителя школы, профессионал, библиотекарь)</w:t>
      </w:r>
      <w:r w:rsidR="00004A16">
        <w:rPr>
          <w:rFonts w:ascii="Times New Roman" w:hAnsi="Times New Roman" w:cs="Times New Roman"/>
          <w:sz w:val="28"/>
          <w:szCs w:val="28"/>
        </w:rPr>
        <w:t>;</w:t>
      </w:r>
      <w:r w:rsidRPr="00004A16">
        <w:rPr>
          <w:rFonts w:ascii="Times New Roman" w:hAnsi="Times New Roman" w:cs="Times New Roman"/>
          <w:iCs/>
          <w:sz w:val="28"/>
          <w:szCs w:val="28"/>
        </w:rPr>
        <w:t xml:space="preserve"> до 5 команд </w:t>
      </w:r>
      <w:r w:rsidR="00004A16" w:rsidRPr="00825A90">
        <w:rPr>
          <w:rFonts w:ascii="Times New Roman" w:hAnsi="Times New Roman" w:cs="Times New Roman"/>
          <w:sz w:val="28"/>
          <w:szCs w:val="28"/>
        </w:rPr>
        <w:t xml:space="preserve">из 10 обучающихся 1, 3 и 5 классов.  </w:t>
      </w:r>
    </w:p>
    <w:p w14:paraId="576A25E5" w14:textId="004F0C39" w:rsidR="00B42C46" w:rsidRDefault="00D2549B" w:rsidP="00004A1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Образовательное событие </w:t>
      </w:r>
      <w:r w:rsidR="00004A16">
        <w:rPr>
          <w:rFonts w:ascii="Times New Roman" w:hAnsi="Times New Roman" w:cs="Times New Roman"/>
          <w:iCs/>
          <w:sz w:val="28"/>
          <w:szCs w:val="28"/>
        </w:rPr>
        <w:t>в форм</w:t>
      </w:r>
      <w:r w:rsidR="003140B1">
        <w:rPr>
          <w:rFonts w:ascii="Times New Roman" w:hAnsi="Times New Roman" w:cs="Times New Roman"/>
          <w:iCs/>
          <w:sz w:val="28"/>
          <w:szCs w:val="28"/>
        </w:rPr>
        <w:t>е</w:t>
      </w:r>
      <w:r w:rsidR="00004A16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>утешестви</w:t>
      </w:r>
      <w:r w:rsidR="00004A16">
        <w:rPr>
          <w:rFonts w:ascii="Times New Roman" w:hAnsi="Times New Roman" w:cs="Times New Roman"/>
          <w:iCs/>
          <w:sz w:val="28"/>
          <w:szCs w:val="28"/>
        </w:rPr>
        <w:t>я</w:t>
      </w:r>
      <w:r w:rsidR="003140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40B1">
        <w:rPr>
          <w:rFonts w:ascii="Times New Roman" w:hAnsi="Times New Roman" w:cs="Times New Roman"/>
          <w:sz w:val="28"/>
          <w:szCs w:val="28"/>
        </w:rPr>
        <w:t>«Секреты бабушкиного сундука»</w:t>
      </w:r>
      <w:r w:rsidR="00004A16">
        <w:rPr>
          <w:rFonts w:ascii="Times New Roman" w:hAnsi="Times New Roman" w:cs="Times New Roman"/>
          <w:iCs/>
          <w:sz w:val="28"/>
          <w:szCs w:val="28"/>
        </w:rPr>
        <w:t xml:space="preserve">. Его задача – 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>погружени</w:t>
      </w:r>
      <w:r w:rsidR="00004A16">
        <w:rPr>
          <w:rFonts w:ascii="Times New Roman" w:hAnsi="Times New Roman" w:cs="Times New Roman"/>
          <w:iCs/>
          <w:sz w:val="28"/>
          <w:szCs w:val="28"/>
        </w:rPr>
        <w:t xml:space="preserve">е 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>детей в культуру и традиции наших предков.</w:t>
      </w:r>
    </w:p>
    <w:p w14:paraId="4C479652" w14:textId="547FE546" w:rsidR="00004A16" w:rsidRPr="00825A90" w:rsidRDefault="00004A16" w:rsidP="00004A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Место и сроки проведения: класс, оборудованный под музе</w:t>
      </w:r>
      <w:r>
        <w:rPr>
          <w:rFonts w:ascii="Times New Roman" w:hAnsi="Times New Roman" w:cs="Times New Roman"/>
          <w:sz w:val="28"/>
          <w:szCs w:val="28"/>
        </w:rPr>
        <w:t>й «Секреты бабушкиного сундука»</w:t>
      </w:r>
      <w:r w:rsidRPr="00825A90">
        <w:rPr>
          <w:rFonts w:ascii="Times New Roman" w:hAnsi="Times New Roman" w:cs="Times New Roman"/>
          <w:sz w:val="28"/>
          <w:szCs w:val="28"/>
        </w:rPr>
        <w:t>.</w:t>
      </w:r>
    </w:p>
    <w:p w14:paraId="77BC856C" w14:textId="6EF22465" w:rsidR="00004A16" w:rsidRPr="00825A90" w:rsidRDefault="00004A16" w:rsidP="00004A1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Ниже поэтапно представлен ход реализации образовательного события.</w:t>
      </w:r>
    </w:p>
    <w:p w14:paraId="1E3CA613" w14:textId="5E6F87E0" w:rsidR="00B42C46" w:rsidRPr="007A2ECF" w:rsidRDefault="00B42C46" w:rsidP="0037471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A2ECF"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="0001087D" w:rsidRPr="007A2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A16" w:rsidRPr="007A2EC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A2ECF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постановка проблемы.</w:t>
      </w:r>
    </w:p>
    <w:p w14:paraId="17BBDF40" w14:textId="143A8CF4" w:rsidR="00B42C46" w:rsidRPr="00825A90" w:rsidRDefault="00004A16" w:rsidP="000D4F45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данного этапа созвучна его названию. </w:t>
      </w:r>
      <w:r w:rsidR="00B42C46" w:rsidRPr="00825A90">
        <w:rPr>
          <w:rFonts w:ascii="Times New Roman" w:hAnsi="Times New Roman" w:cs="Times New Roman"/>
          <w:sz w:val="28"/>
          <w:szCs w:val="28"/>
        </w:rPr>
        <w:t xml:space="preserve">Перед учащимися был представлен сундук.  В ходе беседы </w:t>
      </w:r>
      <w:r w:rsidR="00F05F9E" w:rsidRPr="00825A90">
        <w:rPr>
          <w:rFonts w:ascii="Times New Roman" w:hAnsi="Times New Roman" w:cs="Times New Roman"/>
          <w:sz w:val="28"/>
          <w:szCs w:val="28"/>
        </w:rPr>
        <w:t>модератора</w:t>
      </w:r>
      <w:r w:rsidR="00B42C46" w:rsidRPr="00825A90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>возникает вопрос</w:t>
      </w:r>
      <w:r w:rsidR="002B2137" w:rsidRPr="00825A90">
        <w:rPr>
          <w:rFonts w:ascii="Times New Roman" w:hAnsi="Times New Roman" w:cs="Times New Roman"/>
          <w:iCs/>
          <w:sz w:val="28"/>
          <w:szCs w:val="28"/>
        </w:rPr>
        <w:t>: что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 xml:space="preserve"> хранили в сундуке? Зачем хранить в сундуке столько лет вещи, которые давно никто не</w:t>
      </w:r>
      <w:r w:rsidR="00F05F9E" w:rsidRPr="00825A90">
        <w:rPr>
          <w:rFonts w:ascii="Times New Roman" w:hAnsi="Times New Roman" w:cs="Times New Roman"/>
          <w:iCs/>
          <w:sz w:val="28"/>
          <w:szCs w:val="28"/>
        </w:rPr>
        <w:t xml:space="preserve"> использует</w:t>
      </w:r>
      <w:r w:rsidR="00B42C46" w:rsidRPr="00825A90">
        <w:rPr>
          <w:rFonts w:ascii="Times New Roman" w:hAnsi="Times New Roman" w:cs="Times New Roman"/>
          <w:iCs/>
          <w:sz w:val="28"/>
          <w:szCs w:val="28"/>
        </w:rPr>
        <w:t xml:space="preserve">? </w:t>
      </w:r>
      <w:r w:rsidR="00F05F9E" w:rsidRPr="00825A90">
        <w:rPr>
          <w:rFonts w:ascii="Times New Roman" w:hAnsi="Times New Roman" w:cs="Times New Roman"/>
          <w:iCs/>
          <w:sz w:val="28"/>
          <w:szCs w:val="28"/>
        </w:rPr>
        <w:t xml:space="preserve">Ребята предложили </w:t>
      </w:r>
      <w:r w:rsidR="009A1EA4" w:rsidRPr="00825A90">
        <w:rPr>
          <w:rFonts w:ascii="Times New Roman" w:hAnsi="Times New Roman" w:cs="Times New Roman"/>
          <w:iCs/>
          <w:sz w:val="28"/>
          <w:szCs w:val="28"/>
        </w:rPr>
        <w:t>оформить</w:t>
      </w:r>
      <w:r w:rsidR="00F05F9E" w:rsidRPr="00825A90">
        <w:rPr>
          <w:rFonts w:ascii="Times New Roman" w:hAnsi="Times New Roman" w:cs="Times New Roman"/>
          <w:iCs/>
          <w:sz w:val="28"/>
          <w:szCs w:val="28"/>
        </w:rPr>
        <w:t xml:space="preserve"> уголок «Секреты бабушкиного сундука»</w:t>
      </w:r>
      <w:r w:rsidR="009A1EA4" w:rsidRPr="00825A90">
        <w:rPr>
          <w:rFonts w:ascii="Times New Roman" w:hAnsi="Times New Roman" w:cs="Times New Roman"/>
          <w:iCs/>
          <w:sz w:val="28"/>
          <w:szCs w:val="28"/>
        </w:rPr>
        <w:t xml:space="preserve"> из вещей, которые они принесли из дома.</w:t>
      </w:r>
    </w:p>
    <w:p w14:paraId="1D706482" w14:textId="5BEF7A7D" w:rsidR="008B3572" w:rsidRPr="007A2ECF" w:rsidRDefault="00D9280A" w:rsidP="00374717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A2ECF">
        <w:rPr>
          <w:rFonts w:ascii="Times New Roman" w:hAnsi="Times New Roman" w:cs="Times New Roman"/>
          <w:b/>
          <w:bCs/>
          <w:sz w:val="28"/>
          <w:szCs w:val="28"/>
        </w:rPr>
        <w:t>Второй этап –</w:t>
      </w:r>
      <w:r w:rsidR="00004A16" w:rsidRPr="007A2E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2ECF">
        <w:rPr>
          <w:rFonts w:ascii="Times New Roman" w:hAnsi="Times New Roman" w:cs="Times New Roman"/>
          <w:b/>
          <w:bCs/>
          <w:sz w:val="28"/>
          <w:szCs w:val="28"/>
        </w:rPr>
        <w:t>погружение.</w:t>
      </w:r>
    </w:p>
    <w:p w14:paraId="6FC7A4AC" w14:textId="2CE9299A" w:rsidR="007E2BBB" w:rsidRPr="00825A90" w:rsidRDefault="007E2BBB" w:rsidP="00923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Цель:</w:t>
      </w:r>
      <w:r w:rsidR="00DD53D6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72262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04A16">
        <w:rPr>
          <w:rFonts w:ascii="Times New Roman" w:hAnsi="Times New Roman" w:cs="Times New Roman"/>
          <w:sz w:val="28"/>
          <w:szCs w:val="28"/>
        </w:rPr>
        <w:t>умени</w:t>
      </w:r>
      <w:r w:rsidR="00722627">
        <w:rPr>
          <w:rFonts w:ascii="Times New Roman" w:hAnsi="Times New Roman" w:cs="Times New Roman"/>
          <w:sz w:val="28"/>
          <w:szCs w:val="28"/>
        </w:rPr>
        <w:t>я</w:t>
      </w:r>
      <w:r w:rsidR="00004A16">
        <w:rPr>
          <w:rFonts w:ascii="Times New Roman" w:hAnsi="Times New Roman" w:cs="Times New Roman"/>
          <w:sz w:val="28"/>
          <w:szCs w:val="28"/>
        </w:rPr>
        <w:t xml:space="preserve"> использовать предметные знания для решения практических задач, </w:t>
      </w:r>
      <w:r w:rsidRPr="00825A90">
        <w:rPr>
          <w:rFonts w:ascii="Times New Roman" w:hAnsi="Times New Roman" w:cs="Times New Roman"/>
          <w:sz w:val="28"/>
          <w:szCs w:val="28"/>
        </w:rPr>
        <w:t>интерес</w:t>
      </w:r>
      <w:r w:rsidR="00722627">
        <w:rPr>
          <w:rFonts w:ascii="Times New Roman" w:hAnsi="Times New Roman" w:cs="Times New Roman"/>
          <w:sz w:val="28"/>
          <w:szCs w:val="28"/>
        </w:rPr>
        <w:t>а</w:t>
      </w:r>
      <w:r w:rsidRPr="00825A90">
        <w:rPr>
          <w:rFonts w:ascii="Times New Roman" w:hAnsi="Times New Roman" w:cs="Times New Roman"/>
          <w:sz w:val="28"/>
          <w:szCs w:val="28"/>
        </w:rPr>
        <w:t xml:space="preserve"> у учащихся разного возраста к истории своего </w:t>
      </w:r>
      <w:r w:rsidR="00004A16">
        <w:rPr>
          <w:rFonts w:ascii="Times New Roman" w:hAnsi="Times New Roman" w:cs="Times New Roman"/>
          <w:sz w:val="28"/>
          <w:szCs w:val="28"/>
        </w:rPr>
        <w:t>народа</w:t>
      </w:r>
      <w:r w:rsidRPr="00825A90">
        <w:rPr>
          <w:rFonts w:ascii="Times New Roman" w:hAnsi="Times New Roman" w:cs="Times New Roman"/>
          <w:sz w:val="28"/>
          <w:szCs w:val="28"/>
        </w:rPr>
        <w:t>.</w:t>
      </w:r>
    </w:p>
    <w:p w14:paraId="59054DF3" w14:textId="31018755" w:rsidR="007E2BBB" w:rsidRPr="00825A90" w:rsidRDefault="00004A1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моментом с т</w:t>
      </w:r>
      <w:r w:rsidR="00722627">
        <w:rPr>
          <w:rFonts w:ascii="Times New Roman" w:hAnsi="Times New Roman" w:cs="Times New Roman"/>
          <w:sz w:val="28"/>
          <w:szCs w:val="28"/>
        </w:rPr>
        <w:t xml:space="preserve">очки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22627">
        <w:rPr>
          <w:rFonts w:ascii="Times New Roman" w:hAnsi="Times New Roman" w:cs="Times New Roman"/>
          <w:sz w:val="28"/>
          <w:szCs w:val="28"/>
        </w:rPr>
        <w:t>рения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познавательной является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введение школьников в историю вещей, культуру быта, создание условий для появления   интереса (к </w:t>
      </w:r>
      <w:r w:rsidR="003140B1">
        <w:rPr>
          <w:rFonts w:ascii="Times New Roman" w:hAnsi="Times New Roman" w:cs="Times New Roman"/>
          <w:sz w:val="28"/>
          <w:szCs w:val="28"/>
        </w:rPr>
        <w:t xml:space="preserve">устройству </w:t>
      </w:r>
      <w:r w:rsidR="007E2BBB" w:rsidRPr="00825A90">
        <w:rPr>
          <w:rFonts w:ascii="Times New Roman" w:hAnsi="Times New Roman" w:cs="Times New Roman"/>
          <w:sz w:val="28"/>
          <w:szCs w:val="28"/>
        </w:rPr>
        <w:t>т</w:t>
      </w:r>
      <w:r w:rsidR="003140B1">
        <w:rPr>
          <w:rFonts w:ascii="Times New Roman" w:hAnsi="Times New Roman" w:cs="Times New Roman"/>
          <w:sz w:val="28"/>
          <w:szCs w:val="28"/>
        </w:rPr>
        <w:t>ой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или ин</w:t>
      </w:r>
      <w:r w:rsidR="003140B1">
        <w:rPr>
          <w:rFonts w:ascii="Times New Roman" w:hAnsi="Times New Roman" w:cs="Times New Roman"/>
          <w:sz w:val="28"/>
          <w:szCs w:val="28"/>
        </w:rPr>
        <w:t>ой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вещ</w:t>
      </w:r>
      <w:r w:rsidR="003140B1">
        <w:rPr>
          <w:rFonts w:ascii="Times New Roman" w:hAnsi="Times New Roman" w:cs="Times New Roman"/>
          <w:sz w:val="28"/>
          <w:szCs w:val="28"/>
        </w:rPr>
        <w:t>и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; к </w:t>
      </w:r>
      <w:r w:rsidR="003140B1">
        <w:rPr>
          <w:rFonts w:ascii="Times New Roman" w:hAnsi="Times New Roman" w:cs="Times New Roman"/>
          <w:sz w:val="28"/>
          <w:szCs w:val="28"/>
        </w:rPr>
        <w:t>процессу изменения вещей</w:t>
      </w:r>
      <w:r w:rsidR="007E2BBB" w:rsidRPr="00825A90">
        <w:rPr>
          <w:rFonts w:ascii="Times New Roman" w:hAnsi="Times New Roman" w:cs="Times New Roman"/>
          <w:sz w:val="28"/>
          <w:szCs w:val="28"/>
        </w:rPr>
        <w:t>; к</w:t>
      </w:r>
      <w:r w:rsidR="00BD2A33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3140B1">
        <w:rPr>
          <w:rFonts w:ascii="Times New Roman" w:hAnsi="Times New Roman" w:cs="Times New Roman"/>
          <w:sz w:val="28"/>
          <w:szCs w:val="28"/>
        </w:rPr>
        <w:t>истории в</w:t>
      </w:r>
      <w:r w:rsidR="00BD2A33" w:rsidRPr="00825A90">
        <w:rPr>
          <w:rFonts w:ascii="Times New Roman" w:hAnsi="Times New Roman" w:cs="Times New Roman"/>
          <w:sz w:val="28"/>
          <w:szCs w:val="28"/>
        </w:rPr>
        <w:t>ещ</w:t>
      </w:r>
      <w:r w:rsidR="003140B1">
        <w:rPr>
          <w:rFonts w:ascii="Times New Roman" w:hAnsi="Times New Roman" w:cs="Times New Roman"/>
          <w:sz w:val="28"/>
          <w:szCs w:val="28"/>
        </w:rPr>
        <w:t>ей</w:t>
      </w:r>
      <w:r w:rsidR="00BD2A33" w:rsidRPr="00825A90">
        <w:rPr>
          <w:rFonts w:ascii="Times New Roman" w:hAnsi="Times New Roman" w:cs="Times New Roman"/>
          <w:sz w:val="28"/>
          <w:szCs w:val="28"/>
        </w:rPr>
        <w:t>).</w:t>
      </w:r>
    </w:p>
    <w:p w14:paraId="7ECAA874" w14:textId="22B1949C" w:rsidR="007E2BBB" w:rsidRPr="00825A90" w:rsidRDefault="00B42C4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3140B1">
        <w:rPr>
          <w:rFonts w:ascii="Times New Roman" w:hAnsi="Times New Roman" w:cs="Times New Roman"/>
          <w:sz w:val="28"/>
          <w:szCs w:val="28"/>
        </w:rPr>
        <w:t>события</w:t>
      </w:r>
      <w:r w:rsidR="000A06F1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01087D" w:rsidRPr="00825A90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0A06F1" w:rsidRPr="00825A90">
        <w:rPr>
          <w:rFonts w:ascii="Times New Roman" w:hAnsi="Times New Roman" w:cs="Times New Roman"/>
          <w:sz w:val="28"/>
          <w:szCs w:val="28"/>
        </w:rPr>
        <w:t xml:space="preserve">обучающимся необходимо для </w:t>
      </w:r>
      <w:r w:rsidR="003140B1">
        <w:rPr>
          <w:rFonts w:ascii="Times New Roman" w:hAnsi="Times New Roman" w:cs="Times New Roman"/>
          <w:sz w:val="28"/>
          <w:szCs w:val="28"/>
        </w:rPr>
        <w:t xml:space="preserve">решения разнообразных задач </w:t>
      </w:r>
      <w:r w:rsidR="000A06F1" w:rsidRPr="00825A90">
        <w:rPr>
          <w:rFonts w:ascii="Times New Roman" w:hAnsi="Times New Roman" w:cs="Times New Roman"/>
          <w:sz w:val="28"/>
          <w:szCs w:val="28"/>
        </w:rPr>
        <w:t>использовать знания</w:t>
      </w:r>
      <w:r w:rsidR="003140B1">
        <w:rPr>
          <w:rFonts w:ascii="Times New Roman" w:hAnsi="Times New Roman" w:cs="Times New Roman"/>
          <w:sz w:val="28"/>
          <w:szCs w:val="28"/>
        </w:rPr>
        <w:t>, умения, способы действия</w:t>
      </w:r>
      <w:r w:rsidR="000A06F1" w:rsidRPr="00825A90">
        <w:rPr>
          <w:rFonts w:ascii="Times New Roman" w:hAnsi="Times New Roman" w:cs="Times New Roman"/>
          <w:sz w:val="28"/>
          <w:szCs w:val="28"/>
        </w:rPr>
        <w:t xml:space="preserve"> по истории, технологии, окружающе</w:t>
      </w:r>
      <w:r w:rsidR="003140B1">
        <w:rPr>
          <w:rFonts w:ascii="Times New Roman" w:hAnsi="Times New Roman" w:cs="Times New Roman"/>
          <w:sz w:val="28"/>
          <w:szCs w:val="28"/>
        </w:rPr>
        <w:t>му</w:t>
      </w:r>
      <w:r w:rsidR="000A06F1" w:rsidRPr="00825A90">
        <w:rPr>
          <w:rFonts w:ascii="Times New Roman" w:hAnsi="Times New Roman" w:cs="Times New Roman"/>
          <w:sz w:val="28"/>
          <w:szCs w:val="28"/>
        </w:rPr>
        <w:t xml:space="preserve"> мир</w:t>
      </w:r>
      <w:r w:rsidR="003140B1">
        <w:rPr>
          <w:rFonts w:ascii="Times New Roman" w:hAnsi="Times New Roman" w:cs="Times New Roman"/>
          <w:sz w:val="28"/>
          <w:szCs w:val="28"/>
        </w:rPr>
        <w:t>у</w:t>
      </w:r>
      <w:r w:rsidR="000A06F1" w:rsidRPr="00825A90">
        <w:rPr>
          <w:rFonts w:ascii="Times New Roman" w:hAnsi="Times New Roman" w:cs="Times New Roman"/>
          <w:sz w:val="28"/>
          <w:szCs w:val="28"/>
        </w:rPr>
        <w:t>, математике, а также прояв</w:t>
      </w:r>
      <w:r w:rsidR="0001087D" w:rsidRPr="00825A90">
        <w:rPr>
          <w:rFonts w:ascii="Times New Roman" w:hAnsi="Times New Roman" w:cs="Times New Roman"/>
          <w:sz w:val="28"/>
          <w:szCs w:val="28"/>
        </w:rPr>
        <w:t>ить</w:t>
      </w:r>
      <w:r w:rsidR="003140B1">
        <w:rPr>
          <w:rFonts w:ascii="Times New Roman" w:hAnsi="Times New Roman" w:cs="Times New Roman"/>
          <w:sz w:val="28"/>
          <w:szCs w:val="28"/>
        </w:rPr>
        <w:t xml:space="preserve"> </w:t>
      </w:r>
      <w:r w:rsidR="00722627">
        <w:rPr>
          <w:rFonts w:ascii="Times New Roman" w:hAnsi="Times New Roman" w:cs="Times New Roman"/>
          <w:sz w:val="28"/>
          <w:szCs w:val="28"/>
        </w:rPr>
        <w:t>у</w:t>
      </w:r>
      <w:r w:rsidR="003140B1">
        <w:rPr>
          <w:rFonts w:ascii="Times New Roman" w:hAnsi="Times New Roman" w:cs="Times New Roman"/>
          <w:sz w:val="28"/>
          <w:szCs w:val="28"/>
        </w:rPr>
        <w:t>мения учебной коммуникации</w:t>
      </w:r>
      <w:r w:rsidR="000A06F1" w:rsidRPr="00825A90">
        <w:rPr>
          <w:rFonts w:ascii="Times New Roman" w:hAnsi="Times New Roman" w:cs="Times New Roman"/>
          <w:sz w:val="28"/>
          <w:szCs w:val="28"/>
        </w:rPr>
        <w:t>.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2935D" w14:textId="72ED1395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3140B1">
        <w:rPr>
          <w:rFonts w:ascii="Times New Roman" w:hAnsi="Times New Roman" w:cs="Times New Roman"/>
          <w:sz w:val="28"/>
          <w:szCs w:val="28"/>
        </w:rPr>
        <w:t>орудование</w:t>
      </w:r>
      <w:r w:rsidRPr="00825A90">
        <w:rPr>
          <w:rFonts w:ascii="Times New Roman" w:hAnsi="Times New Roman" w:cs="Times New Roman"/>
          <w:sz w:val="28"/>
          <w:szCs w:val="28"/>
        </w:rPr>
        <w:t>:</w:t>
      </w:r>
    </w:p>
    <w:p w14:paraId="211C4BD3" w14:textId="26B2E6D7" w:rsidR="007E2BBB" w:rsidRPr="00825A90" w:rsidRDefault="007E2BBB" w:rsidP="0001087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кабинеты в школе, спортивный зал  </w:t>
      </w:r>
    </w:p>
    <w:p w14:paraId="5595AD00" w14:textId="2338451F" w:rsidR="007E2BBB" w:rsidRPr="00825A90" w:rsidRDefault="007E2BBB" w:rsidP="0001087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вещи для активностей</w:t>
      </w:r>
      <w:r w:rsidR="003140B1">
        <w:rPr>
          <w:rFonts w:ascii="Times New Roman" w:hAnsi="Times New Roman" w:cs="Times New Roman"/>
          <w:sz w:val="28"/>
          <w:szCs w:val="28"/>
        </w:rPr>
        <w:t xml:space="preserve"> (см. каждую площадку)</w:t>
      </w:r>
    </w:p>
    <w:p w14:paraId="6A1AC08C" w14:textId="37500725" w:rsidR="007E2BBB" w:rsidRPr="00825A90" w:rsidRDefault="007E2BBB" w:rsidP="0001087D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набор заданий по математике </w:t>
      </w:r>
    </w:p>
    <w:p w14:paraId="1F59BC1D" w14:textId="194973C7" w:rsidR="007E2BBB" w:rsidRPr="00825A90" w:rsidRDefault="00722627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40B1">
        <w:rPr>
          <w:rFonts w:ascii="Times New Roman" w:hAnsi="Times New Roman" w:cs="Times New Roman"/>
          <w:sz w:val="28"/>
          <w:szCs w:val="28"/>
        </w:rPr>
        <w:t>обытие проводит учитель-ведущий.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Для каждой группы про</w:t>
      </w:r>
      <w:r w:rsidR="003140B1">
        <w:rPr>
          <w:rFonts w:ascii="Times New Roman" w:hAnsi="Times New Roman" w:cs="Times New Roman"/>
          <w:sz w:val="28"/>
          <w:szCs w:val="28"/>
        </w:rPr>
        <w:t>строен свой маршрут.  Работа на п</w:t>
      </w:r>
      <w:r w:rsidR="007E2BBB" w:rsidRPr="00825A90">
        <w:rPr>
          <w:rFonts w:ascii="Times New Roman" w:hAnsi="Times New Roman" w:cs="Times New Roman"/>
          <w:sz w:val="28"/>
          <w:szCs w:val="28"/>
        </w:rPr>
        <w:t>лощадк</w:t>
      </w:r>
      <w:r w:rsidR="003140B1">
        <w:rPr>
          <w:rFonts w:ascii="Times New Roman" w:hAnsi="Times New Roman" w:cs="Times New Roman"/>
          <w:sz w:val="28"/>
          <w:szCs w:val="28"/>
        </w:rPr>
        <w:t>ах сопровождается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3140B1">
        <w:rPr>
          <w:rFonts w:ascii="Times New Roman" w:hAnsi="Times New Roman" w:cs="Times New Roman"/>
          <w:sz w:val="28"/>
          <w:szCs w:val="28"/>
        </w:rPr>
        <w:t xml:space="preserve">специально подготовленными </w:t>
      </w:r>
      <w:r w:rsidR="007E2BBB" w:rsidRPr="00825A90">
        <w:rPr>
          <w:rFonts w:ascii="Times New Roman" w:hAnsi="Times New Roman" w:cs="Times New Roman"/>
          <w:sz w:val="28"/>
          <w:szCs w:val="28"/>
        </w:rPr>
        <w:t>учителя</w:t>
      </w:r>
      <w:r w:rsidR="003140B1">
        <w:rPr>
          <w:rFonts w:ascii="Times New Roman" w:hAnsi="Times New Roman" w:cs="Times New Roman"/>
          <w:sz w:val="28"/>
          <w:szCs w:val="28"/>
        </w:rPr>
        <w:t>ми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264AC" w14:textId="6E60AB6D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3140B1">
        <w:rPr>
          <w:rFonts w:ascii="Times New Roman" w:hAnsi="Times New Roman" w:cs="Times New Roman"/>
          <w:sz w:val="28"/>
          <w:szCs w:val="28"/>
        </w:rPr>
        <w:t>должны</w:t>
      </w:r>
      <w:r w:rsidRPr="00825A90">
        <w:rPr>
          <w:rFonts w:ascii="Times New Roman" w:hAnsi="Times New Roman" w:cs="Times New Roman"/>
          <w:sz w:val="28"/>
          <w:szCs w:val="28"/>
        </w:rPr>
        <w:t xml:space="preserve"> про</w:t>
      </w:r>
      <w:r w:rsidR="003140B1">
        <w:rPr>
          <w:rFonts w:ascii="Times New Roman" w:hAnsi="Times New Roman" w:cs="Times New Roman"/>
          <w:sz w:val="28"/>
          <w:szCs w:val="28"/>
        </w:rPr>
        <w:t xml:space="preserve">йти </w:t>
      </w:r>
      <w:r w:rsidRPr="00825A90">
        <w:rPr>
          <w:rFonts w:ascii="Times New Roman" w:hAnsi="Times New Roman" w:cs="Times New Roman"/>
          <w:sz w:val="28"/>
          <w:szCs w:val="28"/>
        </w:rPr>
        <w:t xml:space="preserve">свой маршрут по </w:t>
      </w:r>
      <w:r w:rsidR="003140B1">
        <w:rPr>
          <w:rFonts w:ascii="Times New Roman" w:hAnsi="Times New Roman" w:cs="Times New Roman"/>
          <w:sz w:val="28"/>
          <w:szCs w:val="28"/>
        </w:rPr>
        <w:t>каждой из 4 «</w:t>
      </w:r>
      <w:r w:rsidRPr="00825A90">
        <w:rPr>
          <w:rFonts w:ascii="Times New Roman" w:hAnsi="Times New Roman" w:cs="Times New Roman"/>
          <w:sz w:val="28"/>
          <w:szCs w:val="28"/>
        </w:rPr>
        <w:t>площад</w:t>
      </w:r>
      <w:r w:rsidR="003140B1">
        <w:rPr>
          <w:rFonts w:ascii="Times New Roman" w:hAnsi="Times New Roman" w:cs="Times New Roman"/>
          <w:sz w:val="28"/>
          <w:szCs w:val="28"/>
        </w:rPr>
        <w:t>ок»</w:t>
      </w:r>
      <w:r w:rsidRPr="00825A90">
        <w:rPr>
          <w:rFonts w:ascii="Times New Roman" w:hAnsi="Times New Roman" w:cs="Times New Roman"/>
          <w:sz w:val="28"/>
          <w:szCs w:val="28"/>
        </w:rPr>
        <w:t>:</w:t>
      </w:r>
    </w:p>
    <w:p w14:paraId="1B2D06E8" w14:textId="254892B2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27">
        <w:rPr>
          <w:rFonts w:ascii="Times New Roman" w:hAnsi="Times New Roman" w:cs="Times New Roman"/>
          <w:i/>
          <w:iCs/>
          <w:sz w:val="28"/>
          <w:szCs w:val="28"/>
        </w:rPr>
        <w:t>Площадка «Красный угол»</w:t>
      </w:r>
      <w:r w:rsidRPr="00825A90">
        <w:rPr>
          <w:rFonts w:ascii="Times New Roman" w:hAnsi="Times New Roman" w:cs="Times New Roman"/>
          <w:sz w:val="28"/>
          <w:szCs w:val="28"/>
        </w:rPr>
        <w:t xml:space="preserve"> (чаепитие и история заваривания чая), </w:t>
      </w:r>
      <w:r w:rsidR="007F040A" w:rsidRPr="00825A90">
        <w:rPr>
          <w:rFonts w:ascii="Times New Roman" w:hAnsi="Times New Roman" w:cs="Times New Roman"/>
          <w:sz w:val="28"/>
          <w:szCs w:val="28"/>
        </w:rPr>
        <w:t>2</w:t>
      </w:r>
      <w:r w:rsidRPr="00825A90">
        <w:rPr>
          <w:rFonts w:ascii="Times New Roman" w:hAnsi="Times New Roman" w:cs="Times New Roman"/>
          <w:sz w:val="28"/>
          <w:szCs w:val="28"/>
        </w:rPr>
        <w:t>0 мин.</w:t>
      </w:r>
    </w:p>
    <w:p w14:paraId="296EC5C1" w14:textId="3AAC4A28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Цель:</w:t>
      </w:r>
      <w:r w:rsidRPr="00825A90">
        <w:rPr>
          <w:sz w:val="28"/>
          <w:szCs w:val="28"/>
        </w:rPr>
        <w:t xml:space="preserve"> </w:t>
      </w:r>
      <w:r w:rsidRPr="00825A90">
        <w:rPr>
          <w:rFonts w:ascii="Times New Roman" w:hAnsi="Times New Roman" w:cs="Times New Roman"/>
          <w:sz w:val="28"/>
          <w:szCs w:val="28"/>
        </w:rPr>
        <w:t>формирование представлений о традициях русского чаепития, способах заваривания чая.</w:t>
      </w:r>
    </w:p>
    <w:p w14:paraId="19A53DEE" w14:textId="7EA5AD1B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Задачи:</w:t>
      </w:r>
      <w:r w:rsidR="00047B30" w:rsidRPr="00825A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58B81" w14:textId="3277F0D4" w:rsidR="007E2BBB" w:rsidRPr="00825A90" w:rsidRDefault="007E2BBB" w:rsidP="0001087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Познакомить с историей возникновения традиции русского чаепития.</w:t>
      </w:r>
    </w:p>
    <w:p w14:paraId="4E05CEF8" w14:textId="3E5EBC93" w:rsidR="007E2BBB" w:rsidRPr="00825A90" w:rsidRDefault="007E2BBB" w:rsidP="0001087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Развивать познавательную активность через решения задач.</w:t>
      </w:r>
    </w:p>
    <w:p w14:paraId="4FE1EAB7" w14:textId="537518C9" w:rsidR="007E2BBB" w:rsidRPr="00825A90" w:rsidRDefault="007E2BBB" w:rsidP="0001087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Формировать навыки самостоятельности при проведении поисковых работ. </w:t>
      </w:r>
    </w:p>
    <w:p w14:paraId="28F65A87" w14:textId="4E44B880" w:rsidR="007E2BBB" w:rsidRPr="00825A90" w:rsidRDefault="007E2BBB" w:rsidP="0001087D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Составить технологическую карту приготовления горячего чая </w:t>
      </w:r>
      <w:r w:rsidR="007F040A" w:rsidRPr="00825A90">
        <w:rPr>
          <w:rFonts w:ascii="Times New Roman" w:hAnsi="Times New Roman" w:cs="Times New Roman"/>
          <w:sz w:val="28"/>
          <w:szCs w:val="28"/>
        </w:rPr>
        <w:t>заданного вида на количества человек в команде.</w:t>
      </w:r>
    </w:p>
    <w:p w14:paraId="0DFBC40A" w14:textId="77777777" w:rsidR="007E2BBB" w:rsidRPr="00825A90" w:rsidRDefault="007E2BBB" w:rsidP="00374717">
      <w:pPr>
        <w:spacing w:after="0"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Ход этапа:</w:t>
      </w:r>
    </w:p>
    <w:p w14:paraId="0E9C62B1" w14:textId="31EB4D25" w:rsidR="007E2BBB" w:rsidRPr="00825A90" w:rsidRDefault="007E2BBB" w:rsidP="00374717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Экскурсоводы, подготовленные обучающиеся, рассказывают об истории возникновения русского чаепития</w:t>
      </w:r>
      <w:r w:rsidR="00722627">
        <w:rPr>
          <w:rFonts w:ascii="Times New Roman" w:hAnsi="Times New Roman" w:cs="Times New Roman"/>
          <w:sz w:val="28"/>
          <w:szCs w:val="28"/>
        </w:rPr>
        <w:t>.</w:t>
      </w:r>
      <w:r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7F040A" w:rsidRPr="00825A90">
        <w:rPr>
          <w:rFonts w:ascii="Times New Roman" w:hAnsi="Times New Roman" w:cs="Times New Roman"/>
          <w:sz w:val="28"/>
          <w:szCs w:val="28"/>
        </w:rPr>
        <w:t xml:space="preserve">На столах лежат карточки с математической задачей о составлении ингредиентов для приготовления травяного чая, которую необходимо решить команде и представить технологическую карту приготовления горячего чая заданного вида. Предлагаются разрезные карточки с информацией по разным травяным чаям из расчета на одного человека. </w:t>
      </w:r>
    </w:p>
    <w:p w14:paraId="2082D67A" w14:textId="77777777" w:rsidR="007E2BBB" w:rsidRPr="00825A90" w:rsidRDefault="007E2BBB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27">
        <w:rPr>
          <w:rFonts w:ascii="Times New Roman" w:hAnsi="Times New Roman" w:cs="Times New Roman"/>
          <w:i/>
          <w:iCs/>
          <w:sz w:val="28"/>
          <w:szCs w:val="28"/>
        </w:rPr>
        <w:t>Площадка «Домашняя мастерская»</w:t>
      </w:r>
      <w:r w:rsidRPr="00825A90">
        <w:rPr>
          <w:rFonts w:ascii="Times New Roman" w:hAnsi="Times New Roman" w:cs="Times New Roman"/>
          <w:sz w:val="28"/>
          <w:szCs w:val="28"/>
        </w:rPr>
        <w:t xml:space="preserve"> (история предметов, мастер-класс «Волшебный крючок», «Прялка и веретено»), </w:t>
      </w:r>
      <w:r w:rsidR="007F040A" w:rsidRPr="00825A90">
        <w:rPr>
          <w:rFonts w:ascii="Times New Roman" w:hAnsi="Times New Roman" w:cs="Times New Roman"/>
          <w:sz w:val="28"/>
          <w:szCs w:val="28"/>
        </w:rPr>
        <w:t>3</w:t>
      </w:r>
      <w:r w:rsidRPr="00825A90">
        <w:rPr>
          <w:rFonts w:ascii="Times New Roman" w:hAnsi="Times New Roman" w:cs="Times New Roman"/>
          <w:sz w:val="28"/>
          <w:szCs w:val="28"/>
        </w:rPr>
        <w:t>0 мин.</w:t>
      </w:r>
    </w:p>
    <w:p w14:paraId="566AC64F" w14:textId="77777777" w:rsidR="001142ED" w:rsidRPr="00825A90" w:rsidRDefault="001142ED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об </w:t>
      </w:r>
      <w:r w:rsidR="000F1E10" w:rsidRPr="00825A90">
        <w:rPr>
          <w:rFonts w:ascii="Times New Roman" w:hAnsi="Times New Roman" w:cs="Times New Roman"/>
          <w:sz w:val="28"/>
          <w:szCs w:val="28"/>
        </w:rPr>
        <w:t>истории возникновения</w:t>
      </w:r>
      <w:r w:rsidRPr="00825A90">
        <w:rPr>
          <w:rFonts w:ascii="Times New Roman" w:hAnsi="Times New Roman" w:cs="Times New Roman"/>
          <w:sz w:val="28"/>
          <w:szCs w:val="28"/>
        </w:rPr>
        <w:t xml:space="preserve"> вязания крючком и способах приготовления нитей. </w:t>
      </w:r>
    </w:p>
    <w:p w14:paraId="5946A32F" w14:textId="77777777" w:rsidR="007E2BBB" w:rsidRPr="00825A90" w:rsidRDefault="001142ED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14:paraId="05EF1DCA" w14:textId="4E25B925" w:rsidR="001142ED" w:rsidRPr="00825A90" w:rsidRDefault="001142ED" w:rsidP="0001087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Воспитывать умение видеть и чувствовать прекрасное. </w:t>
      </w:r>
    </w:p>
    <w:p w14:paraId="41568E72" w14:textId="183C9736" w:rsidR="001142ED" w:rsidRPr="00825A90" w:rsidRDefault="001142ED" w:rsidP="0001087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83B2C" w:rsidRPr="00825A90">
        <w:rPr>
          <w:rFonts w:ascii="Times New Roman" w:hAnsi="Times New Roman" w:cs="Times New Roman"/>
          <w:sz w:val="28"/>
          <w:szCs w:val="28"/>
        </w:rPr>
        <w:t>творческую активность, навыки исследования.</w:t>
      </w:r>
    </w:p>
    <w:p w14:paraId="30A390DE" w14:textId="6781B321" w:rsidR="0001334A" w:rsidRPr="00825A90" w:rsidRDefault="0001334A" w:rsidP="0001087D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Заполнить таблицу соответствия толщины нити и предполагаемого изделия из этой нити. </w:t>
      </w:r>
    </w:p>
    <w:p w14:paraId="0DF96C3E" w14:textId="77777777" w:rsidR="001142ED" w:rsidRPr="00825A90" w:rsidRDefault="001142ED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Ход этапа:</w:t>
      </w:r>
    </w:p>
    <w:p w14:paraId="34BA46F6" w14:textId="26857A3E" w:rsidR="001142ED" w:rsidRPr="00825A90" w:rsidRDefault="001142ED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Экскурсоводы, подготовленные обучающиеся, рассказывают об истории рукоделия, связанное с вязанием. </w:t>
      </w:r>
      <w:r w:rsidR="000F1E10" w:rsidRPr="00825A90">
        <w:rPr>
          <w:rFonts w:ascii="Times New Roman" w:hAnsi="Times New Roman" w:cs="Times New Roman"/>
          <w:sz w:val="28"/>
          <w:szCs w:val="28"/>
        </w:rPr>
        <w:t xml:space="preserve">Учитель технологии проводит мастер-класс по обучению вязания крючком. </w:t>
      </w:r>
      <w:r w:rsidR="0001334A" w:rsidRPr="00825A90">
        <w:rPr>
          <w:rFonts w:ascii="Times New Roman" w:hAnsi="Times New Roman" w:cs="Times New Roman"/>
          <w:sz w:val="28"/>
          <w:szCs w:val="28"/>
        </w:rPr>
        <w:t>Обучающие</w:t>
      </w:r>
      <w:r w:rsidR="00883B2C" w:rsidRPr="00825A90">
        <w:rPr>
          <w:rFonts w:ascii="Times New Roman" w:hAnsi="Times New Roman" w:cs="Times New Roman"/>
          <w:sz w:val="28"/>
          <w:szCs w:val="28"/>
        </w:rPr>
        <w:t>ся</w:t>
      </w:r>
      <w:r w:rsidR="0001334A" w:rsidRPr="00825A90">
        <w:rPr>
          <w:rFonts w:ascii="Times New Roman" w:hAnsi="Times New Roman" w:cs="Times New Roman"/>
          <w:sz w:val="28"/>
          <w:szCs w:val="28"/>
        </w:rPr>
        <w:t xml:space="preserve"> получают крючки и нити</w:t>
      </w:r>
      <w:r w:rsidR="00722627">
        <w:rPr>
          <w:rFonts w:ascii="Times New Roman" w:hAnsi="Times New Roman" w:cs="Times New Roman"/>
          <w:sz w:val="28"/>
          <w:szCs w:val="28"/>
        </w:rPr>
        <w:t xml:space="preserve"> </w:t>
      </w:r>
      <w:r w:rsidR="0001334A" w:rsidRPr="00825A90">
        <w:rPr>
          <w:rFonts w:ascii="Times New Roman" w:hAnsi="Times New Roman" w:cs="Times New Roman"/>
          <w:sz w:val="28"/>
          <w:szCs w:val="28"/>
        </w:rPr>
        <w:t>разной толщины, пробуют связать заданный узор.</w:t>
      </w:r>
      <w:r w:rsidR="00883B2C" w:rsidRPr="00825A90">
        <w:rPr>
          <w:rFonts w:ascii="Times New Roman" w:hAnsi="Times New Roman" w:cs="Times New Roman"/>
          <w:sz w:val="28"/>
          <w:szCs w:val="28"/>
        </w:rPr>
        <w:t xml:space="preserve"> </w:t>
      </w:r>
      <w:r w:rsidR="00722627">
        <w:rPr>
          <w:rFonts w:ascii="Times New Roman" w:hAnsi="Times New Roman" w:cs="Times New Roman"/>
          <w:sz w:val="28"/>
          <w:szCs w:val="28"/>
        </w:rPr>
        <w:t>Затем п</w:t>
      </w:r>
      <w:r w:rsidR="00883B2C" w:rsidRPr="00825A90">
        <w:rPr>
          <w:rFonts w:ascii="Times New Roman" w:hAnsi="Times New Roman" w:cs="Times New Roman"/>
          <w:sz w:val="28"/>
          <w:szCs w:val="28"/>
        </w:rPr>
        <w:t xml:space="preserve">редставляют результат вязания друг другу. </w:t>
      </w:r>
      <w:r w:rsidR="0001334A" w:rsidRPr="00825A90">
        <w:rPr>
          <w:rFonts w:ascii="Times New Roman" w:hAnsi="Times New Roman" w:cs="Times New Roman"/>
          <w:sz w:val="28"/>
          <w:szCs w:val="28"/>
        </w:rPr>
        <w:t xml:space="preserve"> В команде заполняют </w:t>
      </w:r>
      <w:r w:rsidR="007F040A" w:rsidRPr="00825A90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01334A" w:rsidRPr="00825A90">
        <w:rPr>
          <w:rFonts w:ascii="Times New Roman" w:hAnsi="Times New Roman" w:cs="Times New Roman"/>
          <w:sz w:val="28"/>
          <w:szCs w:val="28"/>
        </w:rPr>
        <w:t>соответствия толщины нити и предполагаемого изделия из этой нити</w:t>
      </w:r>
      <w:r w:rsidR="007F040A" w:rsidRPr="00825A90">
        <w:rPr>
          <w:rFonts w:ascii="Times New Roman" w:hAnsi="Times New Roman" w:cs="Times New Roman"/>
          <w:sz w:val="28"/>
          <w:szCs w:val="28"/>
        </w:rPr>
        <w:t>.</w:t>
      </w:r>
    </w:p>
    <w:p w14:paraId="69412D4C" w14:textId="77777777" w:rsidR="007E2BBB" w:rsidRPr="00825A90" w:rsidRDefault="003E513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27">
        <w:rPr>
          <w:rFonts w:ascii="Times New Roman" w:hAnsi="Times New Roman" w:cs="Times New Roman"/>
          <w:i/>
          <w:iCs/>
          <w:sz w:val="28"/>
          <w:szCs w:val="28"/>
        </w:rPr>
        <w:t xml:space="preserve">Площадка </w:t>
      </w:r>
      <w:r w:rsidR="007E2BBB" w:rsidRPr="00722627">
        <w:rPr>
          <w:rFonts w:ascii="Times New Roman" w:hAnsi="Times New Roman" w:cs="Times New Roman"/>
          <w:i/>
          <w:iCs/>
          <w:sz w:val="28"/>
          <w:szCs w:val="28"/>
        </w:rPr>
        <w:t>«Спальное место в доме»</w:t>
      </w:r>
      <w:r w:rsidR="007E2BBB" w:rsidRPr="00825A90">
        <w:rPr>
          <w:rFonts w:ascii="Times New Roman" w:hAnsi="Times New Roman" w:cs="Times New Roman"/>
          <w:sz w:val="28"/>
          <w:szCs w:val="28"/>
        </w:rPr>
        <w:t xml:space="preserve"> (история лоскутного одеяла, самотканых вещей; </w:t>
      </w:r>
      <w:r w:rsidRPr="00825A90">
        <w:rPr>
          <w:rFonts w:ascii="Times New Roman" w:hAnsi="Times New Roman" w:cs="Times New Roman"/>
          <w:sz w:val="28"/>
          <w:szCs w:val="28"/>
        </w:rPr>
        <w:t>мастер-класс «Лоскутик») 20 мин.</w:t>
      </w:r>
    </w:p>
    <w:p w14:paraId="0473A5F6" w14:textId="77777777" w:rsidR="003E5136" w:rsidRPr="00825A90" w:rsidRDefault="003E513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Цель: формирование представлений об истории возникновения лоскутной техники изготовления изделия.</w:t>
      </w:r>
    </w:p>
    <w:p w14:paraId="63B290AD" w14:textId="77777777" w:rsidR="003E5136" w:rsidRPr="00825A90" w:rsidRDefault="003E513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Задачи:</w:t>
      </w:r>
    </w:p>
    <w:p w14:paraId="54653388" w14:textId="5BDDBF1C" w:rsidR="00384FE4" w:rsidRPr="00825A90" w:rsidRDefault="00F64688" w:rsidP="0001087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433F" w:rsidRPr="00825A90">
        <w:rPr>
          <w:rFonts w:ascii="Times New Roman" w:hAnsi="Times New Roman" w:cs="Times New Roman"/>
          <w:sz w:val="28"/>
          <w:szCs w:val="28"/>
        </w:rPr>
        <w:t>знакомить</w:t>
      </w:r>
      <w:r w:rsidR="00384FE4" w:rsidRPr="00825A90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F2433F" w:rsidRPr="00825A90">
        <w:rPr>
          <w:rFonts w:ascii="Times New Roman" w:hAnsi="Times New Roman" w:cs="Times New Roman"/>
          <w:sz w:val="28"/>
          <w:szCs w:val="28"/>
        </w:rPr>
        <w:t>возникновения и технологией изготовления лоскутного одеяла, с видами лоскутных техник.</w:t>
      </w:r>
    </w:p>
    <w:p w14:paraId="4976DDD2" w14:textId="656E7A47" w:rsidR="00F2433F" w:rsidRPr="00825A90" w:rsidRDefault="00F2433F" w:rsidP="0001087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Развивать эстетический вкус, геометрическое мышление.</w:t>
      </w:r>
    </w:p>
    <w:p w14:paraId="70288CF7" w14:textId="5A55D3C0" w:rsidR="00384FE4" w:rsidRPr="00825A90" w:rsidRDefault="00F2433F" w:rsidP="0001087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Разработать орнамент </w:t>
      </w:r>
      <w:r w:rsidR="00384FE4" w:rsidRPr="00825A90">
        <w:rPr>
          <w:rFonts w:ascii="Times New Roman" w:hAnsi="Times New Roman" w:cs="Times New Roman"/>
          <w:sz w:val="28"/>
          <w:szCs w:val="28"/>
        </w:rPr>
        <w:t>собственного одеял</w:t>
      </w:r>
      <w:r w:rsidRPr="00825A90">
        <w:rPr>
          <w:rFonts w:ascii="Times New Roman" w:hAnsi="Times New Roman" w:cs="Times New Roman"/>
          <w:sz w:val="28"/>
          <w:szCs w:val="28"/>
        </w:rPr>
        <w:t xml:space="preserve">а, заданного размера. </w:t>
      </w:r>
    </w:p>
    <w:p w14:paraId="5EB4CB1A" w14:textId="77777777" w:rsidR="003E5136" w:rsidRPr="00825A90" w:rsidRDefault="003E513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Ход этапа:</w:t>
      </w:r>
    </w:p>
    <w:p w14:paraId="58E08986" w14:textId="01057A15" w:rsidR="00EB260C" w:rsidRPr="00825A90" w:rsidRDefault="00F2433F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Экскурсоводы, подготовленные обучающиеся, рассказывают об истории</w:t>
      </w:r>
      <w:r w:rsidR="00EB260C" w:rsidRPr="00825A90">
        <w:rPr>
          <w:sz w:val="28"/>
          <w:szCs w:val="28"/>
        </w:rPr>
        <w:t xml:space="preserve"> </w:t>
      </w:r>
      <w:r w:rsidR="00EB260C" w:rsidRPr="00825A90">
        <w:rPr>
          <w:rFonts w:ascii="Times New Roman" w:hAnsi="Times New Roman" w:cs="Times New Roman"/>
          <w:sz w:val="28"/>
          <w:szCs w:val="28"/>
        </w:rPr>
        <w:t xml:space="preserve">возникновения и технологией изготовления лоскутного одеяла. Учитель технологии знакомит </w:t>
      </w:r>
      <w:r w:rsidR="006733AA" w:rsidRPr="00825A90">
        <w:rPr>
          <w:rFonts w:ascii="Times New Roman" w:hAnsi="Times New Roman" w:cs="Times New Roman"/>
          <w:sz w:val="28"/>
          <w:szCs w:val="28"/>
        </w:rPr>
        <w:t xml:space="preserve">с видами лоскутных техник и предлагает обучающимся попробовать составить орнамент лоскутного одеяла в одной из техник, по желанию детей. 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Дети отбирают необходимый им для работы материал: цветную бумагу, ножницы, ватман, клей, акварель, линейку, ластик, простые и цветные карандаши. </w:t>
      </w:r>
      <w:r w:rsidR="007A2ECF">
        <w:rPr>
          <w:rFonts w:ascii="Times New Roman" w:hAnsi="Times New Roman" w:cs="Times New Roman"/>
          <w:sz w:val="28"/>
          <w:szCs w:val="28"/>
        </w:rPr>
        <w:t>После выполненных проб дети п</w:t>
      </w:r>
      <w:r w:rsidR="00227A85" w:rsidRPr="00825A90">
        <w:rPr>
          <w:rFonts w:ascii="Times New Roman" w:hAnsi="Times New Roman" w:cs="Times New Roman"/>
          <w:sz w:val="28"/>
          <w:szCs w:val="28"/>
        </w:rPr>
        <w:t>редставля</w:t>
      </w:r>
      <w:r w:rsidR="007A2ECF">
        <w:rPr>
          <w:rFonts w:ascii="Times New Roman" w:hAnsi="Times New Roman" w:cs="Times New Roman"/>
          <w:sz w:val="28"/>
          <w:szCs w:val="28"/>
        </w:rPr>
        <w:t>ют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 свою работу</w:t>
      </w:r>
      <w:r w:rsidR="007A2ECF">
        <w:rPr>
          <w:rFonts w:ascii="Times New Roman" w:hAnsi="Times New Roman" w:cs="Times New Roman"/>
          <w:sz w:val="28"/>
          <w:szCs w:val="28"/>
        </w:rPr>
        <w:t xml:space="preserve"> и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="007A2ECF">
        <w:rPr>
          <w:rFonts w:ascii="Times New Roman" w:hAnsi="Times New Roman" w:cs="Times New Roman"/>
          <w:sz w:val="28"/>
          <w:szCs w:val="28"/>
        </w:rPr>
        <w:t xml:space="preserve">ывают, </w:t>
      </w:r>
      <w:r w:rsidR="00227A85" w:rsidRPr="00825A90">
        <w:rPr>
          <w:rFonts w:ascii="Times New Roman" w:hAnsi="Times New Roman" w:cs="Times New Roman"/>
          <w:sz w:val="28"/>
          <w:szCs w:val="28"/>
        </w:rPr>
        <w:t>с какими трудностями они встретились.</w:t>
      </w:r>
    </w:p>
    <w:p w14:paraId="3908B4CB" w14:textId="240BC963" w:rsidR="003F043E" w:rsidRPr="00825A90" w:rsidRDefault="003F043E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62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Площадка «Забавы наших бабушек»</w:t>
      </w:r>
      <w:r w:rsidRPr="00825A90">
        <w:rPr>
          <w:rFonts w:ascii="Times New Roman" w:hAnsi="Times New Roman" w:cs="Times New Roman"/>
          <w:sz w:val="28"/>
          <w:szCs w:val="28"/>
        </w:rPr>
        <w:t xml:space="preserve"> (подвижн</w:t>
      </w:r>
      <w:r w:rsidR="009E12FB" w:rsidRPr="00825A90">
        <w:rPr>
          <w:rFonts w:ascii="Times New Roman" w:hAnsi="Times New Roman" w:cs="Times New Roman"/>
          <w:sz w:val="28"/>
          <w:szCs w:val="28"/>
        </w:rPr>
        <w:t>ые</w:t>
      </w:r>
      <w:r w:rsidRPr="00825A90">
        <w:rPr>
          <w:rFonts w:ascii="Times New Roman" w:hAnsi="Times New Roman" w:cs="Times New Roman"/>
          <w:sz w:val="28"/>
          <w:szCs w:val="28"/>
        </w:rPr>
        <w:t xml:space="preserve"> игр</w:t>
      </w:r>
      <w:r w:rsidR="009E12FB" w:rsidRPr="00825A90">
        <w:rPr>
          <w:rFonts w:ascii="Times New Roman" w:hAnsi="Times New Roman" w:cs="Times New Roman"/>
          <w:sz w:val="28"/>
          <w:szCs w:val="28"/>
        </w:rPr>
        <w:t>ы</w:t>
      </w:r>
      <w:r w:rsidRPr="00825A90">
        <w:rPr>
          <w:rFonts w:ascii="Times New Roman" w:hAnsi="Times New Roman" w:cs="Times New Roman"/>
          <w:sz w:val="28"/>
          <w:szCs w:val="28"/>
        </w:rPr>
        <w:t>) 30 мин;</w:t>
      </w:r>
    </w:p>
    <w:p w14:paraId="1E0CA4CB" w14:textId="77777777" w:rsidR="003F043E" w:rsidRPr="00825A90" w:rsidRDefault="003F043E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Цель: формирование представлений о подвижных играх наших предков.</w:t>
      </w:r>
    </w:p>
    <w:p w14:paraId="661AB970" w14:textId="77777777" w:rsidR="003F043E" w:rsidRPr="00825A90" w:rsidRDefault="003F043E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Задачи:</w:t>
      </w:r>
    </w:p>
    <w:p w14:paraId="2A48F8A5" w14:textId="21E20871" w:rsidR="003F043E" w:rsidRPr="00825A90" w:rsidRDefault="003F043E" w:rsidP="0001087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Развивать навыки нахождения необходимой информации с помощью интернета.</w:t>
      </w:r>
    </w:p>
    <w:p w14:paraId="4C77AE8D" w14:textId="4A292675" w:rsidR="003F043E" w:rsidRPr="00825A90" w:rsidRDefault="003F043E" w:rsidP="0001087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Формировать коммуникативные навыки</w:t>
      </w:r>
      <w:r w:rsidR="007A2ECF">
        <w:rPr>
          <w:rFonts w:ascii="Times New Roman" w:hAnsi="Times New Roman" w:cs="Times New Roman"/>
          <w:sz w:val="28"/>
          <w:szCs w:val="28"/>
        </w:rPr>
        <w:t>.</w:t>
      </w:r>
    </w:p>
    <w:p w14:paraId="2670448B" w14:textId="4ECC9DA5" w:rsidR="003F043E" w:rsidRPr="00825A90" w:rsidRDefault="003F043E" w:rsidP="0001087D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Представить разученную игру.</w:t>
      </w:r>
    </w:p>
    <w:p w14:paraId="3C0262DC" w14:textId="77777777" w:rsidR="003F043E" w:rsidRPr="00825A90" w:rsidRDefault="003F043E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ab/>
        <w:t>Ход этапа:</w:t>
      </w:r>
    </w:p>
    <w:p w14:paraId="42976E02" w14:textId="6765A8AF" w:rsidR="003F043E" w:rsidRPr="00825A90" w:rsidRDefault="003F043E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>Экскурсоводы</w:t>
      </w:r>
      <w:r w:rsidR="00C15065">
        <w:rPr>
          <w:rFonts w:ascii="Times New Roman" w:hAnsi="Times New Roman" w:cs="Times New Roman"/>
          <w:sz w:val="28"/>
          <w:szCs w:val="28"/>
        </w:rPr>
        <w:t xml:space="preserve"> и</w:t>
      </w:r>
      <w:r w:rsidR="00C15065" w:rsidRPr="00C15065">
        <w:rPr>
          <w:rFonts w:ascii="Times New Roman" w:hAnsi="Times New Roman" w:cs="Times New Roman"/>
          <w:sz w:val="28"/>
          <w:szCs w:val="28"/>
        </w:rPr>
        <w:t>/</w:t>
      </w:r>
      <w:r w:rsidR="00C15065">
        <w:rPr>
          <w:rFonts w:ascii="Times New Roman" w:hAnsi="Times New Roman" w:cs="Times New Roman"/>
          <w:sz w:val="28"/>
          <w:szCs w:val="28"/>
        </w:rPr>
        <w:t>или</w:t>
      </w:r>
      <w:r w:rsidRPr="00825A90">
        <w:rPr>
          <w:rFonts w:ascii="Times New Roman" w:hAnsi="Times New Roman" w:cs="Times New Roman"/>
          <w:sz w:val="28"/>
          <w:szCs w:val="28"/>
        </w:rPr>
        <w:t xml:space="preserve"> подготовленные обучающиеся, рассказывают о видах подвижных игр наших предков. На столах лежат карточки, с названиями старинных подвижных игр. Задача детей найти игру, которая им больше понравилась из предложенных: «Бояре», «Как у дяди Трифона», «Дударь», «Маланья»</w:t>
      </w:r>
      <w:r w:rsidR="00B42C46" w:rsidRPr="00825A90">
        <w:rPr>
          <w:rFonts w:ascii="Times New Roman" w:hAnsi="Times New Roman" w:cs="Times New Roman"/>
          <w:sz w:val="28"/>
          <w:szCs w:val="28"/>
        </w:rPr>
        <w:t>, «Лапта».</w:t>
      </w:r>
      <w:r w:rsidRPr="00825A90">
        <w:rPr>
          <w:rFonts w:ascii="Times New Roman" w:hAnsi="Times New Roman" w:cs="Times New Roman"/>
          <w:sz w:val="28"/>
          <w:szCs w:val="28"/>
        </w:rPr>
        <w:t xml:space="preserve">  Выбор игры зависит от желания детей и временных рамок.</w:t>
      </w:r>
    </w:p>
    <w:p w14:paraId="466425A2" w14:textId="77777777" w:rsidR="00D9280A" w:rsidRPr="00825A90" w:rsidRDefault="00D9280A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CF">
        <w:rPr>
          <w:rFonts w:ascii="Times New Roman" w:hAnsi="Times New Roman" w:cs="Times New Roman"/>
          <w:b/>
          <w:bCs/>
          <w:sz w:val="28"/>
          <w:szCs w:val="28"/>
        </w:rPr>
        <w:t>Третий этап — это этап интерпретации полученных результатов</w:t>
      </w:r>
      <w:r w:rsidRPr="00825A90">
        <w:rPr>
          <w:rFonts w:ascii="Times New Roman" w:hAnsi="Times New Roman" w:cs="Times New Roman"/>
          <w:sz w:val="28"/>
          <w:szCs w:val="28"/>
        </w:rPr>
        <w:t>.</w:t>
      </w:r>
    </w:p>
    <w:p w14:paraId="0B0488B4" w14:textId="0E2FC1E2" w:rsidR="006739E7" w:rsidRPr="00825A90" w:rsidRDefault="007A2ECF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Событие</w:t>
      </w:r>
      <w:r w:rsidR="003F043E" w:rsidRPr="00825A90">
        <w:rPr>
          <w:rFonts w:ascii="Times New Roman" w:hAnsi="Times New Roman" w:cs="Times New Roman"/>
          <w:sz w:val="28"/>
          <w:szCs w:val="28"/>
        </w:rPr>
        <w:t xml:space="preserve"> заканчивается общей встречей</w:t>
      </w:r>
      <w:r w:rsidR="006739E7" w:rsidRPr="00825A90">
        <w:rPr>
          <w:rFonts w:ascii="Times New Roman" w:hAnsi="Times New Roman" w:cs="Times New Roman"/>
          <w:sz w:val="28"/>
          <w:szCs w:val="28"/>
        </w:rPr>
        <w:t>,</w:t>
      </w:r>
      <w:r w:rsidR="003F043E" w:rsidRPr="00825A90">
        <w:rPr>
          <w:rFonts w:ascii="Times New Roman" w:hAnsi="Times New Roman" w:cs="Times New Roman"/>
          <w:sz w:val="28"/>
          <w:szCs w:val="28"/>
        </w:rPr>
        <w:t xml:space="preserve"> выставкой выполненных работ учащимися на мастер-классах. </w:t>
      </w:r>
      <w:r w:rsidR="006739E7" w:rsidRPr="00825A90">
        <w:rPr>
          <w:rFonts w:ascii="Times New Roman" w:hAnsi="Times New Roman" w:cs="Times New Roman"/>
          <w:sz w:val="28"/>
          <w:szCs w:val="28"/>
        </w:rPr>
        <w:t>Проигрыванием подвижных игр со всеми участниками образовательного события.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27A85" w:rsidRPr="00825A9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 рефлекси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27A85" w:rsidRPr="00825A90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события.</w:t>
      </w:r>
    </w:p>
    <w:p w14:paraId="2A08B6CF" w14:textId="1326BDEB" w:rsidR="000D790F" w:rsidRDefault="000D790F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A9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в ходе события </w:t>
      </w:r>
      <w:r w:rsidRPr="00825A90">
        <w:rPr>
          <w:rFonts w:ascii="Times New Roman" w:hAnsi="Times New Roman" w:cs="Times New Roman"/>
          <w:sz w:val="28"/>
          <w:szCs w:val="28"/>
        </w:rPr>
        <w:t>не только теоретически познакомились с отдельными метапредметными категориями, но и н</w:t>
      </w:r>
      <w:r>
        <w:rPr>
          <w:rFonts w:ascii="Times New Roman" w:hAnsi="Times New Roman" w:cs="Times New Roman"/>
          <w:sz w:val="28"/>
          <w:szCs w:val="28"/>
        </w:rPr>
        <w:t xml:space="preserve">а практике применили имеющиеся предметные </w:t>
      </w:r>
      <w:r w:rsidR="007A2ECF">
        <w:rPr>
          <w:rFonts w:ascii="Times New Roman" w:hAnsi="Times New Roman" w:cs="Times New Roman"/>
          <w:sz w:val="28"/>
          <w:szCs w:val="28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</w:rPr>
        <w:t>умения</w:t>
      </w:r>
      <w:r w:rsidR="007A2E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полученные в ходе работы </w:t>
      </w:r>
      <w:r w:rsidRPr="00825A90">
        <w:rPr>
          <w:rFonts w:ascii="Times New Roman" w:hAnsi="Times New Roman" w:cs="Times New Roman"/>
          <w:sz w:val="28"/>
          <w:szCs w:val="28"/>
        </w:rPr>
        <w:t>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D147E" w14:textId="3A0E29EB" w:rsidR="003F043E" w:rsidRPr="00825A90" w:rsidRDefault="000D790F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события </w:t>
      </w:r>
      <w:r w:rsidR="007A2ECF">
        <w:rPr>
          <w:rFonts w:ascii="Times New Roman" w:hAnsi="Times New Roman" w:cs="Times New Roman"/>
          <w:sz w:val="28"/>
          <w:szCs w:val="28"/>
        </w:rPr>
        <w:t>участникам вручаются</w:t>
      </w:r>
      <w:r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7A2ECF">
        <w:rPr>
          <w:rFonts w:ascii="Times New Roman" w:hAnsi="Times New Roman" w:cs="Times New Roman"/>
          <w:sz w:val="28"/>
          <w:szCs w:val="28"/>
        </w:rPr>
        <w:t>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3E" w:rsidRPr="000D790F">
        <w:rPr>
          <w:rFonts w:ascii="Times New Roman" w:hAnsi="Times New Roman" w:cs="Times New Roman"/>
          <w:sz w:val="28"/>
          <w:szCs w:val="28"/>
        </w:rPr>
        <w:t>сертификаты</w:t>
      </w:r>
      <w:r w:rsidR="003E5136" w:rsidRPr="00825A90">
        <w:rPr>
          <w:rFonts w:ascii="Times New Roman" w:hAnsi="Times New Roman" w:cs="Times New Roman"/>
          <w:sz w:val="28"/>
          <w:szCs w:val="28"/>
        </w:rPr>
        <w:t>.</w:t>
      </w:r>
      <w:r w:rsidR="004618E0" w:rsidRPr="000D7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37353" w14:textId="77777777" w:rsidR="0070321D" w:rsidRPr="00825A90" w:rsidRDefault="0070321D">
      <w:pPr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25A90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br w:type="page"/>
      </w:r>
    </w:p>
    <w:p w14:paraId="295C17D0" w14:textId="1E330E5B" w:rsidR="0070321D" w:rsidRPr="00683A84" w:rsidRDefault="0070321D" w:rsidP="00683A84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8" w:name="_Toc101371317"/>
      <w:r w:rsidRPr="00683A8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Приложение 3</w:t>
      </w:r>
      <w:bookmarkEnd w:id="18"/>
    </w:p>
    <w:p w14:paraId="2FE1DD46" w14:textId="77777777" w:rsidR="00FE203B" w:rsidRPr="00825A90" w:rsidRDefault="00FE203B" w:rsidP="0070321D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822D1B" w14:textId="75E0028D" w:rsidR="002B2137" w:rsidRPr="00683A84" w:rsidRDefault="000A0C27" w:rsidP="00683A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101371318"/>
      <w:r w:rsidRPr="00683A84">
        <w:rPr>
          <w:rFonts w:ascii="Times New Roman" w:hAnsi="Times New Roman" w:cs="Times New Roman"/>
          <w:color w:val="auto"/>
          <w:sz w:val="28"/>
          <w:szCs w:val="28"/>
        </w:rPr>
        <w:t>Лист наблюд</w:t>
      </w:r>
      <w:r w:rsidR="00B500CD" w:rsidRPr="00683A84">
        <w:rPr>
          <w:rFonts w:ascii="Times New Roman" w:hAnsi="Times New Roman" w:cs="Times New Roman"/>
          <w:color w:val="auto"/>
          <w:sz w:val="28"/>
          <w:szCs w:val="28"/>
        </w:rPr>
        <w:t>ения</w:t>
      </w:r>
      <w:r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0321D"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метапредметных </w:t>
      </w:r>
      <w:r w:rsidR="0001087D" w:rsidRPr="00683A84">
        <w:rPr>
          <w:rFonts w:ascii="Times New Roman" w:hAnsi="Times New Roman" w:cs="Times New Roman"/>
          <w:color w:val="auto"/>
          <w:sz w:val="28"/>
          <w:szCs w:val="28"/>
        </w:rPr>
        <w:t>умения</w:t>
      </w:r>
      <w:r w:rsidR="0070321D" w:rsidRPr="00683A84">
        <w:rPr>
          <w:rFonts w:ascii="Times New Roman" w:hAnsi="Times New Roman" w:cs="Times New Roman"/>
          <w:color w:val="auto"/>
          <w:sz w:val="28"/>
          <w:szCs w:val="28"/>
        </w:rPr>
        <w:t xml:space="preserve"> в рамках </w:t>
      </w:r>
      <w:r w:rsidRPr="00683A84">
        <w:rPr>
          <w:rFonts w:ascii="Times New Roman" w:hAnsi="Times New Roman" w:cs="Times New Roman"/>
          <w:color w:val="auto"/>
          <w:sz w:val="28"/>
          <w:szCs w:val="28"/>
        </w:rPr>
        <w:t>образовательного события</w:t>
      </w:r>
      <w:bookmarkEnd w:id="19"/>
    </w:p>
    <w:p w14:paraId="2DCEE338" w14:textId="625CF944" w:rsidR="0001087D" w:rsidRPr="00683A84" w:rsidRDefault="0001087D" w:rsidP="00683A8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Toc101371319"/>
      <w:r w:rsidRPr="00683A84">
        <w:rPr>
          <w:rFonts w:ascii="Times New Roman" w:hAnsi="Times New Roman" w:cs="Times New Roman"/>
          <w:color w:val="auto"/>
          <w:sz w:val="28"/>
          <w:szCs w:val="28"/>
        </w:rPr>
        <w:t>(диагностика метапредметных результатов)</w:t>
      </w:r>
      <w:bookmarkEnd w:id="20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3261"/>
      </w:tblGrid>
      <w:tr w:rsidR="008B51DE" w:rsidRPr="00825A90" w14:paraId="7CA139F6" w14:textId="1E2F12E0" w:rsidTr="00A418F1">
        <w:trPr>
          <w:trHeight w:val="1589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F6C99C" w14:textId="0B37A591" w:rsidR="008B51DE" w:rsidRPr="00825A90" w:rsidRDefault="008B51DE" w:rsidP="000A0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наблюдения</w:t>
            </w:r>
          </w:p>
        </w:tc>
        <w:tc>
          <w:tcPr>
            <w:tcW w:w="3261" w:type="dxa"/>
            <w:vAlign w:val="bottom"/>
          </w:tcPr>
          <w:p w14:paraId="15ADD741" w14:textId="77777777" w:rsidR="008B51DE" w:rsidRPr="00825A90" w:rsidRDefault="008B51DE" w:rsidP="000A0C27">
            <w:pPr>
              <w:spacing w:after="0" w:line="36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балла - ярко выражено</w:t>
            </w:r>
          </w:p>
          <w:p w14:paraId="4927A185" w14:textId="77777777" w:rsidR="008B51DE" w:rsidRPr="00825A90" w:rsidRDefault="008B51DE" w:rsidP="000A0C27">
            <w:pPr>
              <w:spacing w:after="0" w:line="360" w:lineRule="auto"/>
              <w:ind w:left="-8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 - частично</w:t>
            </w:r>
          </w:p>
          <w:p w14:paraId="0EF3D11A" w14:textId="106C3B0B" w:rsidR="008B51DE" w:rsidRPr="00825A90" w:rsidRDefault="008B51DE" w:rsidP="000A0C27">
            <w:pPr>
              <w:spacing w:after="0" w:line="360" w:lineRule="auto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баллов - не выражено</w:t>
            </w:r>
          </w:p>
        </w:tc>
      </w:tr>
      <w:tr w:rsidR="00002D1A" w:rsidRPr="00825A90" w14:paraId="0FFFF61E" w14:textId="029BBB76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0475" w14:textId="77777777" w:rsidR="000A0C27" w:rsidRPr="00825A90" w:rsidRDefault="000A0C27" w:rsidP="000A0C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Умение работать в группе</w:t>
            </w:r>
          </w:p>
        </w:tc>
        <w:tc>
          <w:tcPr>
            <w:tcW w:w="3261" w:type="dxa"/>
          </w:tcPr>
          <w:p w14:paraId="2B735E4F" w14:textId="77777777" w:rsidR="000A0C27" w:rsidRPr="00825A90" w:rsidRDefault="000A0C27" w:rsidP="000A0C27">
            <w:pPr>
              <w:spacing w:after="0" w:line="360" w:lineRule="auto"/>
              <w:ind w:left="-82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02D1A" w:rsidRPr="00825A90" w14:paraId="0F3D117C" w14:textId="03F5B846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188E1" w14:textId="77777777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Планировали работу команды до начала решения задач</w:t>
            </w:r>
          </w:p>
        </w:tc>
        <w:tc>
          <w:tcPr>
            <w:tcW w:w="3261" w:type="dxa"/>
          </w:tcPr>
          <w:p w14:paraId="04AB090F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5420B933" w14:textId="30873DB2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46B2F" w14:textId="77777777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Планировали действия по ходу работы</w:t>
            </w:r>
          </w:p>
        </w:tc>
        <w:tc>
          <w:tcPr>
            <w:tcW w:w="3261" w:type="dxa"/>
          </w:tcPr>
          <w:p w14:paraId="4F56A6D0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3872FB3D" w14:textId="4A4A4889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DAC2D" w14:textId="770CD41C" w:rsidR="000A0C27" w:rsidRPr="00825A90" w:rsidRDefault="000A0C27" w:rsidP="00FE203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лидера</w:t>
            </w:r>
            <w:r w:rsidR="00FE203B"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организатора </w:t>
            </w:r>
          </w:p>
        </w:tc>
        <w:tc>
          <w:tcPr>
            <w:tcW w:w="3261" w:type="dxa"/>
          </w:tcPr>
          <w:p w14:paraId="1ECD9AD8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2C4F18F9" w14:textId="50BA1999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D122D" w14:textId="0932F6F5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</w:t>
            </w:r>
            <w:r w:rsidR="00F07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тно работают над каждой задачей, заданием</w:t>
            </w:r>
          </w:p>
        </w:tc>
        <w:tc>
          <w:tcPr>
            <w:tcW w:w="3261" w:type="dxa"/>
          </w:tcPr>
          <w:p w14:paraId="0E74E737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526ECD3E" w14:textId="029B06E9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3DDBF" w14:textId="77777777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Умели слушать и слышать друг друга</w:t>
            </w:r>
          </w:p>
        </w:tc>
        <w:tc>
          <w:tcPr>
            <w:tcW w:w="3261" w:type="dxa"/>
          </w:tcPr>
          <w:p w14:paraId="1064DC02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355724A3" w14:textId="0858F786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4A0BB" w14:textId="77777777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взятой задачи доводят до конца</w:t>
            </w:r>
          </w:p>
        </w:tc>
        <w:tc>
          <w:tcPr>
            <w:tcW w:w="3261" w:type="dxa"/>
          </w:tcPr>
          <w:p w14:paraId="581C7C09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D1A" w:rsidRPr="00825A90" w14:paraId="1408EF6A" w14:textId="57CF537D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5610C" w14:textId="77777777" w:rsidR="000A0C27" w:rsidRPr="00825A90" w:rsidRDefault="000A0C27" w:rsidP="000A0C2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отношение друг к другу</w:t>
            </w:r>
          </w:p>
        </w:tc>
        <w:tc>
          <w:tcPr>
            <w:tcW w:w="3261" w:type="dxa"/>
          </w:tcPr>
          <w:p w14:paraId="47C2C3AB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0C27" w:rsidRPr="00825A90" w14:paraId="6AE35610" w14:textId="77777777" w:rsidTr="000A0C27">
        <w:trPr>
          <w:trHeight w:val="315"/>
        </w:trPr>
        <w:tc>
          <w:tcPr>
            <w:tcW w:w="566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E18572" w14:textId="06F281A0" w:rsidR="000A0C27" w:rsidRPr="00825A90" w:rsidRDefault="000A0C27" w:rsidP="00FE203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 w:rsidR="00FE203B"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  <w:r w:rsidRPr="00825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3261" w:type="dxa"/>
          </w:tcPr>
          <w:p w14:paraId="69C94EDD" w14:textId="77777777" w:rsidR="000A0C27" w:rsidRPr="00825A90" w:rsidRDefault="000A0C27" w:rsidP="000A0C27">
            <w:pPr>
              <w:spacing w:after="0" w:line="360" w:lineRule="auto"/>
              <w:ind w:left="-8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0FFD2D4" w14:textId="43FBEEA2" w:rsidR="000903B6" w:rsidRPr="00825A90" w:rsidRDefault="000903B6" w:rsidP="00374717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0903B6" w:rsidRPr="00825A90" w:rsidSect="00306580">
      <w:footerReference w:type="default" r:id="rId13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58823" w14:textId="77777777" w:rsidR="00172964" w:rsidRDefault="00172964" w:rsidP="00F91690">
      <w:pPr>
        <w:spacing w:after="0" w:line="240" w:lineRule="auto"/>
      </w:pPr>
      <w:r>
        <w:separator/>
      </w:r>
    </w:p>
  </w:endnote>
  <w:endnote w:type="continuationSeparator" w:id="0">
    <w:p w14:paraId="2E69D238" w14:textId="77777777" w:rsidR="00172964" w:rsidRDefault="00172964" w:rsidP="00F9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812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BFCF644" w14:textId="1FFE7349" w:rsidR="000239F1" w:rsidRPr="00F91690" w:rsidRDefault="000239F1">
        <w:pPr>
          <w:pStyle w:val="a9"/>
          <w:jc w:val="right"/>
          <w:rPr>
            <w:rFonts w:ascii="Times New Roman" w:hAnsi="Times New Roman" w:cs="Times New Roman"/>
          </w:rPr>
        </w:pPr>
        <w:r w:rsidRPr="00F91690">
          <w:rPr>
            <w:rFonts w:ascii="Times New Roman" w:hAnsi="Times New Roman" w:cs="Times New Roman"/>
          </w:rPr>
          <w:fldChar w:fldCharType="begin"/>
        </w:r>
        <w:r w:rsidRPr="00F91690">
          <w:rPr>
            <w:rFonts w:ascii="Times New Roman" w:hAnsi="Times New Roman" w:cs="Times New Roman"/>
          </w:rPr>
          <w:instrText>PAGE   \* MERGEFORMAT</w:instrText>
        </w:r>
        <w:r w:rsidRPr="00F91690">
          <w:rPr>
            <w:rFonts w:ascii="Times New Roman" w:hAnsi="Times New Roman" w:cs="Times New Roman"/>
          </w:rPr>
          <w:fldChar w:fldCharType="separate"/>
        </w:r>
        <w:r w:rsidR="008536DB">
          <w:rPr>
            <w:rFonts w:ascii="Times New Roman" w:hAnsi="Times New Roman" w:cs="Times New Roman"/>
            <w:noProof/>
          </w:rPr>
          <w:t>21</w:t>
        </w:r>
        <w:r w:rsidRPr="00F91690">
          <w:rPr>
            <w:rFonts w:ascii="Times New Roman" w:hAnsi="Times New Roman" w:cs="Times New Roman"/>
          </w:rPr>
          <w:fldChar w:fldCharType="end"/>
        </w:r>
      </w:p>
    </w:sdtContent>
  </w:sdt>
  <w:p w14:paraId="27A3DFC5" w14:textId="77777777" w:rsidR="000239F1" w:rsidRDefault="000239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4612C" w14:textId="77777777" w:rsidR="00172964" w:rsidRDefault="00172964" w:rsidP="00F91690">
      <w:pPr>
        <w:spacing w:after="0" w:line="240" w:lineRule="auto"/>
      </w:pPr>
      <w:r>
        <w:separator/>
      </w:r>
    </w:p>
  </w:footnote>
  <w:footnote w:type="continuationSeparator" w:id="0">
    <w:p w14:paraId="5D5F871D" w14:textId="77777777" w:rsidR="00172964" w:rsidRDefault="00172964" w:rsidP="00F91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945"/>
    <w:multiLevelType w:val="hybridMultilevel"/>
    <w:tmpl w:val="A9E07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3D4C"/>
    <w:multiLevelType w:val="hybridMultilevel"/>
    <w:tmpl w:val="B7F6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4C23"/>
    <w:multiLevelType w:val="hybridMultilevel"/>
    <w:tmpl w:val="40CA0BA8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17372"/>
    <w:multiLevelType w:val="hybridMultilevel"/>
    <w:tmpl w:val="B96846EA"/>
    <w:lvl w:ilvl="0" w:tplc="4B54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D87575"/>
    <w:multiLevelType w:val="hybridMultilevel"/>
    <w:tmpl w:val="AC2CC8FA"/>
    <w:lvl w:ilvl="0" w:tplc="4CD03CE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190700E"/>
    <w:multiLevelType w:val="hybridMultilevel"/>
    <w:tmpl w:val="23A24C24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A0456"/>
    <w:multiLevelType w:val="hybridMultilevel"/>
    <w:tmpl w:val="F0EC26A8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9627D"/>
    <w:multiLevelType w:val="hybridMultilevel"/>
    <w:tmpl w:val="27F69174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34E23"/>
    <w:multiLevelType w:val="hybridMultilevel"/>
    <w:tmpl w:val="DA9C1974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B3EEC"/>
    <w:multiLevelType w:val="hybridMultilevel"/>
    <w:tmpl w:val="3F46C2CA"/>
    <w:lvl w:ilvl="0" w:tplc="99C6C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0E6EF8"/>
    <w:multiLevelType w:val="hybridMultilevel"/>
    <w:tmpl w:val="FA3C52CA"/>
    <w:lvl w:ilvl="0" w:tplc="BDB07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B91049"/>
    <w:multiLevelType w:val="hybridMultilevel"/>
    <w:tmpl w:val="C40EC63E"/>
    <w:lvl w:ilvl="0" w:tplc="99C6CE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06372C"/>
    <w:multiLevelType w:val="hybridMultilevel"/>
    <w:tmpl w:val="40E28768"/>
    <w:lvl w:ilvl="0" w:tplc="4C3E768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>
    <w:nsid w:val="411761EC"/>
    <w:multiLevelType w:val="hybridMultilevel"/>
    <w:tmpl w:val="18B8A364"/>
    <w:lvl w:ilvl="0" w:tplc="7270D61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>
    <w:nsid w:val="474145AE"/>
    <w:multiLevelType w:val="hybridMultilevel"/>
    <w:tmpl w:val="E3D0418A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33826"/>
    <w:multiLevelType w:val="hybridMultilevel"/>
    <w:tmpl w:val="0FCA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F52F3"/>
    <w:multiLevelType w:val="hybridMultilevel"/>
    <w:tmpl w:val="F60E129C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162E"/>
    <w:multiLevelType w:val="hybridMultilevel"/>
    <w:tmpl w:val="E6AE358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0BC57EF"/>
    <w:multiLevelType w:val="hybridMultilevel"/>
    <w:tmpl w:val="75BC0760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47402"/>
    <w:multiLevelType w:val="hybridMultilevel"/>
    <w:tmpl w:val="A862368E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71B9F"/>
    <w:multiLevelType w:val="hybridMultilevel"/>
    <w:tmpl w:val="6014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3906"/>
    <w:multiLevelType w:val="hybridMultilevel"/>
    <w:tmpl w:val="C242E868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B4C68"/>
    <w:multiLevelType w:val="hybridMultilevel"/>
    <w:tmpl w:val="D9F2B016"/>
    <w:lvl w:ilvl="0" w:tplc="4B546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454E4"/>
    <w:multiLevelType w:val="hybridMultilevel"/>
    <w:tmpl w:val="0730347A"/>
    <w:lvl w:ilvl="0" w:tplc="99C6CE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189729C"/>
    <w:multiLevelType w:val="hybridMultilevel"/>
    <w:tmpl w:val="3D4CE7D6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02A03"/>
    <w:multiLevelType w:val="hybridMultilevel"/>
    <w:tmpl w:val="D23AB6AA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D7110"/>
    <w:multiLevelType w:val="hybridMultilevel"/>
    <w:tmpl w:val="8DCC398C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D6389"/>
    <w:multiLevelType w:val="hybridMultilevel"/>
    <w:tmpl w:val="793EBD9E"/>
    <w:lvl w:ilvl="0" w:tplc="99C6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0"/>
  </w:num>
  <w:num w:numId="5">
    <w:abstractNumId w:val="1"/>
  </w:num>
  <w:num w:numId="6">
    <w:abstractNumId w:val="22"/>
  </w:num>
  <w:num w:numId="7">
    <w:abstractNumId w:val="13"/>
  </w:num>
  <w:num w:numId="8">
    <w:abstractNumId w:val="12"/>
  </w:num>
  <w:num w:numId="9">
    <w:abstractNumId w:val="21"/>
  </w:num>
  <w:num w:numId="10">
    <w:abstractNumId w:val="9"/>
  </w:num>
  <w:num w:numId="11">
    <w:abstractNumId w:val="4"/>
  </w:num>
  <w:num w:numId="12">
    <w:abstractNumId w:val="2"/>
  </w:num>
  <w:num w:numId="13">
    <w:abstractNumId w:val="24"/>
  </w:num>
  <w:num w:numId="14">
    <w:abstractNumId w:val="19"/>
  </w:num>
  <w:num w:numId="15">
    <w:abstractNumId w:val="6"/>
  </w:num>
  <w:num w:numId="16">
    <w:abstractNumId w:val="14"/>
  </w:num>
  <w:num w:numId="17">
    <w:abstractNumId w:val="11"/>
  </w:num>
  <w:num w:numId="18">
    <w:abstractNumId w:val="18"/>
  </w:num>
  <w:num w:numId="19">
    <w:abstractNumId w:val="8"/>
  </w:num>
  <w:num w:numId="20">
    <w:abstractNumId w:val="23"/>
  </w:num>
  <w:num w:numId="21">
    <w:abstractNumId w:val="16"/>
  </w:num>
  <w:num w:numId="22">
    <w:abstractNumId w:val="0"/>
  </w:num>
  <w:num w:numId="23">
    <w:abstractNumId w:val="26"/>
  </w:num>
  <w:num w:numId="24">
    <w:abstractNumId w:val="5"/>
  </w:num>
  <w:num w:numId="25">
    <w:abstractNumId w:val="27"/>
  </w:num>
  <w:num w:numId="26">
    <w:abstractNumId w:val="25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46"/>
    <w:rsid w:val="00002D1A"/>
    <w:rsid w:val="00004A16"/>
    <w:rsid w:val="0001087D"/>
    <w:rsid w:val="0001334A"/>
    <w:rsid w:val="00014322"/>
    <w:rsid w:val="00021045"/>
    <w:rsid w:val="0002256C"/>
    <w:rsid w:val="000239F1"/>
    <w:rsid w:val="00037AD3"/>
    <w:rsid w:val="00047B30"/>
    <w:rsid w:val="00053A00"/>
    <w:rsid w:val="00070E62"/>
    <w:rsid w:val="00075432"/>
    <w:rsid w:val="00076C0E"/>
    <w:rsid w:val="000903B6"/>
    <w:rsid w:val="000A06F1"/>
    <w:rsid w:val="000A0C27"/>
    <w:rsid w:val="000A6F53"/>
    <w:rsid w:val="000A7E88"/>
    <w:rsid w:val="000C6A68"/>
    <w:rsid w:val="000C7263"/>
    <w:rsid w:val="000D36D3"/>
    <w:rsid w:val="000D4F45"/>
    <w:rsid w:val="000D74D5"/>
    <w:rsid w:val="000D790F"/>
    <w:rsid w:val="000E460E"/>
    <w:rsid w:val="000E7413"/>
    <w:rsid w:val="000F1E10"/>
    <w:rsid w:val="0010057B"/>
    <w:rsid w:val="001020E2"/>
    <w:rsid w:val="00103312"/>
    <w:rsid w:val="00104257"/>
    <w:rsid w:val="001142ED"/>
    <w:rsid w:val="001156C6"/>
    <w:rsid w:val="001323EC"/>
    <w:rsid w:val="00133542"/>
    <w:rsid w:val="00133FED"/>
    <w:rsid w:val="00151107"/>
    <w:rsid w:val="00161088"/>
    <w:rsid w:val="00172964"/>
    <w:rsid w:val="00174FA1"/>
    <w:rsid w:val="001829FC"/>
    <w:rsid w:val="00192C01"/>
    <w:rsid w:val="00194578"/>
    <w:rsid w:val="001A25DE"/>
    <w:rsid w:val="001A31ED"/>
    <w:rsid w:val="001B2E58"/>
    <w:rsid w:val="001B4760"/>
    <w:rsid w:val="001D415D"/>
    <w:rsid w:val="001D46B1"/>
    <w:rsid w:val="001E5BF2"/>
    <w:rsid w:val="001F2315"/>
    <w:rsid w:val="002169AD"/>
    <w:rsid w:val="0022121A"/>
    <w:rsid w:val="00227A85"/>
    <w:rsid w:val="00234DD4"/>
    <w:rsid w:val="0023749D"/>
    <w:rsid w:val="002516F1"/>
    <w:rsid w:val="0025219D"/>
    <w:rsid w:val="002677C7"/>
    <w:rsid w:val="00270691"/>
    <w:rsid w:val="0027281F"/>
    <w:rsid w:val="002819F9"/>
    <w:rsid w:val="002843ED"/>
    <w:rsid w:val="002873F5"/>
    <w:rsid w:val="00293057"/>
    <w:rsid w:val="002A4D5F"/>
    <w:rsid w:val="002B2137"/>
    <w:rsid w:val="002B343B"/>
    <w:rsid w:val="002C2420"/>
    <w:rsid w:val="002C4813"/>
    <w:rsid w:val="002D0109"/>
    <w:rsid w:val="002D04A2"/>
    <w:rsid w:val="00300F03"/>
    <w:rsid w:val="00306580"/>
    <w:rsid w:val="003105E5"/>
    <w:rsid w:val="003140B1"/>
    <w:rsid w:val="00315F56"/>
    <w:rsid w:val="00317AC4"/>
    <w:rsid w:val="003266E4"/>
    <w:rsid w:val="00332EB7"/>
    <w:rsid w:val="00333BE2"/>
    <w:rsid w:val="00334FC8"/>
    <w:rsid w:val="00344EEA"/>
    <w:rsid w:val="0036146A"/>
    <w:rsid w:val="003673AF"/>
    <w:rsid w:val="00371216"/>
    <w:rsid w:val="003712DF"/>
    <w:rsid w:val="00371656"/>
    <w:rsid w:val="00374717"/>
    <w:rsid w:val="003821E6"/>
    <w:rsid w:val="00383E71"/>
    <w:rsid w:val="00384FE4"/>
    <w:rsid w:val="00390E74"/>
    <w:rsid w:val="003927EB"/>
    <w:rsid w:val="003940C8"/>
    <w:rsid w:val="00395E95"/>
    <w:rsid w:val="003A39FE"/>
    <w:rsid w:val="003A3B15"/>
    <w:rsid w:val="003A4345"/>
    <w:rsid w:val="003B13F3"/>
    <w:rsid w:val="003B4759"/>
    <w:rsid w:val="003B5F71"/>
    <w:rsid w:val="003C3495"/>
    <w:rsid w:val="003C5866"/>
    <w:rsid w:val="003C73D4"/>
    <w:rsid w:val="003C79CD"/>
    <w:rsid w:val="003E5136"/>
    <w:rsid w:val="003F043E"/>
    <w:rsid w:val="00403A1F"/>
    <w:rsid w:val="00422F62"/>
    <w:rsid w:val="004236B9"/>
    <w:rsid w:val="004243C4"/>
    <w:rsid w:val="00430130"/>
    <w:rsid w:val="00430FA0"/>
    <w:rsid w:val="00441C6A"/>
    <w:rsid w:val="00442471"/>
    <w:rsid w:val="00444E68"/>
    <w:rsid w:val="00450557"/>
    <w:rsid w:val="0046054F"/>
    <w:rsid w:val="00461793"/>
    <w:rsid w:val="004618E0"/>
    <w:rsid w:val="00474FF2"/>
    <w:rsid w:val="004A678C"/>
    <w:rsid w:val="004B2BBF"/>
    <w:rsid w:val="004C155F"/>
    <w:rsid w:val="004C6697"/>
    <w:rsid w:val="004D3B0E"/>
    <w:rsid w:val="004E4063"/>
    <w:rsid w:val="004E48F9"/>
    <w:rsid w:val="004F5EED"/>
    <w:rsid w:val="005274C4"/>
    <w:rsid w:val="00531C4E"/>
    <w:rsid w:val="005459F7"/>
    <w:rsid w:val="0055416A"/>
    <w:rsid w:val="00557FAB"/>
    <w:rsid w:val="00561A03"/>
    <w:rsid w:val="005645CF"/>
    <w:rsid w:val="00574B59"/>
    <w:rsid w:val="00574C9F"/>
    <w:rsid w:val="005750D6"/>
    <w:rsid w:val="0059505C"/>
    <w:rsid w:val="005D47D3"/>
    <w:rsid w:val="005E09A1"/>
    <w:rsid w:val="005E73A3"/>
    <w:rsid w:val="005F2D17"/>
    <w:rsid w:val="005F6866"/>
    <w:rsid w:val="00602F65"/>
    <w:rsid w:val="00612748"/>
    <w:rsid w:val="00614E9E"/>
    <w:rsid w:val="0063225C"/>
    <w:rsid w:val="006366AA"/>
    <w:rsid w:val="00636FBA"/>
    <w:rsid w:val="00637903"/>
    <w:rsid w:val="00651EC4"/>
    <w:rsid w:val="00656255"/>
    <w:rsid w:val="006733AA"/>
    <w:rsid w:val="006739E7"/>
    <w:rsid w:val="0068095D"/>
    <w:rsid w:val="00683A84"/>
    <w:rsid w:val="0068612E"/>
    <w:rsid w:val="00686BA5"/>
    <w:rsid w:val="006A1101"/>
    <w:rsid w:val="006A7B0B"/>
    <w:rsid w:val="006B052E"/>
    <w:rsid w:val="006B3660"/>
    <w:rsid w:val="006B3CCC"/>
    <w:rsid w:val="006D1136"/>
    <w:rsid w:val="006D11AC"/>
    <w:rsid w:val="006D7192"/>
    <w:rsid w:val="006E0F8D"/>
    <w:rsid w:val="006E1196"/>
    <w:rsid w:val="006F478B"/>
    <w:rsid w:val="0070321D"/>
    <w:rsid w:val="00703C1A"/>
    <w:rsid w:val="007048CA"/>
    <w:rsid w:val="007114BD"/>
    <w:rsid w:val="00713693"/>
    <w:rsid w:val="00722627"/>
    <w:rsid w:val="00723E9D"/>
    <w:rsid w:val="0072575C"/>
    <w:rsid w:val="00726583"/>
    <w:rsid w:val="00732C8A"/>
    <w:rsid w:val="007361EB"/>
    <w:rsid w:val="007370B0"/>
    <w:rsid w:val="00757A2A"/>
    <w:rsid w:val="00762F08"/>
    <w:rsid w:val="00765C91"/>
    <w:rsid w:val="00774E2F"/>
    <w:rsid w:val="00784176"/>
    <w:rsid w:val="00797152"/>
    <w:rsid w:val="007A18E9"/>
    <w:rsid w:val="007A299B"/>
    <w:rsid w:val="007A2ECF"/>
    <w:rsid w:val="007A367D"/>
    <w:rsid w:val="007B2BDD"/>
    <w:rsid w:val="007B519F"/>
    <w:rsid w:val="007C1BA9"/>
    <w:rsid w:val="007C26C7"/>
    <w:rsid w:val="007C57FC"/>
    <w:rsid w:val="007C6BDE"/>
    <w:rsid w:val="007D12AA"/>
    <w:rsid w:val="007E0E5F"/>
    <w:rsid w:val="007E2BBB"/>
    <w:rsid w:val="007E7121"/>
    <w:rsid w:val="007F040A"/>
    <w:rsid w:val="007F0906"/>
    <w:rsid w:val="007F26FC"/>
    <w:rsid w:val="007F6978"/>
    <w:rsid w:val="00804549"/>
    <w:rsid w:val="008237EE"/>
    <w:rsid w:val="00825A90"/>
    <w:rsid w:val="008379F4"/>
    <w:rsid w:val="00842180"/>
    <w:rsid w:val="0084473C"/>
    <w:rsid w:val="008455BA"/>
    <w:rsid w:val="00853644"/>
    <w:rsid w:val="008536DB"/>
    <w:rsid w:val="008557D7"/>
    <w:rsid w:val="00866842"/>
    <w:rsid w:val="00882A11"/>
    <w:rsid w:val="00883B2C"/>
    <w:rsid w:val="0088677F"/>
    <w:rsid w:val="00890D1D"/>
    <w:rsid w:val="0089548F"/>
    <w:rsid w:val="00895A42"/>
    <w:rsid w:val="008A4F5E"/>
    <w:rsid w:val="008A6106"/>
    <w:rsid w:val="008A6265"/>
    <w:rsid w:val="008B3572"/>
    <w:rsid w:val="008B4B2D"/>
    <w:rsid w:val="008B51DE"/>
    <w:rsid w:val="008C0C64"/>
    <w:rsid w:val="008E13C5"/>
    <w:rsid w:val="008F7475"/>
    <w:rsid w:val="0090138A"/>
    <w:rsid w:val="009053BD"/>
    <w:rsid w:val="00911A9B"/>
    <w:rsid w:val="00916ABB"/>
    <w:rsid w:val="00921577"/>
    <w:rsid w:val="00923AAF"/>
    <w:rsid w:val="0093295D"/>
    <w:rsid w:val="0093476B"/>
    <w:rsid w:val="00947550"/>
    <w:rsid w:val="00953C33"/>
    <w:rsid w:val="00960104"/>
    <w:rsid w:val="00966460"/>
    <w:rsid w:val="00966C20"/>
    <w:rsid w:val="00972D4A"/>
    <w:rsid w:val="009A1EA4"/>
    <w:rsid w:val="009A304E"/>
    <w:rsid w:val="009B60B6"/>
    <w:rsid w:val="009D3421"/>
    <w:rsid w:val="009E12FB"/>
    <w:rsid w:val="009E7E83"/>
    <w:rsid w:val="009F228F"/>
    <w:rsid w:val="009F6589"/>
    <w:rsid w:val="009F751E"/>
    <w:rsid w:val="00A16977"/>
    <w:rsid w:val="00A418F1"/>
    <w:rsid w:val="00A43311"/>
    <w:rsid w:val="00A43DA7"/>
    <w:rsid w:val="00A527A5"/>
    <w:rsid w:val="00A55DCD"/>
    <w:rsid w:val="00A67D0D"/>
    <w:rsid w:val="00A73534"/>
    <w:rsid w:val="00A80A6F"/>
    <w:rsid w:val="00A82B71"/>
    <w:rsid w:val="00A82F62"/>
    <w:rsid w:val="00A87593"/>
    <w:rsid w:val="00A96F1D"/>
    <w:rsid w:val="00A97C9C"/>
    <w:rsid w:val="00A97F79"/>
    <w:rsid w:val="00AA11C1"/>
    <w:rsid w:val="00AC1D11"/>
    <w:rsid w:val="00AE2EF0"/>
    <w:rsid w:val="00AE3820"/>
    <w:rsid w:val="00AE4DC6"/>
    <w:rsid w:val="00AF1051"/>
    <w:rsid w:val="00AF1A2B"/>
    <w:rsid w:val="00AF7DD1"/>
    <w:rsid w:val="00B0163B"/>
    <w:rsid w:val="00B0790D"/>
    <w:rsid w:val="00B14296"/>
    <w:rsid w:val="00B211C0"/>
    <w:rsid w:val="00B24EA1"/>
    <w:rsid w:val="00B42505"/>
    <w:rsid w:val="00B42C46"/>
    <w:rsid w:val="00B43034"/>
    <w:rsid w:val="00B500CD"/>
    <w:rsid w:val="00B50D19"/>
    <w:rsid w:val="00B53955"/>
    <w:rsid w:val="00B5471F"/>
    <w:rsid w:val="00B563C8"/>
    <w:rsid w:val="00B607D6"/>
    <w:rsid w:val="00B66677"/>
    <w:rsid w:val="00B8359E"/>
    <w:rsid w:val="00BA29E5"/>
    <w:rsid w:val="00BA7139"/>
    <w:rsid w:val="00BB1925"/>
    <w:rsid w:val="00BB454B"/>
    <w:rsid w:val="00BD18A1"/>
    <w:rsid w:val="00BD2A33"/>
    <w:rsid w:val="00BD4383"/>
    <w:rsid w:val="00BE6CAB"/>
    <w:rsid w:val="00BF6E28"/>
    <w:rsid w:val="00C0109D"/>
    <w:rsid w:val="00C073AA"/>
    <w:rsid w:val="00C07908"/>
    <w:rsid w:val="00C15065"/>
    <w:rsid w:val="00C17C61"/>
    <w:rsid w:val="00C4263C"/>
    <w:rsid w:val="00C469F8"/>
    <w:rsid w:val="00C803B8"/>
    <w:rsid w:val="00C85FB4"/>
    <w:rsid w:val="00C869E2"/>
    <w:rsid w:val="00CA3665"/>
    <w:rsid w:val="00CA462F"/>
    <w:rsid w:val="00CA7050"/>
    <w:rsid w:val="00CB3394"/>
    <w:rsid w:val="00CB7CDE"/>
    <w:rsid w:val="00CC6D5C"/>
    <w:rsid w:val="00CC7150"/>
    <w:rsid w:val="00CD06D5"/>
    <w:rsid w:val="00CD5EA5"/>
    <w:rsid w:val="00CE04C1"/>
    <w:rsid w:val="00CE0A3E"/>
    <w:rsid w:val="00CE2FA4"/>
    <w:rsid w:val="00CE48E6"/>
    <w:rsid w:val="00CE7A45"/>
    <w:rsid w:val="00CF0D6C"/>
    <w:rsid w:val="00D124DC"/>
    <w:rsid w:val="00D15000"/>
    <w:rsid w:val="00D238B6"/>
    <w:rsid w:val="00D2549B"/>
    <w:rsid w:val="00D31672"/>
    <w:rsid w:val="00D724D6"/>
    <w:rsid w:val="00D76B1D"/>
    <w:rsid w:val="00D76D5C"/>
    <w:rsid w:val="00D816BC"/>
    <w:rsid w:val="00D817DE"/>
    <w:rsid w:val="00D85B3E"/>
    <w:rsid w:val="00D9034D"/>
    <w:rsid w:val="00D9280A"/>
    <w:rsid w:val="00D94804"/>
    <w:rsid w:val="00DD4005"/>
    <w:rsid w:val="00DD53D6"/>
    <w:rsid w:val="00DE7C9B"/>
    <w:rsid w:val="00E31D04"/>
    <w:rsid w:val="00E353E3"/>
    <w:rsid w:val="00E65A6D"/>
    <w:rsid w:val="00E731EC"/>
    <w:rsid w:val="00E748B1"/>
    <w:rsid w:val="00E8032B"/>
    <w:rsid w:val="00E84395"/>
    <w:rsid w:val="00E960F7"/>
    <w:rsid w:val="00E9796D"/>
    <w:rsid w:val="00EB260C"/>
    <w:rsid w:val="00EE48BC"/>
    <w:rsid w:val="00F05F9E"/>
    <w:rsid w:val="00F07D39"/>
    <w:rsid w:val="00F13D2F"/>
    <w:rsid w:val="00F15239"/>
    <w:rsid w:val="00F232CA"/>
    <w:rsid w:val="00F2433F"/>
    <w:rsid w:val="00F2488B"/>
    <w:rsid w:val="00F2587C"/>
    <w:rsid w:val="00F27D7F"/>
    <w:rsid w:val="00F31F45"/>
    <w:rsid w:val="00F34C55"/>
    <w:rsid w:val="00F354CE"/>
    <w:rsid w:val="00F3605A"/>
    <w:rsid w:val="00F52A9F"/>
    <w:rsid w:val="00F5420A"/>
    <w:rsid w:val="00F62717"/>
    <w:rsid w:val="00F64688"/>
    <w:rsid w:val="00F716F0"/>
    <w:rsid w:val="00F72BA0"/>
    <w:rsid w:val="00F75E5E"/>
    <w:rsid w:val="00F821C8"/>
    <w:rsid w:val="00F91690"/>
    <w:rsid w:val="00FA5EB1"/>
    <w:rsid w:val="00FA6C40"/>
    <w:rsid w:val="00FD0599"/>
    <w:rsid w:val="00FE203B"/>
    <w:rsid w:val="00FE2E46"/>
    <w:rsid w:val="00FF2EA1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74858"/>
  <w15:chartTrackingRefBased/>
  <w15:docId w15:val="{6422A769-5518-4E1F-A015-9073F84D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4E"/>
  </w:style>
  <w:style w:type="paragraph" w:styleId="1">
    <w:name w:val="heading 1"/>
    <w:basedOn w:val="a"/>
    <w:next w:val="a"/>
    <w:link w:val="10"/>
    <w:uiPriority w:val="9"/>
    <w:qFormat/>
    <w:rsid w:val="00683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A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BBB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7E2BB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7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69F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2B2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9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1690"/>
  </w:style>
  <w:style w:type="paragraph" w:styleId="a9">
    <w:name w:val="footer"/>
    <w:basedOn w:val="a"/>
    <w:link w:val="aa"/>
    <w:uiPriority w:val="99"/>
    <w:unhideWhenUsed/>
    <w:rsid w:val="00F91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1690"/>
  </w:style>
  <w:style w:type="character" w:customStyle="1" w:styleId="10">
    <w:name w:val="Заголовок 1 Знак"/>
    <w:basedOn w:val="a0"/>
    <w:link w:val="1"/>
    <w:uiPriority w:val="9"/>
    <w:rsid w:val="00683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A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D9034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9034D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7A1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2-6kcbmla6bbkoeq2bk5a0f3e.xn--p1ai/storage/app/media/admin/metapredmet/pogruzheniya-metodicheskie-rekomendatsii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var.cc/enc/pe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tatya-po-vneurochnoy-deyatelnosti-obrazovatelnoe-sobitie-1767794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-centr.ru/bez-rubriki/manujlov-yu-s-yazyk-s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ar.rsvpu.ru/bitstream/123456789/29398/1/edscience_2017_4_01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1D62A-0E4D-4BB5-BF14-0F43F288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27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dcterms:created xsi:type="dcterms:W3CDTF">2022-04-21T02:47:00Z</dcterms:created>
  <dcterms:modified xsi:type="dcterms:W3CDTF">2022-04-22T00:06:00Z</dcterms:modified>
</cp:coreProperties>
</file>