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C4F6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F22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17.05.2021)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мерах по противодействию коррупции"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F22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F220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F220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F220D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:rsidR="00000000" w:rsidRDefault="004F220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00000" w:rsidRDefault="004F2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220D">
      <w:pPr>
        <w:pStyle w:val="ConsPlusNormal"/>
        <w:jc w:val="center"/>
      </w:pPr>
    </w:p>
    <w:p w:rsidR="00000000" w:rsidRDefault="004F220D">
      <w:pPr>
        <w:pStyle w:val="ConsPlusTitle"/>
        <w:jc w:val="center"/>
      </w:pPr>
      <w:r>
        <w:t>УКАЗ</w:t>
      </w:r>
    </w:p>
    <w:p w:rsidR="00000000" w:rsidRDefault="004F220D">
      <w:pPr>
        <w:pStyle w:val="ConsPlusTitle"/>
        <w:jc w:val="center"/>
      </w:pPr>
    </w:p>
    <w:p w:rsidR="00000000" w:rsidRDefault="004F220D">
      <w:pPr>
        <w:pStyle w:val="ConsPlusTitle"/>
        <w:jc w:val="center"/>
      </w:pPr>
      <w:r>
        <w:t>ПРЕЗИДЕНТА РОССИЙСКОЙ ФЕДЕРАЦИИ</w:t>
      </w:r>
    </w:p>
    <w:p w:rsidR="00000000" w:rsidRDefault="004F220D">
      <w:pPr>
        <w:pStyle w:val="ConsPlusTitle"/>
        <w:jc w:val="center"/>
      </w:pPr>
    </w:p>
    <w:p w:rsidR="00000000" w:rsidRDefault="004F220D">
      <w:pPr>
        <w:pStyle w:val="ConsPlusTitle"/>
        <w:jc w:val="center"/>
      </w:pPr>
      <w:r>
        <w:t>О МЕРАХ ПО ПРОТИВОДЕЙСТВИЮ КОРРУПЦИИ</w:t>
      </w:r>
    </w:p>
    <w:p w:rsidR="00000000" w:rsidRDefault="004F22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22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22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1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2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4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5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1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220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подготовка предложений Президенту</w:t>
      </w:r>
      <w:r>
        <w:t xml:space="preserve">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</w:t>
      </w:r>
      <w:r>
        <w:t>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б) Совет для решения возложе</w:t>
      </w:r>
      <w:r>
        <w:t>нных на него основных задач: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</w:t>
      </w:r>
      <w:r>
        <w:t>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Решения Со</w:t>
      </w:r>
      <w:r>
        <w:t>вета оформляются протоколом.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В состав президиума Совета</w:t>
      </w:r>
      <w:r>
        <w:t xml:space="preserve"> входят председатель президиума Совета, его заместитель, ответственный секретарь и члены президиума Совета.</w:t>
      </w:r>
    </w:p>
    <w:p w:rsidR="00000000" w:rsidRDefault="004F220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</w:t>
      </w:r>
      <w:r>
        <w:t>14.02.2014 N 80)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Совета;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 xml:space="preserve">создает рабочие группы (комиссии) по отдельным вопросам из </w:t>
      </w:r>
      <w:r>
        <w:t>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4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</w:t>
      </w:r>
      <w:r>
        <w:t>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</w:t>
      </w:r>
      <w:r>
        <w:t xml:space="preserve">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</w:t>
      </w:r>
      <w:r>
        <w:t>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4F220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по решению Президента Российской Федерации или Руководителя Админист</w:t>
      </w:r>
      <w:r>
        <w:t>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</w:t>
      </w:r>
      <w:r>
        <w:t>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4F220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</w:t>
      </w:r>
      <w:r>
        <w:t>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4F220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</w:t>
      </w:r>
      <w:r>
        <w:t>щественного характера своих супруги (супруга) и несовершеннолетних детей;</w:t>
      </w:r>
    </w:p>
    <w:p w:rsidR="00000000" w:rsidRDefault="004F220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б) заседание пре</w:t>
      </w:r>
      <w:r>
        <w:t xml:space="preserve">зидиума Совета ведет председатель президиума Совета либо заместитель </w:t>
      </w:r>
      <w:r>
        <w:lastRenderedPageBreak/>
        <w:t>председателя президиума Совета;</w:t>
      </w:r>
    </w:p>
    <w:p w:rsidR="00000000" w:rsidRDefault="004F220D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14.02.</w:t>
      </w:r>
      <w:r>
        <w:t>2014 N 80)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а) формирует повестку дня заседаний пр</w:t>
      </w:r>
      <w:r>
        <w:t>езидиума Совета;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</w:t>
      </w:r>
      <w:r>
        <w:t>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г) докладывает Совету о ходе реализации мероприятий, предусмотренных Национальным планом</w:t>
      </w:r>
      <w:r>
        <w:t xml:space="preserve"> противодействия коррупции, и иных мероприятий в соответствии с решениями Совета.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000000" w:rsidRDefault="004F220D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</w:t>
      </w:r>
      <w:r>
        <w:t>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4F220D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</w:t>
      </w:r>
      <w:r>
        <w:t>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</w:t>
      </w:r>
      <w:r>
        <w:t>едерации, 2007, N 34, ст. 4210).</w:t>
      </w:r>
    </w:p>
    <w:p w:rsidR="00000000" w:rsidRDefault="004F220D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jc w:val="right"/>
      </w:pPr>
      <w:r>
        <w:t>Президент</w:t>
      </w:r>
    </w:p>
    <w:p w:rsidR="00000000" w:rsidRDefault="004F220D">
      <w:pPr>
        <w:pStyle w:val="ConsPlusNormal"/>
        <w:jc w:val="right"/>
      </w:pPr>
      <w:r>
        <w:t>Российской Федерации</w:t>
      </w:r>
    </w:p>
    <w:p w:rsidR="00000000" w:rsidRDefault="004F220D">
      <w:pPr>
        <w:pStyle w:val="ConsPlusNormal"/>
        <w:jc w:val="right"/>
      </w:pPr>
      <w:r>
        <w:t>Д.МЕДВЕДЕВ</w:t>
      </w:r>
    </w:p>
    <w:p w:rsidR="00000000" w:rsidRDefault="004F220D">
      <w:pPr>
        <w:pStyle w:val="ConsPlusNormal"/>
      </w:pPr>
      <w:r>
        <w:t>Москва, Кремль</w:t>
      </w:r>
    </w:p>
    <w:p w:rsidR="00000000" w:rsidRDefault="004F220D">
      <w:pPr>
        <w:pStyle w:val="ConsPlusNormal"/>
        <w:spacing w:before="200"/>
      </w:pPr>
      <w:r>
        <w:t>19 мая 2008 года</w:t>
      </w:r>
    </w:p>
    <w:p w:rsidR="00000000" w:rsidRDefault="004F220D">
      <w:pPr>
        <w:pStyle w:val="ConsPlusNormal"/>
        <w:spacing w:before="200"/>
      </w:pPr>
      <w:r>
        <w:t>N 815</w:t>
      </w: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jc w:val="right"/>
        <w:outlineLvl w:val="0"/>
      </w:pPr>
      <w:r>
        <w:t>Утвержден</w:t>
      </w:r>
    </w:p>
    <w:p w:rsidR="00000000" w:rsidRDefault="004F220D">
      <w:pPr>
        <w:pStyle w:val="ConsPlusNormal"/>
        <w:jc w:val="right"/>
      </w:pPr>
      <w:r>
        <w:t>Указом Президента</w:t>
      </w:r>
    </w:p>
    <w:p w:rsidR="00000000" w:rsidRDefault="004F220D">
      <w:pPr>
        <w:pStyle w:val="ConsPlusNormal"/>
        <w:jc w:val="right"/>
      </w:pPr>
      <w:r>
        <w:t>Российской Федерации</w:t>
      </w:r>
    </w:p>
    <w:p w:rsidR="00000000" w:rsidRDefault="004F220D">
      <w:pPr>
        <w:pStyle w:val="ConsPlusNormal"/>
        <w:jc w:val="right"/>
      </w:pPr>
      <w:r>
        <w:t>от 19 мая 2008 г. N 815</w:t>
      </w: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Title"/>
        <w:jc w:val="center"/>
      </w:pPr>
      <w:r>
        <w:t>СОСТАВ</w:t>
      </w:r>
    </w:p>
    <w:p w:rsidR="00000000" w:rsidRDefault="004F220D">
      <w:pPr>
        <w:pStyle w:val="ConsPlusTitle"/>
        <w:jc w:val="center"/>
      </w:pPr>
      <w:r>
        <w:lastRenderedPageBreak/>
        <w:t>СОВЕТА ПРИ ПРЕЗИДЕНТЕ РОССИЙСКОЙ ФЕДЕРАЦИИ</w:t>
      </w:r>
    </w:p>
    <w:p w:rsidR="00000000" w:rsidRDefault="004F220D">
      <w:pPr>
        <w:pStyle w:val="ConsPlusTitle"/>
        <w:jc w:val="center"/>
      </w:pPr>
      <w:r>
        <w:t>ПО ПРОТИВОДЕЙСТВИЮ КОРРУПЦИИ</w:t>
      </w: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28.07.2012 N 10</w:t>
      </w:r>
      <w:r>
        <w:t>60.</w:t>
      </w: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Normal"/>
        <w:jc w:val="right"/>
        <w:outlineLvl w:val="0"/>
      </w:pPr>
      <w:r>
        <w:t>Утвержден</w:t>
      </w:r>
    </w:p>
    <w:p w:rsidR="00000000" w:rsidRDefault="004F220D">
      <w:pPr>
        <w:pStyle w:val="ConsPlusNormal"/>
        <w:jc w:val="right"/>
      </w:pPr>
      <w:r>
        <w:t>Указом Президента</w:t>
      </w:r>
    </w:p>
    <w:p w:rsidR="00000000" w:rsidRDefault="004F220D">
      <w:pPr>
        <w:pStyle w:val="ConsPlusNormal"/>
        <w:jc w:val="right"/>
      </w:pPr>
      <w:r>
        <w:t>Российской Федерации</w:t>
      </w:r>
    </w:p>
    <w:p w:rsidR="00000000" w:rsidRDefault="004F220D">
      <w:pPr>
        <w:pStyle w:val="ConsPlusNormal"/>
        <w:jc w:val="right"/>
      </w:pPr>
      <w:r>
        <w:t>от 19 мая 2008 г. N 815</w:t>
      </w:r>
    </w:p>
    <w:p w:rsidR="00000000" w:rsidRDefault="004F220D">
      <w:pPr>
        <w:pStyle w:val="ConsPlusNormal"/>
        <w:ind w:firstLine="540"/>
        <w:jc w:val="both"/>
      </w:pPr>
    </w:p>
    <w:p w:rsidR="00000000" w:rsidRDefault="004F220D">
      <w:pPr>
        <w:pStyle w:val="ConsPlusTitle"/>
        <w:jc w:val="center"/>
      </w:pPr>
      <w:r>
        <w:t>СОСТАВ</w:t>
      </w:r>
    </w:p>
    <w:p w:rsidR="00000000" w:rsidRDefault="004F220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00000" w:rsidRDefault="004F220D">
      <w:pPr>
        <w:pStyle w:val="ConsPlusTitle"/>
        <w:jc w:val="center"/>
      </w:pPr>
      <w:r>
        <w:t>ПО ПРОТИВОДЕЙСТВИЮ КОРРУПЦИИ</w:t>
      </w:r>
    </w:p>
    <w:p w:rsidR="00000000" w:rsidRDefault="004F220D">
      <w:pPr>
        <w:pStyle w:val="ConsPlusNormal"/>
        <w:jc w:val="both"/>
      </w:pPr>
    </w:p>
    <w:p w:rsidR="00000000" w:rsidRDefault="004F220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4F220D">
      <w:pPr>
        <w:pStyle w:val="ConsPlusNormal"/>
        <w:jc w:val="both"/>
      </w:pPr>
    </w:p>
    <w:p w:rsidR="00000000" w:rsidRDefault="004F220D">
      <w:pPr>
        <w:pStyle w:val="ConsPlusNormal"/>
        <w:jc w:val="both"/>
      </w:pPr>
    </w:p>
    <w:p w:rsidR="004F220D" w:rsidRDefault="004F2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220D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D" w:rsidRDefault="004F220D">
      <w:pPr>
        <w:spacing w:after="0" w:line="240" w:lineRule="auto"/>
      </w:pPr>
      <w:r>
        <w:separator/>
      </w:r>
    </w:p>
  </w:endnote>
  <w:endnote w:type="continuationSeparator" w:id="0">
    <w:p w:rsidR="004F220D" w:rsidRDefault="004F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22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22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220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220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C4F60">
            <w:rPr>
              <w:rFonts w:ascii="Tahoma" w:hAnsi="Tahoma" w:cs="Tahoma"/>
            </w:rPr>
            <w:fldChar w:fldCharType="separate"/>
          </w:r>
          <w:r w:rsidR="004C4F60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C4F60">
            <w:rPr>
              <w:rFonts w:ascii="Tahoma" w:hAnsi="Tahoma" w:cs="Tahoma"/>
            </w:rPr>
            <w:fldChar w:fldCharType="separate"/>
          </w:r>
          <w:r w:rsidR="004C4F60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F22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D" w:rsidRDefault="004F220D">
      <w:pPr>
        <w:spacing w:after="0" w:line="240" w:lineRule="auto"/>
      </w:pPr>
      <w:r>
        <w:separator/>
      </w:r>
    </w:p>
  </w:footnote>
  <w:footnote w:type="continuationSeparator" w:id="0">
    <w:p w:rsidR="004F220D" w:rsidRDefault="004F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22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</w:t>
          </w:r>
          <w:r>
            <w:rPr>
              <w:rFonts w:ascii="Tahoma" w:hAnsi="Tahoma" w:cs="Tahoma"/>
              <w:sz w:val="16"/>
              <w:szCs w:val="16"/>
            </w:rPr>
            <w:t>.05.2008 N 815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22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4F22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F22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0"/>
    <w:rsid w:val="004C4F60"/>
    <w:rsid w:val="004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B247A-72E5-4B0C-B5BD-231E34C2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24534&amp;date=28.12.2023&amp;dst=100006&amp;field=134" TargetMode="External"/><Relationship Id="rId18" Type="http://schemas.openxmlformats.org/officeDocument/2006/relationships/hyperlink" Target="https://login.consultant.ru/link/?req=doc&amp;base=LAW&amp;n=450715&amp;date=28.12.2023&amp;dst=100008&amp;field=134" TargetMode="External"/><Relationship Id="rId26" Type="http://schemas.openxmlformats.org/officeDocument/2006/relationships/hyperlink" Target="https://login.consultant.ru/link/?req=doc&amp;base=LAW&amp;n=450719&amp;date=28.12.2023&amp;dst=100164&amp;field=134" TargetMode="External"/><Relationship Id="rId21" Type="http://schemas.openxmlformats.org/officeDocument/2006/relationships/hyperlink" Target="https://login.consultant.ru/link/?req=doc&amp;base=LAW&amp;n=336404&amp;date=28.12.2023&amp;dst=100010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19233&amp;date=28.12.2023&amp;dst=100006&amp;field=134" TargetMode="External"/><Relationship Id="rId17" Type="http://schemas.openxmlformats.org/officeDocument/2006/relationships/hyperlink" Target="https://login.consultant.ru/link/?req=doc&amp;base=LAW&amp;n=159006&amp;date=28.12.2023&amp;dst=100007&amp;field=134" TargetMode="External"/><Relationship Id="rId25" Type="http://schemas.openxmlformats.org/officeDocument/2006/relationships/hyperlink" Target="https://login.consultant.ru/link/?req=doc&amp;base=LAW&amp;n=450736&amp;date=28.12.2023&amp;dst=100016&amp;field=134" TargetMode="External"/><Relationship Id="rId33" Type="http://schemas.openxmlformats.org/officeDocument/2006/relationships/hyperlink" Target="https://login.consultant.ru/link/?req=doc&amp;base=LAW&amp;n=336404&amp;date=28.12.2023&amp;dst=10001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719&amp;date=28.12.2023&amp;dst=100164&amp;field=134" TargetMode="External"/><Relationship Id="rId20" Type="http://schemas.openxmlformats.org/officeDocument/2006/relationships/hyperlink" Target="https://login.consultant.ru/link/?req=doc&amp;base=LAW&amp;n=384204&amp;date=28.12.2023&amp;dst=100013&amp;field=134" TargetMode="External"/><Relationship Id="rId29" Type="http://schemas.openxmlformats.org/officeDocument/2006/relationships/hyperlink" Target="https://login.consultant.ru/link/?req=doc&amp;base=LAW&amp;n=159006&amp;date=28.12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06429&amp;date=28.12.2023&amp;dst=100006&amp;field=134" TargetMode="External"/><Relationship Id="rId24" Type="http://schemas.openxmlformats.org/officeDocument/2006/relationships/hyperlink" Target="https://login.consultant.ru/link/?req=doc&amp;base=LAW&amp;n=460646&amp;date=28.12.2023&amp;dst=100015&amp;field=134" TargetMode="External"/><Relationship Id="rId32" Type="http://schemas.openxmlformats.org/officeDocument/2006/relationships/hyperlink" Target="https://login.consultant.ru/link/?req=doc&amp;base=LAW&amp;n=336404&amp;date=28.12.2023&amp;dst=100010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6404&amp;date=28.12.2023&amp;dst=100010&amp;field=134" TargetMode="External"/><Relationship Id="rId23" Type="http://schemas.openxmlformats.org/officeDocument/2006/relationships/hyperlink" Target="https://login.consultant.ru/link/?req=doc&amp;base=LAW&amp;n=336404&amp;date=28.12.2023&amp;dst=100010&amp;field=134" TargetMode="External"/><Relationship Id="rId28" Type="http://schemas.openxmlformats.org/officeDocument/2006/relationships/hyperlink" Target="https://login.consultant.ru/link/?req=doc&amp;base=LAW&amp;n=450728&amp;date=28.12.2023&amp;dst=100008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0736&amp;date=28.12.2023&amp;dst=100016&amp;field=134" TargetMode="External"/><Relationship Id="rId19" Type="http://schemas.openxmlformats.org/officeDocument/2006/relationships/hyperlink" Target="https://login.consultant.ru/link/?req=doc&amp;base=LAW&amp;n=450728&amp;date=28.12.2023&amp;dst=100008&amp;field=134" TargetMode="External"/><Relationship Id="rId31" Type="http://schemas.openxmlformats.org/officeDocument/2006/relationships/hyperlink" Target="https://login.consultant.ru/link/?req=doc&amp;base=EXP&amp;n=397224&amp;date=28.12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99017&amp;date=28.12.2023&amp;dst=100006&amp;field=134" TargetMode="External"/><Relationship Id="rId14" Type="http://schemas.openxmlformats.org/officeDocument/2006/relationships/hyperlink" Target="https://login.consultant.ru/link/?req=doc&amp;base=LAW&amp;n=126629&amp;date=28.12.2023&amp;dst=100006&amp;field=134" TargetMode="External"/><Relationship Id="rId22" Type="http://schemas.openxmlformats.org/officeDocument/2006/relationships/hyperlink" Target="https://login.consultant.ru/link/?req=doc&amp;base=LAW&amp;n=159006&amp;date=28.12.2023&amp;dst=100008&amp;field=134" TargetMode="External"/><Relationship Id="rId27" Type="http://schemas.openxmlformats.org/officeDocument/2006/relationships/hyperlink" Target="https://login.consultant.ru/link/?req=doc&amp;base=LAW&amp;n=384204&amp;date=28.12.2023&amp;dst=100013&amp;field=134" TargetMode="External"/><Relationship Id="rId30" Type="http://schemas.openxmlformats.org/officeDocument/2006/relationships/hyperlink" Target="https://login.consultant.ru/link/?req=doc&amp;base=EXP&amp;n=382869&amp;date=28.12.2023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9427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17.05.2021)"О мерах по противодействию коррупции"</vt:lpstr>
    </vt:vector>
  </TitlesOfParts>
  <Company>КонсультантПлюс Версия 4023.00.09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17.05.2021)"О мерах по противодействию коррупции"</dc:title>
  <dc:subject/>
  <dc:creator>Терехов В.В.</dc:creator>
  <cp:keywords/>
  <dc:description/>
  <cp:lastModifiedBy>Терехов В.В.</cp:lastModifiedBy>
  <cp:revision>2</cp:revision>
  <dcterms:created xsi:type="dcterms:W3CDTF">2023-12-28T02:56:00Z</dcterms:created>
  <dcterms:modified xsi:type="dcterms:W3CDTF">2023-12-28T02:56:00Z</dcterms:modified>
</cp:coreProperties>
</file>