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B54C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03C8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05.03.2018 N 228</w:t>
            </w:r>
            <w:r>
              <w:rPr>
                <w:sz w:val="48"/>
                <w:szCs w:val="48"/>
              </w:rPr>
              <w:br/>
              <w:t>(ред. от 12.07.2023)</w:t>
            </w:r>
            <w:r>
              <w:rPr>
                <w:sz w:val="48"/>
                <w:szCs w:val="48"/>
              </w:rPr>
              <w:br/>
              <w:t>"О реестре лиц, уволенных в связи с утратой доверия"</w:t>
            </w:r>
            <w:r>
              <w:rPr>
                <w:sz w:val="48"/>
                <w:szCs w:val="48"/>
              </w:rPr>
              <w:br/>
              <w:t>(вместе с "Положением о реестре лиц, уволенных в связи с утратой доверия")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03C8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03C8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03C8D">
      <w:pPr>
        <w:pStyle w:val="ConsPlusNormal"/>
        <w:jc w:val="both"/>
        <w:outlineLvl w:val="0"/>
      </w:pPr>
    </w:p>
    <w:p w:rsidR="00000000" w:rsidRDefault="00D03C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03C8D">
      <w:pPr>
        <w:pStyle w:val="ConsPlusTitle"/>
        <w:jc w:val="both"/>
      </w:pPr>
    </w:p>
    <w:p w:rsidR="00000000" w:rsidRDefault="00D03C8D">
      <w:pPr>
        <w:pStyle w:val="ConsPlusTitle"/>
        <w:jc w:val="center"/>
      </w:pPr>
      <w:r>
        <w:t>ПОСТАНОВЛЕНИЕ</w:t>
      </w:r>
    </w:p>
    <w:p w:rsidR="00000000" w:rsidRDefault="00D03C8D">
      <w:pPr>
        <w:pStyle w:val="ConsPlusTitle"/>
        <w:jc w:val="center"/>
      </w:pPr>
      <w:r>
        <w:t>от 5 марта 2018 г. N 228</w:t>
      </w:r>
    </w:p>
    <w:p w:rsidR="00000000" w:rsidRDefault="00D03C8D">
      <w:pPr>
        <w:pStyle w:val="ConsPlusTitle"/>
        <w:jc w:val="both"/>
      </w:pPr>
    </w:p>
    <w:p w:rsidR="00000000" w:rsidRDefault="00D03C8D">
      <w:pPr>
        <w:pStyle w:val="ConsPlusTitle"/>
        <w:jc w:val="center"/>
      </w:pPr>
      <w:r>
        <w:t>О РЕЕСТРЕ ЛИЦ, УВОЛЕННЫХ В СВЯЗИ С УТРАТОЙ ДОВЕРИЯ</w:t>
      </w:r>
    </w:p>
    <w:p w:rsidR="00000000" w:rsidRDefault="00D03C8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3C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3C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03C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3C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30.01.2021 </w:t>
            </w:r>
            <w:hyperlink r:id="rId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000000" w:rsidRDefault="00D03C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24.03.2023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12.07.2023 </w:t>
            </w:r>
            <w:hyperlink r:id="rId11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3C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03C8D">
      <w:pPr>
        <w:pStyle w:val="ConsPlusNormal"/>
        <w:jc w:val="both"/>
      </w:pPr>
    </w:p>
    <w:p w:rsidR="00000000" w:rsidRDefault="00D03C8D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28" w:tooltip="ПОЛОЖЕНИЕ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</w:t>
      </w:r>
      <w:r>
        <w:t>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00000" w:rsidRDefault="00D03C8D">
      <w:pPr>
        <w:pStyle w:val="ConsPlusNormal"/>
        <w:jc w:val="both"/>
      </w:pPr>
    </w:p>
    <w:p w:rsidR="00000000" w:rsidRDefault="00D03C8D">
      <w:pPr>
        <w:pStyle w:val="ConsPlusNormal"/>
        <w:jc w:val="right"/>
      </w:pPr>
      <w:r>
        <w:t>Председатель Правительства</w:t>
      </w:r>
    </w:p>
    <w:p w:rsidR="00000000" w:rsidRDefault="00D03C8D">
      <w:pPr>
        <w:pStyle w:val="ConsPlusNormal"/>
        <w:jc w:val="right"/>
      </w:pPr>
      <w:r>
        <w:t>Российской Федераци</w:t>
      </w:r>
      <w:r>
        <w:t>и</w:t>
      </w:r>
    </w:p>
    <w:p w:rsidR="00000000" w:rsidRDefault="00D03C8D">
      <w:pPr>
        <w:pStyle w:val="ConsPlusNormal"/>
        <w:jc w:val="right"/>
      </w:pPr>
      <w:r>
        <w:t>Д.МЕДВЕДЕВ</w:t>
      </w:r>
    </w:p>
    <w:p w:rsidR="00000000" w:rsidRDefault="00D03C8D">
      <w:pPr>
        <w:pStyle w:val="ConsPlusNormal"/>
        <w:jc w:val="both"/>
      </w:pPr>
    </w:p>
    <w:p w:rsidR="00000000" w:rsidRDefault="00D03C8D">
      <w:pPr>
        <w:pStyle w:val="ConsPlusNormal"/>
        <w:jc w:val="both"/>
      </w:pPr>
    </w:p>
    <w:p w:rsidR="00000000" w:rsidRDefault="00D03C8D">
      <w:pPr>
        <w:pStyle w:val="ConsPlusNormal"/>
        <w:jc w:val="both"/>
      </w:pPr>
    </w:p>
    <w:p w:rsidR="00000000" w:rsidRDefault="00D03C8D">
      <w:pPr>
        <w:pStyle w:val="ConsPlusNormal"/>
        <w:jc w:val="both"/>
      </w:pPr>
    </w:p>
    <w:p w:rsidR="00000000" w:rsidRDefault="00D03C8D">
      <w:pPr>
        <w:pStyle w:val="ConsPlusNormal"/>
        <w:jc w:val="both"/>
      </w:pPr>
    </w:p>
    <w:p w:rsidR="00000000" w:rsidRDefault="00D03C8D">
      <w:pPr>
        <w:pStyle w:val="ConsPlusNormal"/>
        <w:jc w:val="right"/>
        <w:outlineLvl w:val="0"/>
      </w:pPr>
      <w:r>
        <w:t>Утверждено</w:t>
      </w:r>
    </w:p>
    <w:p w:rsidR="00000000" w:rsidRDefault="00D03C8D">
      <w:pPr>
        <w:pStyle w:val="ConsPlusNormal"/>
        <w:jc w:val="right"/>
      </w:pPr>
      <w:r>
        <w:t>постановлением Правительства</w:t>
      </w:r>
    </w:p>
    <w:p w:rsidR="00000000" w:rsidRDefault="00D03C8D">
      <w:pPr>
        <w:pStyle w:val="ConsPlusNormal"/>
        <w:jc w:val="right"/>
      </w:pPr>
      <w:r>
        <w:t>Российской Федерации</w:t>
      </w:r>
    </w:p>
    <w:p w:rsidR="00000000" w:rsidRDefault="00D03C8D">
      <w:pPr>
        <w:pStyle w:val="ConsPlusNormal"/>
        <w:jc w:val="right"/>
      </w:pPr>
      <w:r>
        <w:t>от 5 марта 2018 г. N 228</w:t>
      </w:r>
    </w:p>
    <w:p w:rsidR="00000000" w:rsidRDefault="00D03C8D">
      <w:pPr>
        <w:pStyle w:val="ConsPlusNormal"/>
        <w:jc w:val="both"/>
      </w:pPr>
    </w:p>
    <w:p w:rsidR="00000000" w:rsidRDefault="00D03C8D">
      <w:pPr>
        <w:pStyle w:val="ConsPlusTitle"/>
        <w:jc w:val="center"/>
      </w:pPr>
      <w:bookmarkStart w:id="1" w:name="Par28"/>
      <w:bookmarkEnd w:id="1"/>
      <w:r>
        <w:t>ПОЛОЖЕНИЕ</w:t>
      </w:r>
    </w:p>
    <w:p w:rsidR="00000000" w:rsidRDefault="00D03C8D">
      <w:pPr>
        <w:pStyle w:val="ConsPlusTitle"/>
        <w:jc w:val="center"/>
      </w:pPr>
      <w:r>
        <w:t>О РЕЕСТРЕ ЛИЦ, УВОЛЕННЫХ В СВЯЗИ С УТРАТОЙ ДОВЕРИЯ</w:t>
      </w:r>
    </w:p>
    <w:p w:rsidR="00000000" w:rsidRDefault="00D03C8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3C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3C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03C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3C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30.01.2021 </w:t>
            </w:r>
            <w:hyperlink r:id="rId13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000000" w:rsidRDefault="00D03C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24.03.2023 </w:t>
            </w:r>
            <w:hyperlink r:id="rId14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12.07.2023 </w:t>
            </w:r>
            <w:hyperlink r:id="rId15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3C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03C8D">
      <w:pPr>
        <w:pStyle w:val="ConsPlusNormal"/>
        <w:jc w:val="both"/>
      </w:pPr>
    </w:p>
    <w:p w:rsidR="00000000" w:rsidRDefault="00D03C8D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которое было уволено (чьи полномочия были прекращены) в связи с утратой доверия за совершение коррупционного правонарушения (далее - сведения), в реестр лиц, уволенных в связи с утратой д</w:t>
      </w:r>
      <w:r>
        <w:t>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</w:t>
      </w:r>
      <w:r>
        <w:t>а).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2. Департамент Правительства Российской Федерации, к сфере ведения которого относ</w:t>
      </w:r>
      <w:r>
        <w:t xml:space="preserve">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</w:t>
      </w:r>
      <w:r>
        <w:t xml:space="preserve">внесение в реестр изменений в </w:t>
      </w:r>
      <w:r>
        <w:lastRenderedPageBreak/>
        <w:t>соответствии с настоящим Положением.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2" w:name="Par37"/>
      <w:bookmarkEnd w:id="2"/>
      <w:r>
        <w:t>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</w:t>
      </w:r>
      <w:r>
        <w:t>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</w:t>
      </w:r>
      <w:r>
        <w:t>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</w:t>
      </w:r>
      <w:r>
        <w:t>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000000" w:rsidRDefault="00D03C8D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3" w:name="Par39"/>
      <w:bookmarkEnd w:id="3"/>
      <w:r>
        <w:t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</w:t>
      </w:r>
      <w:r>
        <w:t>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</w:t>
      </w:r>
      <w:r>
        <w:t xml:space="preserve">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ar77" w:tooltip="15. Сведения исключаются из реестра по следующим основаниям: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а) должностным лицом федерального государствен</w:t>
      </w:r>
      <w:r>
        <w:t>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</w:t>
      </w:r>
      <w:r>
        <w:t>сударственного органа,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организаций), а также должности в федеральных государственных учреждениях;</w:t>
      </w:r>
    </w:p>
    <w:p w:rsidR="00000000" w:rsidRDefault="00D03C8D">
      <w:pPr>
        <w:pStyle w:val="ConsPlusNormal"/>
        <w:jc w:val="both"/>
      </w:pPr>
      <w:r>
        <w:t>(в р</w:t>
      </w:r>
      <w:r>
        <w:t xml:space="preserve">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б) должностным лицом высшего исполнительного органа субъекта Российской Федерации - в отн</w:t>
      </w:r>
      <w:r>
        <w:t>ошении лиц, замещавших государственные должности субъекта Российской Федерации, муниципальные должности, должности государственной гражданской службы субъекта Российской Федерации и муниципальной службы, а также должности руководителей государственных учре</w:t>
      </w:r>
      <w:r>
        <w:t>ждений субъекта Российской Федерации или муниципальных учреждений;</w:t>
      </w:r>
    </w:p>
    <w:p w:rsidR="00000000" w:rsidRDefault="00D03C8D">
      <w:pPr>
        <w:pStyle w:val="ConsPlusNormal"/>
        <w:jc w:val="both"/>
      </w:pPr>
      <w:r>
        <w:t xml:space="preserve">(в ред. Постановлений Правительства РФ от 24.03.2023 </w:t>
      </w:r>
      <w:hyperlink r:id="rId19" w:history="1">
        <w:r>
          <w:rPr>
            <w:color w:val="0000FF"/>
          </w:rPr>
          <w:t>N 471</w:t>
        </w:r>
      </w:hyperlink>
      <w:r>
        <w:t xml:space="preserve">, от 12.07.2023 </w:t>
      </w:r>
      <w:hyperlink r:id="rId20" w:history="1">
        <w:r>
          <w:rPr>
            <w:color w:val="0000FF"/>
          </w:rPr>
          <w:t>N 1137</w:t>
        </w:r>
      </w:hyperlink>
      <w:r>
        <w:t>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</w:t>
      </w:r>
      <w:r>
        <w:t>рриториальных подразделениях.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4" w:name="Par46"/>
      <w:bookmarkEnd w:id="4"/>
      <w:r>
        <w:t>6. Сведения направляются в федеральный государственный орган: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б) должно</w:t>
      </w:r>
      <w:r>
        <w:t>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7. Сведения направляются в высший испол</w:t>
      </w:r>
      <w:r>
        <w:t>нительный орган субъекта Российской Федерации: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а) должностным лицом государственного о</w:t>
      </w:r>
      <w:r>
        <w:t xml:space="preserve">ргана субъекта Российской Федерации - в отношении лиц, замещавших государственные должности субъекта Российской Федерации, должности государственной </w:t>
      </w:r>
      <w:r>
        <w:lastRenderedPageBreak/>
        <w:t>гражданской службы субъекта Российской Федерации, должности руководителей государственных учреждений субъек</w:t>
      </w:r>
      <w:r>
        <w:t>та Российской Федерации;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б) должностным лицом органа местного самоуправления - в отно</w:t>
      </w:r>
      <w:r>
        <w:t>шении лиц, замещавших муниципальные должности, должности муниципальной службы, должности руководителей муниципальных учреждений.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5" w:name="Par55"/>
      <w:bookmarkEnd w:id="5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 xml:space="preserve">9. Должностное лицо уполномоченного подразделения </w:t>
      </w:r>
      <w:r>
        <w:t>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</w:t>
      </w:r>
      <w:r>
        <w:t>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 xml:space="preserve">Должностное лицо, указанное в </w:t>
      </w:r>
      <w:hyperlink w:anchor="Par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</w:t>
      </w:r>
      <w:r>
        <w:t>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 xml:space="preserve">Должностное лицо, указанное в </w:t>
      </w:r>
      <w:hyperlink w:anchor="Par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</w:t>
      </w:r>
      <w:r>
        <w:t>организацию).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6" w:name="Par59"/>
      <w:bookmarkEnd w:id="6"/>
      <w:r>
        <w:t xml:space="preserve">10. Должностное лицо, указанное в </w:t>
      </w:r>
      <w:hyperlink w:anchor="Par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ar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</w:t>
      </w:r>
      <w:r>
        <w:t xml:space="preserve">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</w:t>
      </w:r>
      <w:hyperlink w:anchor="Par46" w:tooltip="6. Сведения направляются в федеральный государственный орган: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ar55" w:tooltip="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7" w:name="Par61"/>
      <w:bookmarkEnd w:id="7"/>
      <w:r>
        <w:t>11. Должностно</w:t>
      </w:r>
      <w:r>
        <w:t xml:space="preserve">е лицо, указанное в </w:t>
      </w:r>
      <w:hyperlink w:anchor="Par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ar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</w:t>
      </w:r>
      <w:r>
        <w:t xml:space="preserve">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anchor="Par59" w:tooltip="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пунктами 6 - 8 настоящего Положения.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000000" w:rsidRDefault="00D03C8D">
      <w:pPr>
        <w:pStyle w:val="ConsPlusNormal"/>
        <w:jc w:val="both"/>
      </w:pPr>
      <w:r>
        <w:t xml:space="preserve">(в ред. Постановлений Правительства РФ от 30.01.2021 </w:t>
      </w:r>
      <w:hyperlink r:id="rId25" w:history="1">
        <w:r>
          <w:rPr>
            <w:color w:val="0000FF"/>
          </w:rPr>
          <w:t>N 87</w:t>
        </w:r>
      </w:hyperlink>
      <w:r>
        <w:t xml:space="preserve">, от 12.07.2023 </w:t>
      </w:r>
      <w:hyperlink r:id="rId26" w:history="1">
        <w:r>
          <w:rPr>
            <w:color w:val="0000FF"/>
          </w:rPr>
          <w:t>N 1137</w:t>
        </w:r>
      </w:hyperlink>
      <w:r>
        <w:t>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8" w:name="Par63"/>
      <w:bookmarkEnd w:id="8"/>
      <w:r>
        <w:t>1</w:t>
      </w:r>
      <w:r>
        <w:t>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</w:t>
      </w:r>
      <w:r>
        <w:t>и прекращены):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а) фамилия, имя и отчество;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б) дата рождения;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</w:t>
      </w:r>
      <w:r>
        <w:t xml:space="preserve"> соответствующего иностранного государства (для иностранных лиц) - при наличии;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lastRenderedPageBreak/>
        <w:t>д) номер и серия паспорта или реквизиты заменяющего его документа;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е) наименование органа (организации)</w:t>
      </w:r>
      <w:r>
        <w:t>, в котором замещало должность лицо;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з) дата и номер (реквизиты) соответствующего акта или решения су</w:t>
      </w:r>
      <w:r>
        <w:t>да об увольнении (о прекращении полномочий) в связи с утратой доверия за совершение коррупционного правонарушения;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(прекращения полномочий) в связи с утратой дове</w:t>
      </w:r>
      <w:r>
        <w:t>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00000" w:rsidRDefault="00D03C8D">
      <w:pPr>
        <w:pStyle w:val="ConsPlusNormal"/>
        <w:jc w:val="both"/>
      </w:pPr>
      <w:r>
        <w:t xml:space="preserve">(п. 12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</w:t>
      </w:r>
      <w:r>
        <w:t>аправляется заверенная соответствующей кадровой службой копия акта об увольнении (о прекращении полномочий) в связи с утратой доверия за совершение коррупционного правонарушения.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ar61" w:tooltip="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пунктом 10 настоящего Положения." w:history="1">
        <w:r>
          <w:rPr>
            <w:color w:val="0000FF"/>
          </w:rPr>
          <w:t>пунктом 11</w:t>
        </w:r>
      </w:hyperlink>
      <w:r>
        <w:t xml:space="preserve"> настоящего Пол</w:t>
      </w:r>
      <w:r>
        <w:t>ожения вносит изменения в реестр, размещаемый на официальном сайте единой системы.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9" w:name="Par77"/>
      <w:bookmarkEnd w:id="9"/>
      <w:r>
        <w:t>15. Сведения исключаются из реестра по следующим основаниям: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10" w:name="Par78"/>
      <w:bookmarkEnd w:id="10"/>
      <w:r>
        <w:t>а) отмена акта об увольнении (о прекращении полномочий) в связи с утратой доверия за соверше</w:t>
      </w:r>
      <w:r>
        <w:t>ние коррупционного правонарушения;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11" w:name="Par80"/>
      <w:bookmarkEnd w:id="11"/>
      <w:r>
        <w:t xml:space="preserve">б) вступление в установленном порядке в </w:t>
      </w:r>
      <w:r>
        <w:t>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12" w:name="Par82"/>
      <w:bookmarkEnd w:id="12"/>
      <w:r>
        <w:t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</w:t>
      </w:r>
      <w:r>
        <w:t>рушения;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13" w:name="Par84"/>
      <w:bookmarkEnd w:id="13"/>
      <w:r>
        <w:t>г) смерть лица, которое было уволено (чьи полномочия были прекраще</w:t>
      </w:r>
      <w:r>
        <w:t>ны) в связи с утратой доверия за совершение коррупционного правонарушения.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16. Уполно</w:t>
      </w:r>
      <w:r>
        <w:t>моченное подразделение Аппарата Правительства Российской Федерации вносит изменения в реестр в следующие сроки: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ar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ar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ar78" w:tooltip="а) отмена акта об увольнении (о прекращении полномочий) в связи с утратой доверия за совершение коррупционного правонарушения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</w:t>
      </w:r>
      <w:r>
        <w:t xml:space="preserve"> истечении указанного срока сведения удаляются из реестра;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ar82" w:tooltip="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ar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ar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ar84" w:tooltip="г) смерть лица, которое было уволено (чьи полномочия были прекращены) в связи с утратой доверия за совершение коррупционного правонарушения.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14" w:name="Par90"/>
      <w:bookmarkEnd w:id="14"/>
      <w:r>
        <w:lastRenderedPageBreak/>
        <w:t xml:space="preserve">17. Должностное лицо, указанное в </w:t>
      </w:r>
      <w:hyperlink w:anchor="Par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 w:history="1">
        <w:r>
          <w:rPr>
            <w:color w:val="0000FF"/>
          </w:rPr>
          <w:t>пункте 3</w:t>
        </w:r>
      </w:hyperlink>
      <w:r>
        <w:t xml:space="preserve"> нас</w:t>
      </w:r>
      <w:r>
        <w:t xml:space="preserve">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ar78" w:tooltip="а) отмена акта об увольнении (о прекращении полномочий) в связи с утратой доверия за совершение коррупционного правонарушения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ar92" w:tooltip="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письменного заявления в соответствии с пунктами 19 и 20 настоящего Положения.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ar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15" w:name="Par92"/>
      <w:bookmarkEnd w:id="15"/>
      <w:r>
        <w:t xml:space="preserve">18. Должностное лицо, указанное в </w:t>
      </w:r>
      <w:hyperlink w:anchor="Par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>
          <w:rPr>
            <w:color w:val="0000FF"/>
          </w:rPr>
          <w:t>пункте 4</w:t>
        </w:r>
      </w:hyperlink>
      <w:r>
        <w:t xml:space="preserve"> настоящего Пол</w:t>
      </w:r>
      <w:r>
        <w:t xml:space="preserve">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ar78" w:tooltip="а) отмена акта об увольнении (о прекращении полномочий) в связи с утратой доверия за совершение коррупционного правонарушения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ar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 w:history="1">
        <w:r>
          <w:rPr>
            <w:color w:val="0000FF"/>
          </w:rPr>
          <w:t>20</w:t>
        </w:r>
      </w:hyperlink>
      <w:r>
        <w:t xml:space="preserve"> наст</w:t>
      </w:r>
      <w:r>
        <w:t>оящего Положения.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16" w:name="Par94"/>
      <w:bookmarkEnd w:id="16"/>
      <w:r>
        <w:t>19. Для исключения из реестра сведений по основанию, предус</w:t>
      </w:r>
      <w:r>
        <w:t xml:space="preserve">мотренному </w:t>
      </w:r>
      <w:hyperlink w:anchor="Par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 w:history="1">
        <w:r>
          <w:rPr>
            <w:color w:val="0000FF"/>
          </w:rPr>
          <w:t>подпунктом</w:t>
        </w:r>
        <w:r>
          <w:rPr>
            <w:color w:val="0000FF"/>
          </w:rPr>
          <w:t xml:space="preserve"> "б" пункта 15</w:t>
        </w:r>
      </w:hyperlink>
      <w:r>
        <w:t xml:space="preserve">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</w:t>
      </w:r>
      <w:r>
        <w:t>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17" w:name="Par96"/>
      <w:bookmarkEnd w:id="17"/>
      <w:r>
        <w:t xml:space="preserve">20. Для исключения из реестра сведений по основанию, предусмотренному </w:t>
      </w:r>
      <w:hyperlink w:anchor="Par84" w:tooltip="г) смерть лица, которое было уволено (чьи полномочия были прекращены) в связи с утратой доверия за совершение коррупционного правонарушения.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</w:t>
      </w:r>
      <w:r>
        <w:t>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00000" w:rsidRDefault="00D03C8D">
      <w:pPr>
        <w:pStyle w:val="ConsPlusNormal"/>
        <w:jc w:val="both"/>
      </w:pPr>
      <w:r>
        <w:t>(п. 20 в ред</w:t>
      </w:r>
      <w:r>
        <w:t xml:space="preserve">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bookmarkStart w:id="18" w:name="Par98"/>
      <w:bookmarkEnd w:id="18"/>
      <w:r>
        <w:t>21. В случае упразднения (ликвидации) органа (организации), в котором замещало до</w:t>
      </w:r>
      <w:r>
        <w:t xml:space="preserve">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</w:t>
      </w:r>
      <w:hyperlink w:anchor="Par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ar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</w:t>
      </w:r>
      <w:r>
        <w:t>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а) порядковый номер;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б) фамилию, имя и отчество лица, которое было уволено (чьи полномочия были</w:t>
      </w:r>
      <w:r>
        <w:t xml:space="preserve"> прекращены) в связи с утратой доверия за совершение коррупционного правонарушения;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в</w:t>
      </w:r>
      <w:r>
        <w:t>) наименование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г) наименование должности, замещаемой на момент увольнения (прекращения полномочий) в связи с утратой доверия за совершение коррупционного право</w:t>
      </w:r>
      <w:r>
        <w:t>нарушения;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д) положение нормативного правового акта, требования которого были нарушен</w:t>
      </w:r>
      <w:r>
        <w:t xml:space="preserve">ы и послужившее основанием для увольнения (прекращения полномочий) лица в связи с утратой доверия за совершение </w:t>
      </w:r>
      <w:r>
        <w:lastRenderedPageBreak/>
        <w:t>коррупционного правонарушения;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е) дату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000000" w:rsidRDefault="00D03C8D">
      <w:pPr>
        <w:pStyle w:val="ConsPlusNormal"/>
        <w:spacing w:before="200"/>
        <w:ind w:firstLine="540"/>
        <w:jc w:val="both"/>
      </w:pPr>
      <w:r>
        <w:t>23. Изменение сведений, включенных в реестр, в части, кас</w:t>
      </w:r>
      <w:r>
        <w:t>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</w:t>
      </w:r>
      <w:r>
        <w:t>ствующего письменного обращения.</w:t>
      </w:r>
    </w:p>
    <w:p w:rsidR="00000000" w:rsidRDefault="00D03C8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00000" w:rsidRDefault="00D03C8D">
      <w:pPr>
        <w:pStyle w:val="ConsPlusNormal"/>
        <w:jc w:val="both"/>
      </w:pPr>
    </w:p>
    <w:p w:rsidR="00000000" w:rsidRDefault="00D03C8D">
      <w:pPr>
        <w:pStyle w:val="ConsPlusNormal"/>
        <w:jc w:val="both"/>
      </w:pPr>
    </w:p>
    <w:p w:rsidR="00D03C8D" w:rsidRDefault="00D03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3C8D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8D" w:rsidRDefault="00D03C8D">
      <w:pPr>
        <w:spacing w:after="0" w:line="240" w:lineRule="auto"/>
      </w:pPr>
      <w:r>
        <w:separator/>
      </w:r>
    </w:p>
  </w:endnote>
  <w:endnote w:type="continuationSeparator" w:id="0">
    <w:p w:rsidR="00D03C8D" w:rsidRDefault="00D0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3C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C8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C8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C8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B54C8">
            <w:rPr>
              <w:rFonts w:ascii="Tahoma" w:hAnsi="Tahoma" w:cs="Tahoma"/>
            </w:rPr>
            <w:fldChar w:fldCharType="separate"/>
          </w:r>
          <w:r w:rsidR="00DB54C8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B54C8">
            <w:rPr>
              <w:rFonts w:ascii="Tahoma" w:hAnsi="Tahoma" w:cs="Tahoma"/>
            </w:rPr>
            <w:fldChar w:fldCharType="separate"/>
          </w:r>
          <w:r w:rsidR="00DB54C8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03C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8D" w:rsidRDefault="00D03C8D">
      <w:pPr>
        <w:spacing w:after="0" w:line="240" w:lineRule="auto"/>
      </w:pPr>
      <w:r>
        <w:separator/>
      </w:r>
    </w:p>
  </w:footnote>
  <w:footnote w:type="continuationSeparator" w:id="0">
    <w:p w:rsidR="00D03C8D" w:rsidRDefault="00D0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C8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05.03.2018 N 228</w:t>
          </w:r>
          <w:r>
            <w:rPr>
              <w:rFonts w:ascii="Tahoma" w:hAnsi="Tahoma" w:cs="Tahoma"/>
              <w:sz w:val="16"/>
              <w:szCs w:val="16"/>
            </w:rPr>
            <w:br/>
            <w:t>(ред. от 12.07.2023)</w:t>
          </w:r>
          <w:r>
            <w:rPr>
              <w:rFonts w:ascii="Tahoma" w:hAnsi="Tahoma" w:cs="Tahoma"/>
              <w:sz w:val="16"/>
              <w:szCs w:val="16"/>
            </w:rPr>
            <w:br/>
            <w:t>"О реестре лиц</w:t>
          </w:r>
          <w:r>
            <w:rPr>
              <w:rFonts w:ascii="Tahoma" w:hAnsi="Tahoma" w:cs="Tahoma"/>
              <w:sz w:val="16"/>
              <w:szCs w:val="16"/>
            </w:rPr>
            <w:t>, уволенных в связи с утратой дове...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C8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D03C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3C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C8"/>
    <w:rsid w:val="00D03C8D"/>
    <w:rsid w:val="00D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8158E5-AD71-4F36-993B-6A070389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5673&amp;date=28.12.2023&amp;dst=100262&amp;field=134" TargetMode="External"/><Relationship Id="rId18" Type="http://schemas.openxmlformats.org/officeDocument/2006/relationships/hyperlink" Target="https://login.consultant.ru/link/?req=doc&amp;base=LAW&amp;n=452176&amp;date=28.12.2023&amp;dst=100012&amp;field=134" TargetMode="External"/><Relationship Id="rId26" Type="http://schemas.openxmlformats.org/officeDocument/2006/relationships/hyperlink" Target="https://login.consultant.ru/link/?req=doc&amp;base=LAW&amp;n=452176&amp;date=28.12.2023&amp;dst=100021&amp;field=134" TargetMode="External"/><Relationship Id="rId39" Type="http://schemas.openxmlformats.org/officeDocument/2006/relationships/hyperlink" Target="https://login.consultant.ru/link/?req=doc&amp;base=LAW&amp;n=452176&amp;date=28.12.2023&amp;dst=100043&amp;field=134" TargetMode="External"/><Relationship Id="rId21" Type="http://schemas.openxmlformats.org/officeDocument/2006/relationships/hyperlink" Target="https://login.consultant.ru/link/?req=doc&amp;base=LAW&amp;n=458577&amp;date=28.12.2023&amp;dst=101503&amp;field=134" TargetMode="External"/><Relationship Id="rId34" Type="http://schemas.openxmlformats.org/officeDocument/2006/relationships/hyperlink" Target="https://login.consultant.ru/link/?req=doc&amp;base=LAW&amp;n=375673&amp;date=28.12.2023&amp;dst=100264&amp;field=134" TargetMode="External"/><Relationship Id="rId42" Type="http://schemas.openxmlformats.org/officeDocument/2006/relationships/hyperlink" Target="https://login.consultant.ru/link/?req=doc&amp;base=LAW&amp;n=452176&amp;date=28.12.2023&amp;dst=100046&amp;fie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176&amp;date=28.12.2023&amp;dst=100010&amp;field=134" TargetMode="External"/><Relationship Id="rId29" Type="http://schemas.openxmlformats.org/officeDocument/2006/relationships/hyperlink" Target="https://login.consultant.ru/link/?req=doc&amp;base=LAW&amp;n=452176&amp;date=28.12.2023&amp;dst=10003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2176&amp;date=28.12.2023&amp;dst=100005&amp;field=134" TargetMode="External"/><Relationship Id="rId24" Type="http://schemas.openxmlformats.org/officeDocument/2006/relationships/hyperlink" Target="https://login.consultant.ru/link/?req=doc&amp;base=LAW&amp;n=452176&amp;date=28.12.2023&amp;dst=100021&amp;field=134" TargetMode="External"/><Relationship Id="rId32" Type="http://schemas.openxmlformats.org/officeDocument/2006/relationships/hyperlink" Target="https://login.consultant.ru/link/?req=doc&amp;base=LAW&amp;n=452176&amp;date=28.12.2023&amp;dst=100037&amp;field=134" TargetMode="External"/><Relationship Id="rId37" Type="http://schemas.openxmlformats.org/officeDocument/2006/relationships/hyperlink" Target="https://login.consultant.ru/link/?req=doc&amp;base=LAW&amp;n=452176&amp;date=28.12.2023&amp;dst=100041&amp;field=134" TargetMode="External"/><Relationship Id="rId40" Type="http://schemas.openxmlformats.org/officeDocument/2006/relationships/hyperlink" Target="https://login.consultant.ru/link/?req=doc&amp;base=LAW&amp;n=452176&amp;date=28.12.2023&amp;dst=100044&amp;field=134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2176&amp;date=28.12.2023&amp;dst=100005&amp;field=134" TargetMode="External"/><Relationship Id="rId23" Type="http://schemas.openxmlformats.org/officeDocument/2006/relationships/hyperlink" Target="https://login.consultant.ru/link/?req=doc&amp;base=LAW&amp;n=452176&amp;date=28.12.2023&amp;dst=100020&amp;field=134" TargetMode="External"/><Relationship Id="rId28" Type="http://schemas.openxmlformats.org/officeDocument/2006/relationships/hyperlink" Target="https://login.consultant.ru/link/?req=doc&amp;base=LAW&amp;n=452176&amp;date=28.12.2023&amp;dst=100033&amp;field=134" TargetMode="External"/><Relationship Id="rId36" Type="http://schemas.openxmlformats.org/officeDocument/2006/relationships/hyperlink" Target="https://login.consultant.ru/link/?req=doc&amp;base=LAW&amp;n=452176&amp;date=28.12.2023&amp;dst=100039&amp;field=134" TargetMode="External"/><Relationship Id="rId10" Type="http://schemas.openxmlformats.org/officeDocument/2006/relationships/hyperlink" Target="https://login.consultant.ru/link/?req=doc&amp;base=LAW&amp;n=458577&amp;date=28.12.2023&amp;dst=101499&amp;field=134" TargetMode="External"/><Relationship Id="rId19" Type="http://schemas.openxmlformats.org/officeDocument/2006/relationships/hyperlink" Target="https://login.consultant.ru/link/?req=doc&amp;base=LAW&amp;n=458577&amp;date=28.12.2023&amp;dst=101502&amp;field=134" TargetMode="External"/><Relationship Id="rId31" Type="http://schemas.openxmlformats.org/officeDocument/2006/relationships/hyperlink" Target="https://login.consultant.ru/link/?req=doc&amp;base=LAW&amp;n=452176&amp;date=28.12.2023&amp;dst=100036&amp;field=134" TargetMode="External"/><Relationship Id="rId44" Type="http://schemas.openxmlformats.org/officeDocument/2006/relationships/hyperlink" Target="https://login.consultant.ru/link/?req=doc&amp;base=LAW&amp;n=375673&amp;date=28.12.2023&amp;dst=10026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5673&amp;date=28.12.2023&amp;dst=100262&amp;field=134" TargetMode="External"/><Relationship Id="rId14" Type="http://schemas.openxmlformats.org/officeDocument/2006/relationships/hyperlink" Target="https://login.consultant.ru/link/?req=doc&amp;base=LAW&amp;n=458577&amp;date=28.12.2023&amp;dst=101499&amp;field=134" TargetMode="External"/><Relationship Id="rId22" Type="http://schemas.openxmlformats.org/officeDocument/2006/relationships/hyperlink" Target="https://login.consultant.ru/link/?req=doc&amp;base=LAW&amp;n=452176&amp;date=28.12.2023&amp;dst=100019&amp;field=134" TargetMode="External"/><Relationship Id="rId27" Type="http://schemas.openxmlformats.org/officeDocument/2006/relationships/hyperlink" Target="https://login.consultant.ru/link/?req=doc&amp;base=LAW&amp;n=452176&amp;date=28.12.2023&amp;dst=100022&amp;field=134" TargetMode="External"/><Relationship Id="rId30" Type="http://schemas.openxmlformats.org/officeDocument/2006/relationships/hyperlink" Target="https://login.consultant.ru/link/?req=doc&amp;base=LAW&amp;n=452176&amp;date=28.12.2023&amp;dst=100036&amp;field=134" TargetMode="External"/><Relationship Id="rId35" Type="http://schemas.openxmlformats.org/officeDocument/2006/relationships/hyperlink" Target="https://login.consultant.ru/link/?req=doc&amp;base=LAW&amp;n=452176&amp;date=28.12.2023&amp;dst=100038&amp;field=134" TargetMode="External"/><Relationship Id="rId43" Type="http://schemas.openxmlformats.org/officeDocument/2006/relationships/hyperlink" Target="https://login.consultant.ru/link/?req=doc&amp;base=LAW&amp;n=452176&amp;date=28.12.2023&amp;dst=100047&amp;field=13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2438&amp;date=28.12.2023&amp;dst=100155&amp;field=134" TargetMode="External"/><Relationship Id="rId17" Type="http://schemas.openxmlformats.org/officeDocument/2006/relationships/hyperlink" Target="https://login.consultant.ru/link/?req=doc&amp;base=LAW&amp;n=458577&amp;date=28.12.2023&amp;dst=101500&amp;field=134" TargetMode="External"/><Relationship Id="rId25" Type="http://schemas.openxmlformats.org/officeDocument/2006/relationships/hyperlink" Target="https://login.consultant.ru/link/?req=doc&amp;base=LAW&amp;n=375673&amp;date=28.12.2023&amp;dst=100264&amp;field=134" TargetMode="External"/><Relationship Id="rId33" Type="http://schemas.openxmlformats.org/officeDocument/2006/relationships/hyperlink" Target="https://login.consultant.ru/link/?req=doc&amp;base=LAW&amp;n=375673&amp;date=28.12.2023&amp;dst=100264&amp;field=134" TargetMode="External"/><Relationship Id="rId38" Type="http://schemas.openxmlformats.org/officeDocument/2006/relationships/hyperlink" Target="https://login.consultant.ru/link/?req=doc&amp;base=LAW&amp;n=375673&amp;date=28.12.2023&amp;dst=100265&amp;field=134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452176&amp;date=28.12.2023&amp;dst=100015&amp;field=134" TargetMode="External"/><Relationship Id="rId41" Type="http://schemas.openxmlformats.org/officeDocument/2006/relationships/hyperlink" Target="https://login.consultant.ru/link/?req=doc&amp;base=LAW&amp;n=452176&amp;date=28.12.2023&amp;dst=10004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5026</Words>
  <Characters>28653</Characters>
  <Application>Microsoft Office Word</Application>
  <DocSecurity>2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05.03.2018 N 228(ред. от 12.07.2023)"О реестре лиц, уволенных в связи с утратой доверия"(вместе с "Положением о реестре лиц, уволенных в связи с утратой доверия")</vt:lpstr>
    </vt:vector>
  </TitlesOfParts>
  <Company>КонсультантПлюс Версия 4023.00.09</Company>
  <LinksUpToDate>false</LinksUpToDate>
  <CharactersWithSpaces>33612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228(ред. от 12.07.2023)"О реестре лиц, уволенных в связи с утратой доверия"(вместе с "Положением о реестре лиц, уволенных в связи с утратой доверия")</dc:title>
  <dc:subject/>
  <dc:creator>Терехов В.В.</dc:creator>
  <cp:keywords/>
  <dc:description/>
  <cp:lastModifiedBy>Терехов В.В.</cp:lastModifiedBy>
  <cp:revision>2</cp:revision>
  <dcterms:created xsi:type="dcterms:W3CDTF">2023-12-28T03:18:00Z</dcterms:created>
  <dcterms:modified xsi:type="dcterms:W3CDTF">2023-12-28T03:18:00Z</dcterms:modified>
</cp:coreProperties>
</file>