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81" w:rsidRDefault="00CA6781" w:rsidP="00CA6781">
      <w:pPr>
        <w:widowControl w:val="0"/>
        <w:spacing w:line="283" w:lineRule="exact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ПЕРЕЧЕНЬ </w:t>
      </w:r>
    </w:p>
    <w:p w:rsidR="00CA6781" w:rsidRDefault="00CA6781" w:rsidP="00CA6781">
      <w:pPr>
        <w:widowControl w:val="0"/>
        <w:spacing w:line="283" w:lineRule="exact"/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профессиональных конкурсов, которые засчитываются в качестве результативности претендента</w:t>
      </w:r>
    </w:p>
    <w:p w:rsidR="00E13B4D" w:rsidRDefault="00E13B4D" w:rsidP="00CA6781">
      <w:pPr>
        <w:widowControl w:val="0"/>
        <w:spacing w:line="283" w:lineRule="exact"/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>Всероссийский конкурс «Учитель года России» («Учитель года Алтая»)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tabs>
                <w:tab w:val="left" w:pos="567"/>
              </w:tabs>
              <w:jc w:val="both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>Всероссийский конкурс «Воспитатель года России» («Воспитатель года Алтая»)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>Всероссийский конкурс «Педагогический дебют» (номинация «Педагогический дебют» краевого уровня)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>Всероссийский конкурс «Сердце отдаю детям»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>Всероссийский конкурс «Педагог-психолог»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>Всероссийский конкурс «Мастер года»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>Всероссийский конкурс «Учитель-логопед»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>Всероссийский конкурс «Учитель-дефектолог»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>Всероссийский конкурс «За нравственный подвиг учителя»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>Всероссийский конкурс «Воспитать человека»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>Всероссийские профессиональные олимпиады для учителей, преподавателей, проводимые под учредительством Министерства просвещения Российской Федерации (учитывается уровень победителей и призеров финальных испытаний)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>Конкурс на присуждение премии лучшим учителям за достижения в педагогической деятельности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>Конкурс на соискание премии Губернатора Алтайского края им. С.П. Титова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>Конкурс на получение денежных поощрений, премий Губернатора Алтайского края лучшими педагогическими работниками, руководителями организаций, осуществляющих образовательную деятельность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>Конкурс по отбору претендентов на Губернаторскую премию имени П.А. Столыпина (в сфере образования)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>Конкурс на выплату денежных поощрений педагогическим работникам Алтайского края, приуроченных к Году педагога и наставника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>Конкурс «Вожатый года» (победители, лауреаты (призеры) регионального уровня)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 xml:space="preserve">Конкурс «Самый классный </w:t>
            </w:r>
            <w:proofErr w:type="spellStart"/>
            <w:r w:rsidRPr="00E13B4D">
              <w:rPr>
                <w:rFonts w:ascii="PT Astra Serif" w:hAnsi="PT Astra Serif" w:cs="PT Astra Serif"/>
                <w:sz w:val="26"/>
                <w:szCs w:val="26"/>
              </w:rPr>
              <w:t>классный</w:t>
            </w:r>
            <w:proofErr w:type="spellEnd"/>
            <w:r w:rsidRPr="00E13B4D">
              <w:rPr>
                <w:rFonts w:ascii="PT Astra Serif" w:hAnsi="PT Astra Serif" w:cs="PT Astra Serif"/>
                <w:sz w:val="26"/>
                <w:szCs w:val="26"/>
              </w:rPr>
              <w:t>» (победители, лауреаты (призеры) регионального уровня)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789" w:type="dxa"/>
          </w:tcPr>
          <w:p w:rsidR="00E13B4D" w:rsidRPr="00E13B4D" w:rsidRDefault="00E13B4D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E13B4D">
              <w:rPr>
                <w:rFonts w:ascii="PT Astra Serif" w:hAnsi="PT Astra Serif" w:cs="PT Astra Serif"/>
                <w:sz w:val="26"/>
                <w:szCs w:val="26"/>
              </w:rPr>
              <w:t xml:space="preserve">Краевой конкурс «Молодой </w:t>
            </w:r>
            <w:proofErr w:type="spellStart"/>
            <w:r w:rsidRPr="00E13B4D">
              <w:rPr>
                <w:rFonts w:ascii="PT Astra Serif" w:hAnsi="PT Astra Serif" w:cs="PT Astra Serif"/>
                <w:sz w:val="26"/>
                <w:szCs w:val="26"/>
              </w:rPr>
              <w:t>педагог+наставник</w:t>
            </w:r>
            <w:proofErr w:type="spellEnd"/>
            <w:r w:rsidRPr="00E13B4D">
              <w:rPr>
                <w:rFonts w:ascii="PT Astra Serif" w:hAnsi="PT Astra Serif" w:cs="PT Astra Serif"/>
                <w:sz w:val="26"/>
                <w:szCs w:val="26"/>
              </w:rPr>
              <w:t>» (учитывается уровень победителей финальных испытаний)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789" w:type="dxa"/>
          </w:tcPr>
          <w:p w:rsidR="00E13B4D" w:rsidRPr="00E13B4D" w:rsidRDefault="005F0125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hyperlink r:id="rId8" w:tooltip="https://fond.historyrussia.org/istoriya-v-shkole-traditsii-i-novatsii.html" w:history="1">
              <w:r w:rsidR="00E13B4D" w:rsidRPr="00E13B4D">
                <w:rPr>
                  <w:rFonts w:ascii="PT Astra Serif" w:hAnsi="PT Astra Serif" w:cs="PT Astra Serif"/>
                  <w:sz w:val="26"/>
                  <w:szCs w:val="26"/>
                </w:rPr>
                <w:t>Всероссийский конкурс педагогического мастерства «История в школе: традиции и новации»</w:t>
              </w:r>
            </w:hyperlink>
            <w:r w:rsidR="00E13B4D" w:rsidRPr="00E13B4D">
              <w:rPr>
                <w:rFonts w:ascii="PT Astra Serif" w:hAnsi="PT Astra Serif" w:cs="PT Astra Serif"/>
                <w:sz w:val="26"/>
                <w:szCs w:val="26"/>
              </w:rPr>
              <w:t xml:space="preserve"> (учитывается уровень победителей, занявших 1, 2 и 3 места, и лауреатов финальных испытаний)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789" w:type="dxa"/>
          </w:tcPr>
          <w:p w:rsidR="00E13B4D" w:rsidRPr="00E13B4D" w:rsidRDefault="005F0125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hyperlink r:id="rId9" w:tooltip="https://teacher.natlang.ru/" w:history="1">
              <w:r w:rsidR="00E13B4D" w:rsidRPr="00E13B4D">
                <w:rPr>
                  <w:rFonts w:ascii="PT Astra Serif" w:hAnsi="PT Astra Serif" w:cs="PT Astra Serif"/>
                  <w:sz w:val="26"/>
                  <w:szCs w:val="26"/>
                </w:rPr>
                <w:t>Всероссийский профессиональный конкурс «Лучший учитель родного языка и родной литературы»</w:t>
              </w:r>
            </w:hyperlink>
            <w:r w:rsidR="00E13B4D" w:rsidRPr="00E13B4D">
              <w:rPr>
                <w:rFonts w:ascii="PT Astra Serif" w:hAnsi="PT Astra Serif" w:cs="PT Astra Serif"/>
                <w:sz w:val="26"/>
                <w:szCs w:val="26"/>
              </w:rPr>
              <w:t xml:space="preserve"> (учитывается уровень победителей, призеров и лауреатов финальных испытаний)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789" w:type="dxa"/>
          </w:tcPr>
          <w:p w:rsidR="00E13B4D" w:rsidRPr="00E13B4D" w:rsidRDefault="005F0125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hyperlink r:id="rId10" w:tooltip="https://xn--b1afbleowjvi8b6bu.xn--p1ai/" w:history="1">
              <w:r w:rsidR="00E13B4D" w:rsidRPr="00E13B4D">
                <w:rPr>
                  <w:rFonts w:ascii="PT Astra Serif" w:hAnsi="PT Astra Serif" w:cs="PT Astra Serif"/>
                  <w:sz w:val="26"/>
                  <w:szCs w:val="26"/>
                </w:rPr>
                <w:t>Всероссийский профессиональный конкурс «Первый учитель»</w:t>
              </w:r>
            </w:hyperlink>
            <w:r w:rsidR="00E13B4D" w:rsidRPr="00E13B4D">
              <w:rPr>
                <w:rFonts w:ascii="PT Astra Serif" w:hAnsi="PT Astra Serif" w:cs="PT Astra Serif"/>
                <w:sz w:val="26"/>
                <w:szCs w:val="26"/>
              </w:rPr>
              <w:t xml:space="preserve"> (учитывается уровень финалиста, лауреата и победителя финальных испытаний)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789" w:type="dxa"/>
          </w:tcPr>
          <w:p w:rsidR="00E13B4D" w:rsidRPr="00E13B4D" w:rsidRDefault="005F0125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hyperlink r:id="rId11" w:tooltip="https://bfnm.ru/index.php/vserossijskij-konkurs-professionalnogo-masterstva-pedagogov-moj-luchshij-urok/polozhenie-o-rossijskom-konkurse-professionalnogo-masterstva-pedagogov-moj-luchshij-urok" w:history="1">
              <w:r w:rsidR="00E13B4D" w:rsidRPr="00E13B4D">
                <w:rPr>
                  <w:rFonts w:ascii="PT Astra Serif" w:hAnsi="PT Astra Serif" w:cs="PT Astra Serif"/>
                  <w:sz w:val="26"/>
                  <w:szCs w:val="26"/>
                </w:rPr>
                <w:t>Всероссийский конкурс профессионального мастерства педагогов «Мой лучший урок»</w:t>
              </w:r>
            </w:hyperlink>
            <w:r w:rsidR="00E13B4D" w:rsidRPr="00E13B4D">
              <w:rPr>
                <w:rFonts w:ascii="PT Astra Serif" w:hAnsi="PT Astra Serif" w:cs="PT Astra Serif"/>
                <w:sz w:val="26"/>
                <w:szCs w:val="26"/>
              </w:rPr>
              <w:t xml:space="preserve"> (учитывается уровень победителей и призеров финальных испытаний)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789" w:type="dxa"/>
          </w:tcPr>
          <w:p w:rsidR="00E13B4D" w:rsidRPr="00E13B4D" w:rsidRDefault="005F0125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hyperlink r:id="rId12" w:tooltip="https://clever-lab.pro/course/view.php?id=12%20" w:history="1">
              <w:r w:rsidR="00E13B4D" w:rsidRPr="00E13B4D">
                <w:rPr>
                  <w:rFonts w:ascii="PT Astra Serif" w:hAnsi="PT Astra Serif" w:cs="PT Astra Serif"/>
                  <w:sz w:val="26"/>
                  <w:szCs w:val="26"/>
                </w:rPr>
                <w:t>Всероссийский конкурс «Клевер ДНК» на лучшие разработки учителей в области духовно-нравственной культуры</w:t>
              </w:r>
            </w:hyperlink>
            <w:r w:rsidR="00E13B4D" w:rsidRPr="00E13B4D">
              <w:rPr>
                <w:rFonts w:ascii="PT Astra Serif" w:hAnsi="PT Astra Serif" w:cs="PT Astra Serif"/>
                <w:sz w:val="26"/>
                <w:szCs w:val="26"/>
              </w:rPr>
              <w:t xml:space="preserve"> (учитывается уровень победителей и призеров финальных испытаний)</w:t>
            </w:r>
            <w:bookmarkStart w:id="0" w:name="_GoBack"/>
            <w:bookmarkEnd w:id="0"/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789" w:type="dxa"/>
          </w:tcPr>
          <w:p w:rsidR="00E13B4D" w:rsidRPr="00E13B4D" w:rsidRDefault="005F0125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hyperlink r:id="rId13" w:tooltip="https://rpa-mu.wixsite.com/my-site-1/" w:history="1">
              <w:r w:rsidR="00E13B4D" w:rsidRPr="00E13B4D">
                <w:rPr>
                  <w:rFonts w:ascii="PT Astra Serif" w:hAnsi="PT Astra Serif" w:cs="PT Astra Serif"/>
                  <w:sz w:val="26"/>
                  <w:szCs w:val="26"/>
                </w:rPr>
                <w:t>Всероссийский конкурс профессионального мастерства среди учителей обществознания</w:t>
              </w:r>
            </w:hyperlink>
            <w:r w:rsidR="00E13B4D" w:rsidRPr="00E13B4D">
              <w:rPr>
                <w:rFonts w:ascii="PT Astra Serif" w:hAnsi="PT Astra Serif" w:cs="PT Astra Serif"/>
                <w:sz w:val="26"/>
                <w:szCs w:val="26"/>
              </w:rPr>
              <w:t xml:space="preserve"> (учитывается уровень победителя и призеров финального этапа)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lastRenderedPageBreak/>
              <w:t>26</w:t>
            </w:r>
          </w:p>
        </w:tc>
        <w:tc>
          <w:tcPr>
            <w:tcW w:w="8789" w:type="dxa"/>
          </w:tcPr>
          <w:p w:rsidR="00E13B4D" w:rsidRPr="00E13B4D" w:rsidRDefault="005F0125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hyperlink r:id="rId14" w:tooltip="https://zdorobr.org/events/polozhenie-o-xiii-vserossiyskom-konkurse-uchitel-zdorovya-rossii-2022.php" w:history="1">
              <w:r w:rsidR="00E13B4D" w:rsidRPr="00E13B4D">
                <w:rPr>
                  <w:rFonts w:ascii="PT Astra Serif" w:hAnsi="PT Astra Serif" w:cs="PT Astra Serif"/>
                  <w:sz w:val="26"/>
                  <w:szCs w:val="26"/>
                </w:rPr>
                <w:t>Всероссийский конкурс «Учитель здоровья России»</w:t>
              </w:r>
            </w:hyperlink>
            <w:r w:rsidR="00E13B4D" w:rsidRPr="00E13B4D">
              <w:rPr>
                <w:rFonts w:ascii="PT Astra Serif" w:hAnsi="PT Astra Serif" w:cs="PT Astra Serif"/>
                <w:sz w:val="26"/>
                <w:szCs w:val="26"/>
              </w:rPr>
              <w:t xml:space="preserve"> (учитывается уровень лауреатов и абсолютных победителей финального этапа)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789" w:type="dxa"/>
          </w:tcPr>
          <w:p w:rsidR="00E13B4D" w:rsidRPr="00E13B4D" w:rsidRDefault="005F0125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hyperlink r:id="rId15" w:tooltip="https://kraeved.historyrussia.org/" w:history="1">
              <w:r w:rsidR="00E13B4D" w:rsidRPr="00E13B4D">
                <w:rPr>
                  <w:rFonts w:ascii="PT Astra Serif" w:hAnsi="PT Astra Serif" w:cs="PT Astra Serif"/>
                  <w:sz w:val="26"/>
                  <w:szCs w:val="26"/>
                </w:rPr>
                <w:t>Всероссийский конкурс краеведов, работающих с молодежью</w:t>
              </w:r>
            </w:hyperlink>
            <w:r w:rsidR="00E13B4D" w:rsidRPr="00E13B4D">
              <w:rPr>
                <w:rFonts w:ascii="PT Astra Serif" w:hAnsi="PT Astra Serif" w:cs="PT Astra Serif"/>
                <w:sz w:val="26"/>
                <w:szCs w:val="26"/>
              </w:rPr>
              <w:t xml:space="preserve"> (учитывается уровень победителя)</w:t>
            </w:r>
          </w:p>
        </w:tc>
      </w:tr>
      <w:tr w:rsidR="00E13B4D" w:rsidTr="00E13B4D">
        <w:tc>
          <w:tcPr>
            <w:tcW w:w="704" w:type="dxa"/>
          </w:tcPr>
          <w:p w:rsidR="00E13B4D" w:rsidRDefault="00B03765" w:rsidP="00CA6781">
            <w:pPr>
              <w:widowControl w:val="0"/>
              <w:spacing w:line="283" w:lineRule="exact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8789" w:type="dxa"/>
          </w:tcPr>
          <w:p w:rsidR="00E13B4D" w:rsidRPr="00E13B4D" w:rsidRDefault="005F0125" w:rsidP="00E13B4D">
            <w:pPr>
              <w:widowControl w:val="0"/>
              <w:spacing w:line="283" w:lineRule="exact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hyperlink r:id="rId16" w:tooltip="http://rybakovpreschoolaward.ru/" w:history="1">
              <w:r w:rsidR="00E13B4D" w:rsidRPr="00E13B4D">
                <w:rPr>
                  <w:rFonts w:ascii="PT Astra Serif" w:hAnsi="PT Astra Serif" w:cs="PT Astra Serif"/>
                  <w:sz w:val="26"/>
                  <w:szCs w:val="26"/>
                </w:rPr>
                <w:t>Международный конкурс имени Льва Выготского</w:t>
              </w:r>
            </w:hyperlink>
            <w:r w:rsidR="00E13B4D" w:rsidRPr="00E13B4D">
              <w:rPr>
                <w:rFonts w:ascii="PT Astra Serif" w:hAnsi="PT Astra Serif" w:cs="PT Astra Serif"/>
                <w:sz w:val="26"/>
                <w:szCs w:val="26"/>
              </w:rPr>
              <w:t xml:space="preserve"> (учитывается уровень победителей)</w:t>
            </w:r>
          </w:p>
        </w:tc>
      </w:tr>
    </w:tbl>
    <w:p w:rsidR="00E13B4D" w:rsidRDefault="00E13B4D" w:rsidP="00CA6781">
      <w:pPr>
        <w:widowControl w:val="0"/>
        <w:spacing w:line="283" w:lineRule="exact"/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sectPr w:rsidR="00E13B4D" w:rsidSect="00B03765">
      <w:headerReference w:type="default" r:id="rId17"/>
      <w:pgSz w:w="11907" w:h="16840"/>
      <w:pgMar w:top="709" w:right="851" w:bottom="709" w:left="1701" w:header="39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25" w:rsidRDefault="005F0125">
      <w:r>
        <w:separator/>
      </w:r>
    </w:p>
  </w:endnote>
  <w:endnote w:type="continuationSeparator" w:id="0">
    <w:p w:rsidR="005F0125" w:rsidRDefault="005F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25" w:rsidRDefault="005F0125">
      <w:r>
        <w:separator/>
      </w:r>
    </w:p>
  </w:footnote>
  <w:footnote w:type="continuationSeparator" w:id="0">
    <w:p w:rsidR="005F0125" w:rsidRDefault="005F0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A84" w:rsidRDefault="00CA6781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B0376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21473"/>
    <w:multiLevelType w:val="hybridMultilevel"/>
    <w:tmpl w:val="4C2202F6"/>
    <w:lvl w:ilvl="0" w:tplc="EA148F5A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8"/>
      </w:rPr>
    </w:lvl>
    <w:lvl w:ilvl="1" w:tplc="E24C27C0">
      <w:start w:val="1"/>
      <w:numFmt w:val="lowerLetter"/>
      <w:lvlText w:val="%2."/>
      <w:lvlJc w:val="left"/>
      <w:pPr>
        <w:ind w:left="1440" w:hanging="360"/>
      </w:pPr>
    </w:lvl>
    <w:lvl w:ilvl="2" w:tplc="7EAAD9E4">
      <w:start w:val="1"/>
      <w:numFmt w:val="lowerRoman"/>
      <w:lvlText w:val="%3."/>
      <w:lvlJc w:val="right"/>
      <w:pPr>
        <w:ind w:left="2160" w:hanging="180"/>
      </w:pPr>
    </w:lvl>
    <w:lvl w:ilvl="3" w:tplc="9016FD7C">
      <w:start w:val="1"/>
      <w:numFmt w:val="decimal"/>
      <w:lvlText w:val="%4."/>
      <w:lvlJc w:val="left"/>
      <w:pPr>
        <w:ind w:left="2880" w:hanging="360"/>
      </w:pPr>
    </w:lvl>
    <w:lvl w:ilvl="4" w:tplc="1FA2D46C">
      <w:start w:val="1"/>
      <w:numFmt w:val="lowerLetter"/>
      <w:lvlText w:val="%5."/>
      <w:lvlJc w:val="left"/>
      <w:pPr>
        <w:ind w:left="3600" w:hanging="360"/>
      </w:pPr>
    </w:lvl>
    <w:lvl w:ilvl="5" w:tplc="F22C258C">
      <w:start w:val="1"/>
      <w:numFmt w:val="lowerRoman"/>
      <w:lvlText w:val="%6."/>
      <w:lvlJc w:val="right"/>
      <w:pPr>
        <w:ind w:left="4320" w:hanging="180"/>
      </w:pPr>
    </w:lvl>
    <w:lvl w:ilvl="6" w:tplc="EC2C1220">
      <w:start w:val="1"/>
      <w:numFmt w:val="decimal"/>
      <w:lvlText w:val="%7."/>
      <w:lvlJc w:val="left"/>
      <w:pPr>
        <w:ind w:left="5040" w:hanging="360"/>
      </w:pPr>
    </w:lvl>
    <w:lvl w:ilvl="7" w:tplc="B7B049FE">
      <w:start w:val="1"/>
      <w:numFmt w:val="lowerLetter"/>
      <w:lvlText w:val="%8."/>
      <w:lvlJc w:val="left"/>
      <w:pPr>
        <w:ind w:left="5760" w:hanging="360"/>
      </w:pPr>
    </w:lvl>
    <w:lvl w:ilvl="8" w:tplc="240E9B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57"/>
    <w:rsid w:val="00327A09"/>
    <w:rsid w:val="005F0125"/>
    <w:rsid w:val="00AA7757"/>
    <w:rsid w:val="00B03765"/>
    <w:rsid w:val="00C932ED"/>
    <w:rsid w:val="00CA6781"/>
    <w:rsid w:val="00D6777B"/>
    <w:rsid w:val="00E1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CB15F-EDE7-472A-BDA2-F29A7DD0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A6781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CA67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A67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67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E1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E13B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3B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.historyrussia.org/istoriya-v-shkole-traditsii-i-novatsii.html" TargetMode="External"/><Relationship Id="rId13" Type="http://schemas.openxmlformats.org/officeDocument/2006/relationships/hyperlink" Target="https://rpa-mu.wixsite.com/my-site-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ever-lab.pro/course/view.php?id=12%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rybakovpreschoolawar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fnm.ru/index.php/vserossijskij-konkurs-professionalnogo-masterstva-pedagogov-moj-luchshij-urok/polozhenie-o-rossijskom-konkurse-professionalnogo-masterstva-pedagogov-moj-luchshij-uro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eved.historyrussia.org/" TargetMode="External"/><Relationship Id="rId10" Type="http://schemas.openxmlformats.org/officeDocument/2006/relationships/hyperlink" Target="https://xn--b1afbleowjvi8b6bu.xn--p1a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eacher.natlang.ru/" TargetMode="External"/><Relationship Id="rId14" Type="http://schemas.openxmlformats.org/officeDocument/2006/relationships/hyperlink" Target="https://zdorobr.org/events/polozhenie-o-xiii-vserossiyskom-konkurse-uchitel-zdorovya-rossii-202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82322-1BE4-4687-9818-4846884E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6</cp:revision>
  <dcterms:created xsi:type="dcterms:W3CDTF">2024-02-01T10:32:00Z</dcterms:created>
  <dcterms:modified xsi:type="dcterms:W3CDTF">2024-02-05T04:35:00Z</dcterms:modified>
</cp:coreProperties>
</file>