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E6" w:rsidRPr="00C05253" w:rsidRDefault="00E92AE6" w:rsidP="00E92AE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253">
        <w:rPr>
          <w:rFonts w:ascii="Times New Roman" w:hAnsi="Times New Roman" w:cs="Times New Roman"/>
          <w:b/>
          <w:bCs/>
          <w:sz w:val="28"/>
          <w:szCs w:val="28"/>
        </w:rPr>
        <w:t>Современные методические и технологические подходы, обеспечивающие достижение планируемых результатов по математике на уровнях ООО и СОО</w:t>
      </w:r>
    </w:p>
    <w:p w:rsidR="00E92AE6" w:rsidRDefault="00E92AE6" w:rsidP="00E92A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E92AE6" w:rsidRPr="00292ED2" w:rsidTr="00206839">
        <w:trPr>
          <w:jc w:val="center"/>
        </w:trPr>
        <w:tc>
          <w:tcPr>
            <w:tcW w:w="1281" w:type="dxa"/>
            <w:vMerge w:val="restart"/>
          </w:tcPr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E92AE6" w:rsidRPr="00292ED2" w:rsidTr="00206839">
        <w:trPr>
          <w:jc w:val="center"/>
        </w:trPr>
        <w:tc>
          <w:tcPr>
            <w:tcW w:w="1281" w:type="dxa"/>
            <w:vMerge/>
          </w:tcPr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92AE6" w:rsidRPr="007701D7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6" w:rsidRPr="007701D7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D7">
              <w:rPr>
                <w:rFonts w:ascii="Times New Roman" w:hAnsi="Times New Roman" w:cs="Times New Roman"/>
                <w:sz w:val="24"/>
                <w:szCs w:val="24"/>
              </w:rPr>
              <w:t>6 ЛП</w:t>
            </w:r>
          </w:p>
        </w:tc>
      </w:tr>
      <w:tr w:rsidR="00E92AE6" w:rsidRPr="00292ED2" w:rsidTr="00206839">
        <w:trPr>
          <w:jc w:val="center"/>
        </w:trPr>
        <w:tc>
          <w:tcPr>
            <w:tcW w:w="1281" w:type="dxa"/>
            <w:vMerge/>
          </w:tcPr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92AE6" w:rsidRPr="007701D7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6" w:rsidRPr="007701D7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D7">
              <w:rPr>
                <w:rFonts w:ascii="Times New Roman" w:hAnsi="Times New Roman" w:cs="Times New Roman"/>
                <w:sz w:val="24"/>
                <w:szCs w:val="24"/>
              </w:rPr>
              <w:t>2 СР</w:t>
            </w:r>
          </w:p>
        </w:tc>
      </w:tr>
      <w:tr w:rsidR="00E92AE6" w:rsidRPr="00292ED2" w:rsidTr="00206839">
        <w:trPr>
          <w:jc w:val="center"/>
        </w:trPr>
        <w:tc>
          <w:tcPr>
            <w:tcW w:w="1281" w:type="dxa"/>
            <w:vMerge/>
          </w:tcPr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92AE6" w:rsidRPr="007701D7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6" w:rsidRPr="007701D7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D7">
              <w:rPr>
                <w:rFonts w:ascii="Times New Roman" w:hAnsi="Times New Roman" w:cs="Times New Roman"/>
                <w:sz w:val="24"/>
                <w:szCs w:val="24"/>
              </w:rPr>
              <w:t>1 СР</w:t>
            </w:r>
          </w:p>
        </w:tc>
      </w:tr>
      <w:tr w:rsidR="00E92AE6" w:rsidRPr="00292ED2" w:rsidTr="00206839">
        <w:trPr>
          <w:jc w:val="center"/>
        </w:trPr>
        <w:tc>
          <w:tcPr>
            <w:tcW w:w="1281" w:type="dxa"/>
            <w:vMerge/>
          </w:tcPr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92AE6" w:rsidRPr="007701D7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6" w:rsidRPr="007701D7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D7">
              <w:rPr>
                <w:rFonts w:ascii="Times New Roman" w:hAnsi="Times New Roman" w:cs="Times New Roman"/>
                <w:sz w:val="24"/>
                <w:szCs w:val="24"/>
              </w:rPr>
              <w:t>2 ИА</w:t>
            </w:r>
          </w:p>
        </w:tc>
      </w:tr>
      <w:tr w:rsidR="00E92AE6" w:rsidRPr="00292ED2" w:rsidTr="00206839">
        <w:trPr>
          <w:jc w:val="center"/>
        </w:trPr>
        <w:tc>
          <w:tcPr>
            <w:tcW w:w="1281" w:type="dxa"/>
          </w:tcPr>
          <w:p w:rsidR="00E92AE6" w:rsidRPr="00292ED2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E92AE6" w:rsidRPr="007701D7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1" w:type="dxa"/>
          </w:tcPr>
          <w:p w:rsidR="00E92AE6" w:rsidRPr="007701D7" w:rsidRDefault="00E92AE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6"/>
    <w:rsid w:val="00712BD6"/>
    <w:rsid w:val="00AA64FF"/>
    <w:rsid w:val="00E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416D-E56B-4A20-BEDB-62B09FF0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E6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AE6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E92AE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2024-05-28T07:14:00Z</dcterms:created>
  <dcterms:modified xsi:type="dcterms:W3CDTF">2024-05-28T07:14:00Z</dcterms:modified>
</cp:coreProperties>
</file>