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69" w:rsidRPr="00280669" w:rsidRDefault="00280669" w:rsidP="00E91AF3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669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7606"/>
      </w:tblGrid>
      <w:tr w:rsidR="00280669" w:rsidRPr="00280669" w:rsidTr="009D69DD">
        <w:tc>
          <w:tcPr>
            <w:tcW w:w="1965" w:type="dxa"/>
          </w:tcPr>
          <w:p w:rsidR="00280669" w:rsidRPr="00280669" w:rsidRDefault="00280669" w:rsidP="00280669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280669" w:rsidRPr="00CB06C3" w:rsidRDefault="00CB06C3" w:rsidP="00120C9C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6C3">
              <w:rPr>
                <w:rFonts w:ascii="Times New Roman" w:hAnsi="Times New Roman"/>
                <w:sz w:val="28"/>
                <w:szCs w:val="28"/>
              </w:rPr>
              <w:t>Содержание деятельности муниципального методического объединения учителей географии по обеспечению качества образования через работу с электронными учебниками</w:t>
            </w:r>
            <w:r w:rsidR="00B32393">
              <w:rPr>
                <w:rFonts w:ascii="Times New Roman" w:hAnsi="Times New Roman"/>
                <w:sz w:val="28"/>
                <w:szCs w:val="28"/>
              </w:rPr>
              <w:t xml:space="preserve"> (ЭУ)</w:t>
            </w:r>
          </w:p>
        </w:tc>
      </w:tr>
      <w:tr w:rsidR="00280669" w:rsidRPr="00280669" w:rsidTr="009D69DD">
        <w:tc>
          <w:tcPr>
            <w:tcW w:w="1965" w:type="dxa"/>
          </w:tcPr>
          <w:p w:rsidR="00280669" w:rsidRPr="00280669" w:rsidRDefault="00280669" w:rsidP="00280669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</w:tcPr>
          <w:p w:rsidR="00280669" w:rsidRPr="00280669" w:rsidRDefault="00E141A1" w:rsidP="00CB06C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A4B">
              <w:rPr>
                <w:rFonts w:ascii="Times New Roman" w:hAnsi="Times New Roman"/>
                <w:sz w:val="28"/>
                <w:szCs w:val="28"/>
              </w:rPr>
              <w:t>Учителя географии</w:t>
            </w:r>
            <w:r w:rsidR="00120C9C">
              <w:rPr>
                <w:rFonts w:ascii="Times New Roman" w:hAnsi="Times New Roman"/>
                <w:sz w:val="28"/>
                <w:szCs w:val="28"/>
              </w:rPr>
              <w:t xml:space="preserve">, методисты </w:t>
            </w:r>
            <w:r w:rsidR="00CB06C3">
              <w:rPr>
                <w:rFonts w:ascii="Times New Roman" w:hAnsi="Times New Roman"/>
                <w:sz w:val="28"/>
                <w:szCs w:val="28"/>
              </w:rPr>
              <w:t xml:space="preserve">муниципальных методических объединений </w:t>
            </w:r>
            <w:r w:rsidR="00120C9C">
              <w:rPr>
                <w:rFonts w:ascii="Times New Roman" w:hAnsi="Times New Roman"/>
                <w:sz w:val="28"/>
                <w:szCs w:val="28"/>
              </w:rPr>
              <w:t>по географии</w:t>
            </w:r>
          </w:p>
        </w:tc>
      </w:tr>
      <w:tr w:rsidR="00280669" w:rsidRPr="00280669" w:rsidTr="009D69DD">
        <w:tc>
          <w:tcPr>
            <w:tcW w:w="1965" w:type="dxa"/>
          </w:tcPr>
          <w:p w:rsidR="00280669" w:rsidRPr="00280669" w:rsidRDefault="00280669" w:rsidP="00280669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</w:tcPr>
          <w:p w:rsidR="00280669" w:rsidRPr="00475126" w:rsidRDefault="00475126" w:rsidP="005F304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D39CD" w:rsidRPr="00475126">
              <w:rPr>
                <w:rFonts w:ascii="Times New Roman" w:hAnsi="Times New Roman"/>
                <w:sz w:val="28"/>
                <w:szCs w:val="28"/>
              </w:rPr>
              <w:t>овышени</w:t>
            </w:r>
            <w:r w:rsidR="005F3043">
              <w:rPr>
                <w:rFonts w:ascii="Times New Roman" w:hAnsi="Times New Roman"/>
                <w:sz w:val="28"/>
                <w:szCs w:val="28"/>
              </w:rPr>
              <w:t>е</w:t>
            </w:r>
            <w:r w:rsidR="008D39CD" w:rsidRPr="00475126">
              <w:rPr>
                <w:rFonts w:ascii="Times New Roman" w:hAnsi="Times New Roman"/>
                <w:sz w:val="28"/>
                <w:szCs w:val="28"/>
              </w:rPr>
              <w:t xml:space="preserve"> качества предметного образования и эффективности работы </w:t>
            </w:r>
            <w:r w:rsidR="005F3043">
              <w:rPr>
                <w:rFonts w:ascii="Times New Roman" w:hAnsi="Times New Roman"/>
                <w:sz w:val="28"/>
                <w:szCs w:val="28"/>
              </w:rPr>
              <w:t xml:space="preserve">учебно-методических </w:t>
            </w:r>
            <w:r w:rsidR="008D39CD" w:rsidRPr="00475126">
              <w:rPr>
                <w:rFonts w:ascii="Times New Roman" w:hAnsi="Times New Roman"/>
                <w:sz w:val="28"/>
                <w:szCs w:val="28"/>
              </w:rPr>
              <w:t>объединений педагогов ЕНД</w:t>
            </w:r>
            <w:r w:rsidRPr="00475126">
              <w:rPr>
                <w:rFonts w:ascii="Times New Roman" w:hAnsi="Times New Roman"/>
                <w:sz w:val="28"/>
                <w:szCs w:val="28"/>
              </w:rPr>
              <w:t xml:space="preserve"> в части организации работы с электронными учебниками</w:t>
            </w:r>
          </w:p>
        </w:tc>
      </w:tr>
    </w:tbl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669" w:rsidRPr="00280669" w:rsidRDefault="00280669" w:rsidP="00E91AF3">
      <w:pPr>
        <w:numPr>
          <w:ilvl w:val="0"/>
          <w:numId w:val="1"/>
        </w:numPr>
        <w:spacing w:before="20" w:after="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669">
        <w:rPr>
          <w:rFonts w:ascii="Times New Roman" w:eastAsia="Calibri" w:hAnsi="Times New Roman" w:cs="Times New Roman"/>
          <w:b/>
          <w:sz w:val="28"/>
          <w:szCs w:val="28"/>
        </w:rPr>
        <w:t>Основания для разработки</w:t>
      </w:r>
    </w:p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80669" w:rsidRPr="00280669" w:rsidTr="009D69DD">
        <w:tc>
          <w:tcPr>
            <w:tcW w:w="1951" w:type="dxa"/>
          </w:tcPr>
          <w:p w:rsidR="00280669" w:rsidRPr="00280669" w:rsidRDefault="00280669" w:rsidP="00280669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</w:tcPr>
          <w:p w:rsidR="00D63257" w:rsidRPr="000B193D" w:rsidRDefault="003F4068" w:rsidP="000B193D">
            <w:pPr>
              <w:spacing w:before="20"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пункту </w:t>
            </w:r>
            <w:r w:rsidR="000B193D" w:rsidRPr="000B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  <w:r w:rsidRPr="000B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плана работы на 2015 г.</w:t>
            </w:r>
            <w:r w:rsidR="000B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B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рабочей программы учебного модуля «Эффективные методики использования электронного учебника географии». </w:t>
            </w:r>
          </w:p>
        </w:tc>
      </w:tr>
    </w:tbl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669" w:rsidRPr="00280669" w:rsidRDefault="00280669" w:rsidP="00E91AF3">
      <w:pPr>
        <w:numPr>
          <w:ilvl w:val="0"/>
          <w:numId w:val="1"/>
        </w:numPr>
        <w:spacing w:before="20" w:after="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669">
        <w:rPr>
          <w:rFonts w:ascii="Times New Roman" w:eastAsia="Calibri" w:hAnsi="Times New Roman" w:cs="Times New Roman"/>
          <w:b/>
          <w:sz w:val="28"/>
          <w:szCs w:val="28"/>
        </w:rPr>
        <w:t>Назначение разработки</w:t>
      </w:r>
    </w:p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80669" w:rsidRPr="00280669" w:rsidTr="009D69DD">
        <w:tc>
          <w:tcPr>
            <w:tcW w:w="1951" w:type="dxa"/>
          </w:tcPr>
          <w:p w:rsidR="00280669" w:rsidRPr="00280669" w:rsidRDefault="00280669" w:rsidP="00280669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EE2A4C" w:rsidRPr="00EE2A4C" w:rsidRDefault="00CA316D" w:rsidP="000B193D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7F2A4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80669"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точнение представлений </w:t>
            </w:r>
            <w:r w:rsidRPr="007F2A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учителей </w:t>
            </w:r>
            <w:r w:rsidR="00A570E1">
              <w:rPr>
                <w:rFonts w:ascii="Times New Roman" w:eastAsia="Calibri" w:hAnsi="Times New Roman" w:cs="Times New Roman"/>
                <w:sz w:val="28"/>
                <w:szCs w:val="28"/>
              </w:rPr>
              <w:t>и методистов</w:t>
            </w:r>
            <w:r w:rsidR="00660A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географии</w:t>
            </w:r>
            <w:r w:rsidR="00A5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0669"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порядке </w:t>
            </w:r>
            <w:r w:rsidR="000B193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работы с электронными учебниками</w:t>
            </w:r>
            <w:r w:rsidR="00A5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E45D88" w:rsidRDefault="00E45D88" w:rsidP="00CD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D88" w:rsidRPr="004031E9" w:rsidRDefault="00E45D88" w:rsidP="00E91AF3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4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Консультационный текст (контент) консультации</w:t>
      </w:r>
    </w:p>
    <w:p w:rsidR="004031E9" w:rsidRPr="004031E9" w:rsidRDefault="004031E9" w:rsidP="0040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 w:tblpX="-418"/>
        <w:tblW w:w="52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9"/>
      </w:tblGrid>
      <w:tr w:rsidR="00CD4FAB" w:rsidRPr="00CD4FAB" w:rsidTr="009D69DD">
        <w:tc>
          <w:tcPr>
            <w:tcW w:w="9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FAB" w:rsidRPr="00B61776" w:rsidRDefault="00E015FD" w:rsidP="00B61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 каких государственных нормативных документах отражены требования к</w:t>
            </w:r>
            <w:r w:rsidR="0013219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использованию и качеству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электронны</w:t>
            </w:r>
            <w:r w:rsidR="0013219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учебник</w:t>
            </w:r>
            <w:r w:rsidR="0013219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?</w:t>
            </w:r>
          </w:p>
          <w:p w:rsidR="00A82B34" w:rsidRPr="00451ED7" w:rsidRDefault="00A82B3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Федеральный закон «Об образовании в Российской Федерации» (№273, от 29 декабря 2012). </w:t>
            </w:r>
          </w:p>
          <w:p w:rsidR="00A82B34" w:rsidRPr="00A82B34" w:rsidRDefault="00A82B3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18. </w:t>
            </w:r>
            <w:proofErr w:type="gramStart"/>
            <w:r w:rsidRPr="00A8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  <w:proofErr w:type="gramEnd"/>
            <w:r w:rsidRPr="00A8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электронные образовательные и информационные ресурсы.</w:t>
            </w:r>
          </w:p>
          <w:p w:rsidR="00A82B34" w:rsidRPr="00451ED7" w:rsidRDefault="00A82B3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«…Библиотечный фонд образовательного учреждения должен быть укомплектован печатными и (или) электронными учебными изданиями (включая учебники и учебные пособия)</w:t>
            </w:r>
            <w:r w:rsidR="00451ED7" w:rsidRPr="00451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451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451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2B34" w:rsidRPr="00A82B34" w:rsidRDefault="00E6061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Комментарий.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B34" w:rsidRPr="00A8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у школы появляется возможность использовать электронные учебники в образовательном процессе. </w:t>
            </w:r>
          </w:p>
          <w:p w:rsidR="00451ED7" w:rsidRDefault="00A82B3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13. Общие требования к реализации образовательных программ. </w:t>
            </w:r>
          </w:p>
          <w:p w:rsidR="00A82B34" w:rsidRPr="008425CA" w:rsidRDefault="00A82B3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«…При реализации образовательных программ используются различные образовательные технологии, в том числе дистанционные образовательные </w:t>
            </w:r>
            <w:r w:rsidRPr="00842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технологии, электронное обучение». </w:t>
            </w:r>
          </w:p>
          <w:p w:rsidR="00A82B34" w:rsidRPr="00A82B34" w:rsidRDefault="00E6061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Комментарий.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B34" w:rsidRPr="00A8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электронного обучения и дистанционных технологий включает в себя определенные требования, которые ведут к необходимости использования электронных учебников в образовательном процессе.</w:t>
            </w:r>
          </w:p>
          <w:p w:rsidR="00A82B34" w:rsidRPr="00AB1B01" w:rsidRDefault="00A82B3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EC7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</w:t>
            </w:r>
            <w:r w:rsidRPr="00AB1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основного общего образования. Часть IV. Требования к условиям реализации основной образовательной программы основного общего образования</w:t>
            </w:r>
            <w:proofErr w:type="gramStart"/>
            <w:r w:rsidRPr="00AB1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A8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1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«…</w:t>
            </w:r>
            <w:proofErr w:type="gramStart"/>
            <w:r w:rsidRPr="00AB1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AB1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комплектованность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образования». </w:t>
            </w:r>
          </w:p>
          <w:p w:rsidR="00A82B34" w:rsidRPr="00A82B34" w:rsidRDefault="00E6061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Комментарий.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B34" w:rsidRPr="00A8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Комплектация информационно-библиотечного 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82B34" w:rsidRPr="00A8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электронными учебниками позволит образовательной организации выполнить данные требования ФГОС. </w:t>
            </w:r>
          </w:p>
          <w:p w:rsidR="00A82B34" w:rsidRPr="00E60614" w:rsidRDefault="00A82B3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Приказ N 1047 </w:t>
            </w:r>
            <w:proofErr w:type="spellStart"/>
            <w:r w:rsidRPr="00E60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E60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России от 5 сентября 2013 года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      </w:r>
          </w:p>
          <w:p w:rsidR="00EF719B" w:rsidRPr="00EF719B" w:rsidRDefault="00EF719B" w:rsidP="00EF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федеральный перечень учебников включаются учебники, рекомендованные Научно-методическим советом по учебникам, создаваемым Министерством образования и науки Российской Федерации, на основании положительных экспертных заключений по результатам научной, педагогической, общественной, этнокультурной и региональной экспертиз.</w:t>
            </w:r>
          </w:p>
          <w:p w:rsidR="00EF719B" w:rsidRPr="00EF719B" w:rsidRDefault="00EF719B" w:rsidP="00EF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электронного приложения, дополняющего учебник и представляющего собой структурированную совокупность электронных образовательных ресурсов, предназначенных для применения в образовательной деятельности совместно с учебником, обязательно до 1 января 2015 года.</w:t>
            </w:r>
          </w:p>
          <w:p w:rsidR="00E60614" w:rsidRDefault="00EF719B" w:rsidP="00EF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 января 2015 года представляется наряду с учебником в печатной форме учебник в электронной форме».</w:t>
            </w:r>
          </w:p>
          <w:p w:rsidR="00A82B34" w:rsidRDefault="00E6061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Комментарий.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Электронные учебники разрешается использовать в учебном процессе с 1 сентября 2015 г. </w:t>
            </w:r>
            <w:r w:rsidR="00A82B34" w:rsidRPr="00E60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838A3" w:rsidRPr="00183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электронной формы учебника является правом, а не обязанностью участников образовательных отношений»</w:t>
            </w:r>
            <w:proofErr w:type="gramStart"/>
            <w:r w:rsidR="00183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83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т.е. использование </w:t>
            </w:r>
            <w:r w:rsidRPr="00E606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возможно, но не обязательно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="00B31CD8" w:rsidRPr="00B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Обязательным полагается само наличие учебников на электронном носителе.</w:t>
            </w:r>
            <w:r w:rsidR="00B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электронного учебника планируется в следующих форматах: вместо традиционного, вместе с традиционным</w:t>
            </w:r>
            <w:r w:rsidR="00F9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бумажным учебником, с электронной копией бумажного учебника, размещенной на диске электронного устройства вместе с электронным учебником)</w:t>
            </w:r>
            <w:r w:rsidR="009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A57B45" w:rsidRPr="00E70FB2" w:rsidRDefault="00E70FB2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E70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E70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России от 9 января 2014 г. N 2</w:t>
            </w:r>
            <w:r w:rsidR="00E518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E51829" w:rsidRPr="00E518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  <w:r w:rsidR="00E518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51829" w:rsidRDefault="001A4B7F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1A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proofErr w:type="gramEnd"/>
          </w:p>
          <w:p w:rsidR="00AF51DF" w:rsidRPr="0071134E" w:rsidRDefault="0071134E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13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Комментарий</w:t>
            </w:r>
            <w:proofErr w:type="gramStart"/>
            <w:r w:rsidRPr="007113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711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11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proofErr w:type="spellEnd"/>
            <w:r w:rsidRPr="00711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образовательных программ с применением исключительно электронного обучения, дистанционных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</w:t>
            </w:r>
            <w:r w:rsidR="009E4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возможность </w:t>
            </w:r>
            <w:r w:rsidR="00E8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</w:t>
            </w:r>
            <w:r w:rsidR="00CD6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портал , например:</w:t>
            </w:r>
            <w:r w:rsidR="001A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4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="001A4D08" w:rsidRPr="00CB4A3E">
                <w:rPr>
                  <w:rStyle w:val="ac"/>
                  <w:rFonts w:ascii="Times New Roman" w:eastAsia="Times New Roman" w:hAnsi="Times New Roman" w:cs="Times New Roman"/>
                  <w:kern w:val="24"/>
                  <w:position w:val="1"/>
                  <w:sz w:val="28"/>
                  <w:szCs w:val="28"/>
                  <w:lang w:eastAsia="ru-RU"/>
                </w:rPr>
                <w:t>http://</w:t>
              </w:r>
              <w:r w:rsidR="001A4D08" w:rsidRPr="00CB4A3E">
                <w:rPr>
                  <w:rStyle w:val="ac"/>
                  <w:rFonts w:ascii="Times New Roman" w:eastAsia="Times New Roman" w:hAnsi="Times New Roman" w:cs="Times New Roman"/>
                  <w:kern w:val="24"/>
                  <w:position w:val="1"/>
                  <w:sz w:val="28"/>
                  <w:szCs w:val="28"/>
                  <w:lang w:val="en-US" w:eastAsia="ru-RU"/>
                </w:rPr>
                <w:t>portal</w:t>
              </w:r>
              <w:r w:rsidR="001A4D08" w:rsidRPr="00CB4A3E">
                <w:rPr>
                  <w:rStyle w:val="ac"/>
                  <w:rFonts w:ascii="Times New Roman" w:eastAsia="Times New Roman" w:hAnsi="Times New Roman" w:cs="Times New Roman"/>
                  <w:kern w:val="24"/>
                  <w:position w:val="1"/>
                  <w:sz w:val="28"/>
                  <w:szCs w:val="28"/>
                  <w:lang w:eastAsia="ru-RU"/>
                </w:rPr>
                <w:t>.e-azbuka.ru/</w:t>
              </w:r>
            </w:hyperlink>
            <w:r w:rsidR="001A4D08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(портал «Азбука), котор</w:t>
            </w:r>
            <w:r w:rsidR="00CD6A7D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ый</w:t>
            </w:r>
            <w:r w:rsidR="001A4D08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позволяет </w:t>
            </w:r>
            <w:r w:rsidR="00637F99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управлять фондом электронной школьной библиотеки, проводить мониторинг использования и обеспеченности учебниками, создавать аккаунты пользователей, </w:t>
            </w:r>
            <w:r w:rsidR="004969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загружать авторские материалы учителей, </w:t>
            </w:r>
            <w:r w:rsidR="00D4356C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иметь доступ к каталогу электронных учебников и художественной литературы. </w:t>
            </w:r>
          </w:p>
          <w:p w:rsidR="001A7784" w:rsidRPr="001A7784" w:rsidRDefault="00A82B3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СанПиН 2.4.2.2821-10 "Санитарно-эпидемиологические требования к условиям и организации обучения в общеобразовательных учреждениях”. </w:t>
            </w:r>
          </w:p>
          <w:p w:rsidR="001A7784" w:rsidRPr="001A7784" w:rsidRDefault="001A7784" w:rsidP="001A7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учебники на персональных компьютерах можно использовать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непрерывной работе </w:t>
            </w:r>
            <w:r w:rsidRPr="001A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или 20 минут,  затем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</w:t>
            </w:r>
            <w:r w:rsidR="00A20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перерыв. </w:t>
            </w:r>
          </w:p>
          <w:p w:rsidR="001A7784" w:rsidRDefault="001A7784" w:rsidP="001A7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A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A7784" w:rsidRPr="005D62C5" w:rsidRDefault="001A7784" w:rsidP="001A7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7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Комментарий.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758B" w:rsidRPr="005D6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электронного учебника</w:t>
            </w:r>
            <w:r w:rsidR="005D6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например, планшета </w:t>
            </w:r>
            <w:r w:rsidR="00E5758B" w:rsidRPr="005D6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(устройства, на которое </w:t>
            </w:r>
            <w:r w:rsidR="005D6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установлены все учебники по всем предметам, а также художественная литература</w:t>
            </w:r>
            <w:r w:rsidR="00E5758B" w:rsidRPr="005D6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составляет не более 1 кг.</w:t>
            </w:r>
          </w:p>
          <w:p w:rsidR="002765D4" w:rsidRPr="004742DE" w:rsidRDefault="002765D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74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Профессиональный с</w:t>
            </w:r>
            <w:r w:rsidR="00A82B34" w:rsidRPr="00474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тандарт </w:t>
            </w:r>
            <w:r w:rsidRPr="00474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</w:t>
            </w:r>
            <w:r w:rsidR="00A82B34" w:rsidRPr="00474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едагог</w:t>
            </w:r>
            <w:r w:rsidRPr="00474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4742DE" w:rsidRPr="00474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(Приказ Министерства труда и социальной защиты РФ №544н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6 декабря  2013 г.</w:t>
            </w:r>
            <w:proofErr w:type="gramEnd"/>
          </w:p>
          <w:p w:rsidR="00A82B34" w:rsidRPr="004742DE" w:rsidRDefault="00A82B34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«Организация образовательного процесса, при которой учащиеся систематически в соответствии с целями образования: ведут деятельность и достигают результатов в открытом контролируемом информационном пространстве, следуют нормам цитирования и ссылок (при умении учителя использовать системы </w:t>
            </w:r>
            <w:proofErr w:type="spellStart"/>
            <w:r w:rsidRPr="00474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антиплагиата</w:t>
            </w:r>
            <w:proofErr w:type="spellEnd"/>
            <w:r w:rsidRPr="00474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используют предоставленные им инструменты информационной деятельности»</w:t>
            </w:r>
            <w:r w:rsidR="002A7F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47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2DE" w:rsidRDefault="003C1C97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C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C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42DE" w:rsidRDefault="003C1C97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Комментарий. </w:t>
            </w:r>
            <w:r w:rsidR="002A7F95" w:rsidRPr="002A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эти возможности предоставляются </w:t>
            </w:r>
            <w:r w:rsidR="0009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пользователю </w:t>
            </w:r>
            <w:r w:rsidR="002A7F95" w:rsidRPr="002A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работе с электронным учебником. Педагогам необходимо повышать квалификаци</w:t>
            </w:r>
            <w:r w:rsidR="0009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A7F95" w:rsidRPr="002A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применения электронных учебников</w:t>
            </w:r>
            <w:r w:rsidR="0009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образовательном процессе</w:t>
            </w:r>
            <w:r w:rsidR="002A7F95" w:rsidRPr="002A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B2E4D" w:rsidRPr="00DB2E4D" w:rsidRDefault="00DB2E4D" w:rsidP="00DB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B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Приказ </w:t>
            </w:r>
            <w:proofErr w:type="spellStart"/>
            <w:r w:rsidRPr="00DB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B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России от 08.12.2014 N 1559 "О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2013 г. N 1047" (Зарегистрировано в Минюсте России 31.12.2014 N 35502)</w:t>
            </w:r>
            <w:proofErr w:type="gramEnd"/>
          </w:p>
          <w:p w:rsidR="00DB2E4D" w:rsidRDefault="005214D5" w:rsidP="0030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федеральный перечень включаются учебники в</w:t>
            </w:r>
            <w:r w:rsidR="002D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</w:t>
            </w:r>
            <w:r w:rsidR="003071BC" w:rsidRPr="00307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 форме, представляющей собой электронное издание, соответствующее по структуре, содержанию и художественному оформлению печатной форме учебника, содержащей мультимедийные элементы и интерактивные ссылки, расширяющие и дополняющие содержание учебника"</w:t>
            </w:r>
            <w:r w:rsidR="007B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071BC" w:rsidRPr="00307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"имеющие инструкцию по установке, настройке и использованию электронной формы учебника</w:t>
            </w:r>
            <w:r w:rsidR="00033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D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15C27" w:rsidRPr="00915C27" w:rsidRDefault="00915C27" w:rsidP="0091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D6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художественное оформление электронной и печатной форм учебника соответствуют друг другу;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форма учебника в полном объеме содержит иллюстрации (с учетом их адаптации и (или) изменения композиции в электронную форму), содержащиеся в печатной форме</w:t>
            </w:r>
            <w:r w:rsidR="0076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2E4D" w:rsidRDefault="0003343E" w:rsidP="0091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915C27"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форма учебника содержит:</w:t>
            </w:r>
            <w:r w:rsid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C27"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 обоснованное для усвоения материала учебника количество мультимедийных и (или) интерактивных элементов (галереи изображений, </w:t>
            </w:r>
            <w:proofErr w:type="spellStart"/>
            <w:r w:rsidR="00915C27"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аудиофрагменты</w:t>
            </w:r>
            <w:proofErr w:type="spellEnd"/>
            <w:r w:rsidR="00915C27"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видеоролики, презентации, анимационные ролики, интерактивные карты, тренажеры, лабораторные работы, эксперименты и (или) иное);</w:t>
            </w:r>
            <w:r w:rsid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C27" w:rsidRP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</w:t>
            </w:r>
            <w:r w:rsidR="0091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дства контроля и самоконтроля"</w:t>
            </w:r>
            <w:r w:rsidR="0076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BF349A" w:rsidRPr="00BF349A" w:rsidRDefault="00BF349A" w:rsidP="00BF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"электронная форма учебника: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 в общедоступных форматах, не имеющих лицензионных ограничений для участника образовательного процесса;</w:t>
            </w:r>
          </w:p>
          <w:p w:rsidR="00BF349A" w:rsidRPr="00BF349A" w:rsidRDefault="00BF349A" w:rsidP="00BF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 воспроизведена на трех или более операционных системах, не менее двух из которых для мобильных устройств;</w:t>
            </w:r>
            <w:r w:rsidR="0076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 воспроизводиться на не менее чем двух видах электронных устройств (стационарный или персональный компьютер, в том числе с подключением к интерактивной доске, планшетный компьютер и иное);</w:t>
            </w:r>
            <w:r w:rsidR="00D0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функционирует на устройствах пользователей без подключения к сети "Интернет" (за исключением внешних ссылок) и "</w:t>
            </w:r>
            <w:proofErr w:type="spellStart"/>
            <w:r w:rsidRPr="00BF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Интранет</w:t>
            </w:r>
            <w:proofErr w:type="spellEnd"/>
            <w:r w:rsidRPr="00BF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  <w:proofErr w:type="gramEnd"/>
          </w:p>
          <w:p w:rsidR="00BF349A" w:rsidRPr="00BF349A" w:rsidRDefault="00BF349A" w:rsidP="00BF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возможность создания пользователем заметок, закладок и перехода к ним;</w:t>
            </w:r>
          </w:p>
          <w:p w:rsidR="00BF349A" w:rsidRDefault="00BF349A" w:rsidP="00BF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 возможность определения номера страниц печатной версии учебника, на которой расположено содержание текущей страницы учебника в электронной форме".</w:t>
            </w:r>
          </w:p>
          <w:p w:rsidR="00A144C6" w:rsidRDefault="00A144C6" w:rsidP="00BF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A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размещает на своем официальном сайте в сети "Интернет" информацию о включении учебников (в том числе по отдельным учебным предметам (предметным областям)</w:t>
            </w:r>
            <w:r w:rsidR="00056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федеральный перечень учебников не реже одного раза в три года"</w:t>
            </w:r>
            <w:r w:rsidR="0038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06DF" w:rsidRPr="0038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8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3806DF" w:rsidRPr="0038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инструкцию по установке, настройке и использованию электронной формы учебника</w:t>
            </w:r>
            <w:r w:rsidR="0038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DB2E4D" w:rsidRDefault="00AE1415" w:rsidP="00A82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7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Комментарий. </w:t>
            </w:r>
            <w:r w:rsidR="00CC147E" w:rsidRPr="00AA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учебник не является </w:t>
            </w:r>
            <w:r w:rsidR="00D12E16" w:rsidRPr="00AA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 w:rsidR="00E2049C" w:rsidRPr="00AA17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pdf</w:t>
            </w:r>
            <w:proofErr w:type="spellEnd"/>
            <w:r w:rsidR="00E2049C" w:rsidRPr="00AA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147E" w:rsidRPr="00AA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копией бумажного </w:t>
            </w:r>
            <w:r w:rsidR="00CC147E" w:rsidRPr="00AA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учебника</w:t>
            </w:r>
            <w:r w:rsidR="0078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содержит мультимеди</w:t>
            </w:r>
            <w:r w:rsidR="007810F5" w:rsidRPr="0078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йные элементы и интерактивные ссылки, расширяющие и дополняющие содержание </w:t>
            </w:r>
            <w:r w:rsidR="0078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традиционного </w:t>
            </w:r>
            <w:r w:rsidR="007810F5" w:rsidRPr="0078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учебника</w:t>
            </w:r>
            <w:r w:rsidR="00CC147E" w:rsidRPr="00AA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Выполняет, например, следующие функции:</w:t>
            </w:r>
          </w:p>
          <w:p w:rsidR="001634F6" w:rsidRPr="001634F6" w:rsidRDefault="001634F6" w:rsidP="001634F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режимы отображения электронного учебника (разворот на две страницы, одна страница, прокрутка страницы)</w:t>
            </w:r>
          </w:p>
          <w:p w:rsidR="001634F6" w:rsidRPr="001634F6" w:rsidRDefault="001634F6" w:rsidP="001634F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Полнотекстовой</w:t>
            </w:r>
            <w:proofErr w:type="gramEnd"/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</w:t>
            </w:r>
          </w:p>
          <w:p w:rsidR="001634F6" w:rsidRPr="001634F6" w:rsidRDefault="001634F6" w:rsidP="001634F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 переход к нужной странице</w:t>
            </w:r>
          </w:p>
          <w:p w:rsidR="001634F6" w:rsidRPr="001634F6" w:rsidRDefault="001634F6" w:rsidP="001634F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оглавление</w:t>
            </w:r>
          </w:p>
          <w:p w:rsidR="001634F6" w:rsidRPr="001634F6" w:rsidRDefault="001634F6" w:rsidP="001634F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интерактивными заданиями</w:t>
            </w:r>
          </w:p>
          <w:p w:rsidR="001634F6" w:rsidRPr="001634F6" w:rsidRDefault="001634F6" w:rsidP="001634F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по ссылкам</w:t>
            </w:r>
          </w:p>
          <w:p w:rsidR="001634F6" w:rsidRPr="001634F6" w:rsidRDefault="001634F6" w:rsidP="001634F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комментарий к тексту учебника учителем и учениками, ответы на комментарии</w:t>
            </w:r>
          </w:p>
          <w:p w:rsidR="001634F6" w:rsidRPr="001634F6" w:rsidRDefault="001634F6" w:rsidP="001634F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ссылок и закладок для конкретных страниц учебника</w:t>
            </w:r>
          </w:p>
          <w:p w:rsidR="001634F6" w:rsidRDefault="001634F6" w:rsidP="001634F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Одновременная работа с несколькими учебниками</w:t>
            </w:r>
            <w:r w:rsidR="003D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23D" w:rsidRDefault="003D5F5F" w:rsidP="003D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 не является электронным приложением к учебнику (</w:t>
            </w:r>
            <w:r w:rsidR="004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см. </w:t>
            </w:r>
            <w:r w:rsidR="00401F91">
              <w:t xml:space="preserve"> </w:t>
            </w:r>
            <w:hyperlink r:id="rId9" w:history="1">
              <w:r w:rsidR="00401F91" w:rsidRPr="00CB4A3E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http://catalog.prosv.ru/item/8416</w:t>
              </w:r>
            </w:hyperlink>
            <w:proofErr w:type="gramStart"/>
            <w:r w:rsidR="004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Это совершенно нов</w:t>
            </w:r>
            <w:r w:rsidR="0040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вид издания. </w:t>
            </w:r>
          </w:p>
          <w:p w:rsidR="003D5F5F" w:rsidRPr="003D5F5F" w:rsidRDefault="004E523D" w:rsidP="003D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ЭУ – это не планшет или другое воспроизводящее устройство, это – программа. </w:t>
            </w:r>
            <w:r w:rsidR="003D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4648" w:rsidRPr="008B4648" w:rsidRDefault="008B4648" w:rsidP="0071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6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217D0E" w:rsidRPr="00C95894" w:rsidRDefault="00C95894" w:rsidP="00217D0E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В приложении  к приказу (таблица) с</w:t>
            </w:r>
            <w:r w:rsidR="00D67AD6" w:rsidRPr="00C9589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одержится адрес страницы об учебнике на официальном сайте издательства. </w:t>
            </w:r>
          </w:p>
          <w:p w:rsidR="00B61776" w:rsidRDefault="00217D0E" w:rsidP="00217D0E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C95894">
              <w:rPr>
                <w:rFonts w:ascii="Times New Roman" w:eastAsia="Times New Roman" w:hAnsi="Times New Roman" w:cs="Times New Roman"/>
                <w:i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Комментарий.</w:t>
            </w:r>
            <w:r w:rsidRPr="00C9589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="00C95894" w:rsidRPr="00C95894">
              <w:rPr>
                <w:sz w:val="28"/>
                <w:szCs w:val="28"/>
              </w:rPr>
              <w:t xml:space="preserve"> </w:t>
            </w:r>
            <w:r w:rsidR="00C95894" w:rsidRPr="00C9589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Все рекомендованные учебники  имеют электронную форму</w:t>
            </w:r>
            <w:r w:rsidR="00C9589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. </w:t>
            </w:r>
            <w:r w:rsidR="00C95894" w:rsidRPr="00C9589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С</w:t>
            </w:r>
            <w:r w:rsidRPr="00C9589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писок рекомендованных учебников соответствует списку рекомендованных </w:t>
            </w:r>
            <w:r w:rsidR="00C95894" w:rsidRPr="00C9589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электронных </w:t>
            </w:r>
            <w:r w:rsidRPr="00C9589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учебников.</w:t>
            </w:r>
            <w:r w:rsidR="00733F57" w:rsidRPr="00C9589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 </w:t>
            </w:r>
          </w:p>
          <w:p w:rsidR="000B5FEF" w:rsidRPr="00752D44" w:rsidRDefault="000B5FEF" w:rsidP="00EA5AA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</w:pPr>
            <w:r w:rsidRPr="00752D44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>Каково предназначение электронного учебника?</w:t>
            </w:r>
          </w:p>
          <w:p w:rsidR="00613943" w:rsidRPr="00447DB9" w:rsidRDefault="00156A35" w:rsidP="00613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давно используют самые разные </w:t>
            </w:r>
            <w:proofErr w:type="spellStart"/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интернет-ресурсы</w:t>
            </w:r>
            <w:proofErr w:type="spellEnd"/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различных устройствах</w:t>
            </w:r>
            <w:r w:rsidR="002E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всегда в системе</w:t>
            </w:r>
            <w:r w:rsidR="002E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Поддержать этот процесс организационно – </w:t>
            </w:r>
            <w:r w:rsidR="0067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и есть главн</w:t>
            </w:r>
            <w:r w:rsidR="002E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="0067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предназначение</w:t>
            </w:r>
            <w:r w:rsidR="0067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</w:t>
            </w:r>
            <w:r w:rsidR="0067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r w:rsidR="0067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13943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 российских школ разнообразен: где-то уже работают на планшетах, им только текста учебника в PDF не хватает, а где-то стационарных компьютеров мало. Есть школы, для которых электронный учебник – большой помощник, например, малокомплектные школы, где в одном кабинете учатся дети разных классов. Есть школы, где активно развивается дистанционное образование. </w:t>
            </w:r>
          </w:p>
          <w:p w:rsidR="00DE597A" w:rsidRDefault="00156A35" w:rsidP="0044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изучении запросов учителей</w:t>
            </w:r>
            <w:r w:rsidR="00613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издатели выяснили,</w:t>
            </w:r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кому-то достаточно иметь цифровой аналог учебника, чтобы «оживить» его своими наработками, а кто-то ждет полновесного продукта, где будут собраны воедино и тексты, и галереи, и лаборатории, и набор задач, и тесты с проверкой онлайн. </w:t>
            </w:r>
          </w:p>
          <w:p w:rsidR="00084412" w:rsidRPr="00447DB9" w:rsidRDefault="00DE597A" w:rsidP="0044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07C38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ажны не учебники сами по себе, а информационная образовательная среда учреждения: система управления, оснащённость классов, наличие </w:t>
            </w:r>
            <w:proofErr w:type="spellStart"/>
            <w:r w:rsidR="00307C38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="00307C38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среды, опыт педагогов в проектной работе – то есть принципиально иная педагогическая культура. Если ее нет, то происходит возвращение  к старому (школе «дали всё»). В этом смысле приоритет – </w:t>
            </w:r>
            <w:r w:rsidR="00307C38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готовность учителя: понимает ли он иную природу электронного учебника? Принимает ли иные отношения, которые возникают между учителем и учеником, </w:t>
            </w:r>
            <w:proofErr w:type="gramStart"/>
            <w:r w:rsidR="00307C38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proofErr w:type="gramEnd"/>
            <w:r w:rsidR="00307C38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07C38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</w:t>
            </w:r>
            <w:proofErr w:type="gramEnd"/>
            <w:r w:rsidR="00307C38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обоими и процессом познания?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307C38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озможность фиксировать процесс, сам ход педагогического события на экране должна быть желательна для учителя. Технически отразить «творчество прямо на уроке» уже можно, а вот востребовано ли это психологически?</w:t>
            </w:r>
            <w:r w:rsidR="001E4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9F1">
              <w:t xml:space="preserve"> </w:t>
            </w:r>
            <w:r w:rsidR="001E49F1" w:rsidRPr="001E4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Актуальная задача для учителя – суметь внести в ЭУ свой опыт, встроить те инструменты, которые позволяют добиваться результатов, видеть в ЭУ инвариантную модель для создания удобного для пользователя учебника.</w:t>
            </w:r>
          </w:p>
          <w:p w:rsidR="0086283D" w:rsidRPr="00447DB9" w:rsidRDefault="00982138" w:rsidP="00C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учебники – новый подход к образованию, включающий актуальные педагогические технологии и современные формы организации уроков. Электронные учебники выводят обучение на новый качественный уровень и позволяют школам выполнять требования ФГОС по развитию информационно-образовательной среды и внедрению ИКТ в образовательный процесс.</w:t>
            </w:r>
            <w:r w:rsidR="008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83D" w:rsidRPr="0044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Электронные учебники позволяют активно использовать внешние образовательные ресурсы и сетевые сервисы в учебном процессе.</w:t>
            </w:r>
          </w:p>
          <w:p w:rsidR="009D7C91" w:rsidRPr="00F05152" w:rsidRDefault="009D7C91" w:rsidP="00C403A6">
            <w:pPr>
              <w:pStyle w:val="af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05152">
              <w:rPr>
                <w:b/>
                <w:i/>
                <w:iCs/>
                <w:color w:val="FF0000"/>
                <w:sz w:val="28"/>
                <w:szCs w:val="28"/>
              </w:rPr>
              <w:t>Какими главными качествами должен</w:t>
            </w:r>
            <w:r w:rsidR="003F7D5D" w:rsidRPr="00F05152"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F05152">
              <w:rPr>
                <w:b/>
                <w:i/>
                <w:iCs/>
                <w:color w:val="FF0000"/>
                <w:sz w:val="28"/>
                <w:szCs w:val="28"/>
              </w:rPr>
              <w:t xml:space="preserve"> обладать ЭУ?</w:t>
            </w:r>
          </w:p>
          <w:p w:rsidR="009D3EFD" w:rsidRPr="00707550" w:rsidRDefault="00065854" w:rsidP="008F3019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</w:t>
            </w:r>
            <w:r w:rsidR="009D3EFD" w:rsidRPr="00707550">
              <w:rPr>
                <w:sz w:val="28"/>
                <w:szCs w:val="28"/>
              </w:rPr>
              <w:t>ыб</w:t>
            </w:r>
            <w:r>
              <w:rPr>
                <w:sz w:val="28"/>
                <w:szCs w:val="28"/>
              </w:rPr>
              <w:t xml:space="preserve">оре </w:t>
            </w:r>
            <w:r w:rsidR="009D3EFD" w:rsidRPr="00707550">
              <w:rPr>
                <w:sz w:val="28"/>
                <w:szCs w:val="28"/>
              </w:rPr>
              <w:t xml:space="preserve">УМК </w:t>
            </w:r>
            <w:r w:rsidR="00B35CC8">
              <w:rPr>
                <w:sz w:val="28"/>
                <w:szCs w:val="28"/>
              </w:rPr>
              <w:t xml:space="preserve">необходимо оценить, в том числе, возможности, которые предоставляет ЭУ понравившейся образовательной линии. </w:t>
            </w:r>
            <w:r>
              <w:rPr>
                <w:sz w:val="28"/>
                <w:szCs w:val="28"/>
              </w:rPr>
              <w:t xml:space="preserve">На какие качества </w:t>
            </w:r>
            <w:r w:rsidR="00B35CC8">
              <w:rPr>
                <w:sz w:val="28"/>
                <w:szCs w:val="28"/>
              </w:rPr>
              <w:t xml:space="preserve">ЭУ </w:t>
            </w:r>
            <w:r>
              <w:rPr>
                <w:sz w:val="28"/>
                <w:szCs w:val="28"/>
              </w:rPr>
              <w:t xml:space="preserve">необходимо обратить внимание? </w:t>
            </w:r>
          </w:p>
          <w:p w:rsidR="00805B5C" w:rsidRDefault="009D7C91" w:rsidP="00805B5C">
            <w:pPr>
              <w:pStyle w:val="af"/>
              <w:numPr>
                <w:ilvl w:val="0"/>
                <w:numId w:val="3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707550">
              <w:rPr>
                <w:sz w:val="28"/>
                <w:szCs w:val="28"/>
              </w:rPr>
              <w:t xml:space="preserve">Учебник </w:t>
            </w:r>
            <w:r w:rsidR="00805B5C">
              <w:rPr>
                <w:sz w:val="28"/>
                <w:szCs w:val="28"/>
              </w:rPr>
              <w:t xml:space="preserve">(программа) </w:t>
            </w:r>
            <w:r w:rsidRPr="00707550">
              <w:rPr>
                <w:sz w:val="28"/>
                <w:szCs w:val="28"/>
              </w:rPr>
              <w:t xml:space="preserve">должен быть недорогим, доступным, легким в обращении, понятным, нетяжелым с точки зрения загрузки данных. </w:t>
            </w:r>
          </w:p>
          <w:p w:rsidR="00D01CD6" w:rsidRDefault="007D582B" w:rsidP="00D01CD6">
            <w:pPr>
              <w:pStyle w:val="af"/>
              <w:numPr>
                <w:ilvl w:val="0"/>
                <w:numId w:val="3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01CD6" w:rsidRPr="00D01CD6">
              <w:rPr>
                <w:sz w:val="28"/>
                <w:szCs w:val="28"/>
              </w:rPr>
              <w:t>нсталляция</w:t>
            </w:r>
            <w:r>
              <w:rPr>
                <w:sz w:val="28"/>
                <w:szCs w:val="28"/>
              </w:rPr>
              <w:t xml:space="preserve"> должна быть простой и быстрой</w:t>
            </w:r>
            <w:r w:rsidR="00D01CD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должна быть </w:t>
            </w:r>
            <w:r w:rsidR="00D01CD6">
              <w:rPr>
                <w:sz w:val="28"/>
                <w:szCs w:val="28"/>
              </w:rPr>
              <w:t xml:space="preserve">большая </w:t>
            </w:r>
            <w:r w:rsidR="00D01CD6" w:rsidRPr="00D01CD6">
              <w:rPr>
                <w:sz w:val="28"/>
                <w:szCs w:val="28"/>
              </w:rPr>
              <w:t>скорость перемещений</w:t>
            </w:r>
          </w:p>
          <w:p w:rsidR="009D7C91" w:rsidRDefault="009D7C91" w:rsidP="00D87902">
            <w:pPr>
              <w:pStyle w:val="af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707550">
              <w:rPr>
                <w:sz w:val="28"/>
                <w:szCs w:val="28"/>
              </w:rPr>
              <w:t xml:space="preserve">Учебник не </w:t>
            </w:r>
            <w:r w:rsidR="00805B5C">
              <w:rPr>
                <w:sz w:val="28"/>
                <w:szCs w:val="28"/>
              </w:rPr>
              <w:t xml:space="preserve">должен </w:t>
            </w:r>
            <w:r w:rsidRPr="00707550">
              <w:rPr>
                <w:sz w:val="28"/>
                <w:szCs w:val="28"/>
              </w:rPr>
              <w:t>заменят</w:t>
            </w:r>
            <w:r w:rsidR="00805B5C">
              <w:rPr>
                <w:sz w:val="28"/>
                <w:szCs w:val="28"/>
              </w:rPr>
              <w:t>ь</w:t>
            </w:r>
            <w:r w:rsidRPr="00707550">
              <w:rPr>
                <w:sz w:val="28"/>
                <w:szCs w:val="28"/>
              </w:rPr>
              <w:t xml:space="preserve"> учителя</w:t>
            </w:r>
            <w:r w:rsidR="00805B5C">
              <w:rPr>
                <w:sz w:val="28"/>
                <w:szCs w:val="28"/>
              </w:rPr>
              <w:t>, а должен давать возможности для организации продуктивного обучения</w:t>
            </w:r>
            <w:r w:rsidR="00D87902">
              <w:rPr>
                <w:sz w:val="28"/>
                <w:szCs w:val="28"/>
              </w:rPr>
              <w:t xml:space="preserve"> (</w:t>
            </w:r>
            <w:r w:rsidR="00D87902" w:rsidRPr="00D87902">
              <w:rPr>
                <w:sz w:val="28"/>
                <w:szCs w:val="28"/>
              </w:rPr>
              <w:t>«Легко учить, легко учиться».</w:t>
            </w:r>
            <w:proofErr w:type="gramEnd"/>
            <w:r w:rsidR="00D87902" w:rsidRPr="00D87902">
              <w:rPr>
                <w:sz w:val="28"/>
                <w:szCs w:val="28"/>
              </w:rPr>
              <w:t xml:space="preserve"> </w:t>
            </w:r>
            <w:proofErr w:type="gramStart"/>
            <w:r w:rsidR="00D87902" w:rsidRPr="00D87902">
              <w:rPr>
                <w:sz w:val="28"/>
                <w:szCs w:val="28"/>
              </w:rPr>
              <w:t>Слоган отражает идею: учебник моделируется и под деятельность учителя, и под деятельность ученика</w:t>
            </w:r>
            <w:r w:rsidR="00D87902">
              <w:rPr>
                <w:sz w:val="28"/>
                <w:szCs w:val="28"/>
              </w:rPr>
              <w:t>)</w:t>
            </w:r>
            <w:r w:rsidRPr="00707550">
              <w:rPr>
                <w:sz w:val="28"/>
                <w:szCs w:val="28"/>
              </w:rPr>
              <w:t xml:space="preserve">. </w:t>
            </w:r>
            <w:proofErr w:type="gramEnd"/>
          </w:p>
          <w:p w:rsidR="0067751E" w:rsidRDefault="002C1357" w:rsidP="00707550">
            <w:pPr>
              <w:pStyle w:val="af"/>
              <w:numPr>
                <w:ilvl w:val="0"/>
                <w:numId w:val="3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C135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Необходимо такое </w:t>
            </w:r>
            <w:r w:rsidR="0067751E" w:rsidRPr="002C1357">
              <w:rPr>
                <w:sz w:val="28"/>
                <w:szCs w:val="28"/>
              </w:rPr>
              <w:t xml:space="preserve">расположение информации, чтобы смысловые связки </w:t>
            </w:r>
            <w:r>
              <w:rPr>
                <w:sz w:val="28"/>
                <w:szCs w:val="28"/>
              </w:rPr>
              <w:t>(</w:t>
            </w:r>
            <w:r w:rsidRPr="002C1357">
              <w:rPr>
                <w:sz w:val="28"/>
                <w:szCs w:val="28"/>
              </w:rPr>
              <w:t>текст, оглавление учебника, галерея схем, иллюстраций, мультимедийных объектов, контрольные задания, лабораторные работы, план урока, домашнее задание, конспект учебника, закладки и комментарии</w:t>
            </w:r>
            <w:r>
              <w:rPr>
                <w:sz w:val="28"/>
                <w:szCs w:val="28"/>
              </w:rPr>
              <w:t>)</w:t>
            </w:r>
            <w:r w:rsidRPr="002C1357">
              <w:rPr>
                <w:sz w:val="28"/>
                <w:szCs w:val="28"/>
              </w:rPr>
              <w:t xml:space="preserve"> </w:t>
            </w:r>
            <w:r w:rsidR="0067751E" w:rsidRPr="002C1357">
              <w:rPr>
                <w:sz w:val="28"/>
                <w:szCs w:val="28"/>
              </w:rPr>
              <w:t>оставались актуальными в течение всего времени изучения материала.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67751E" w:rsidRDefault="002C1357" w:rsidP="002C1357">
            <w:pPr>
              <w:pStyle w:val="af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67751E" w:rsidRPr="002C1357">
              <w:rPr>
                <w:sz w:val="28"/>
                <w:szCs w:val="28"/>
              </w:rPr>
              <w:t xml:space="preserve">электронном портфеле </w:t>
            </w:r>
            <w:r>
              <w:rPr>
                <w:sz w:val="28"/>
                <w:szCs w:val="28"/>
              </w:rPr>
              <w:t xml:space="preserve">(планшете, другом воспроизводящем устройстве) </w:t>
            </w:r>
            <w:r w:rsidR="0067751E" w:rsidRPr="002C1357">
              <w:rPr>
                <w:sz w:val="28"/>
                <w:szCs w:val="28"/>
              </w:rPr>
              <w:t xml:space="preserve">ученика средней школы </w:t>
            </w:r>
            <w:r>
              <w:rPr>
                <w:sz w:val="28"/>
                <w:szCs w:val="28"/>
              </w:rPr>
              <w:t xml:space="preserve">может быть установлено </w:t>
            </w:r>
            <w:r w:rsidR="0067751E" w:rsidRPr="002C1357">
              <w:rPr>
                <w:sz w:val="28"/>
                <w:szCs w:val="28"/>
              </w:rPr>
              <w:t xml:space="preserve">до 18 учебников по разным предметам. </w:t>
            </w:r>
            <w:r>
              <w:rPr>
                <w:sz w:val="28"/>
                <w:szCs w:val="28"/>
              </w:rPr>
              <w:t xml:space="preserve">Поэтому должно быть обеспечено </w:t>
            </w:r>
            <w:r w:rsidR="0067751E" w:rsidRPr="002C1357">
              <w:rPr>
                <w:sz w:val="28"/>
                <w:szCs w:val="28"/>
              </w:rPr>
              <w:t>понимание учеником, в каком учебнике он находится, когда бы ни включил планшет.</w:t>
            </w:r>
          </w:p>
          <w:p w:rsidR="005A415D" w:rsidRDefault="00CF2938" w:rsidP="00707550">
            <w:pPr>
              <w:pStyle w:val="af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</w:t>
            </w:r>
            <w:r w:rsidR="005A415D" w:rsidRPr="00CF2938">
              <w:rPr>
                <w:sz w:val="28"/>
                <w:szCs w:val="28"/>
              </w:rPr>
              <w:t>ектронный учебник</w:t>
            </w:r>
            <w:r>
              <w:rPr>
                <w:sz w:val="28"/>
                <w:szCs w:val="28"/>
              </w:rPr>
              <w:t xml:space="preserve"> </w:t>
            </w:r>
            <w:r w:rsidR="005A415D" w:rsidRPr="00CF2938">
              <w:rPr>
                <w:sz w:val="28"/>
                <w:szCs w:val="28"/>
              </w:rPr>
              <w:t xml:space="preserve">должен </w:t>
            </w:r>
            <w:r>
              <w:rPr>
                <w:sz w:val="28"/>
                <w:szCs w:val="28"/>
              </w:rPr>
              <w:t>с</w:t>
            </w:r>
            <w:r w:rsidR="005A415D" w:rsidRPr="00CF2938">
              <w:rPr>
                <w:sz w:val="28"/>
                <w:szCs w:val="28"/>
              </w:rPr>
              <w:t xml:space="preserve">одержать в себе элементы системы LMS: </w:t>
            </w:r>
            <w:proofErr w:type="spellStart"/>
            <w:r w:rsidR="005A415D" w:rsidRPr="00CF2938">
              <w:rPr>
                <w:sz w:val="28"/>
                <w:szCs w:val="28"/>
              </w:rPr>
              <w:t>learning</w:t>
            </w:r>
            <w:proofErr w:type="spellEnd"/>
            <w:r w:rsidR="005A415D" w:rsidRPr="00CF2938">
              <w:rPr>
                <w:sz w:val="28"/>
                <w:szCs w:val="28"/>
              </w:rPr>
              <w:t xml:space="preserve"> </w:t>
            </w:r>
            <w:proofErr w:type="spellStart"/>
            <w:r w:rsidR="005A415D" w:rsidRPr="00CF2938">
              <w:rPr>
                <w:sz w:val="28"/>
                <w:szCs w:val="28"/>
              </w:rPr>
              <w:t>management</w:t>
            </w:r>
            <w:proofErr w:type="spellEnd"/>
            <w:r w:rsidR="005A415D" w:rsidRPr="00CF2938">
              <w:rPr>
                <w:sz w:val="28"/>
                <w:szCs w:val="28"/>
              </w:rPr>
              <w:t xml:space="preserve"> </w:t>
            </w:r>
            <w:proofErr w:type="spellStart"/>
            <w:r w:rsidR="005A415D" w:rsidRPr="00CF2938">
              <w:rPr>
                <w:sz w:val="28"/>
                <w:szCs w:val="28"/>
              </w:rPr>
              <w:t>system</w:t>
            </w:r>
            <w:proofErr w:type="spellEnd"/>
            <w:r w:rsidR="005A415D" w:rsidRPr="00CF293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Это л</w:t>
            </w:r>
            <w:r w:rsidR="005A415D" w:rsidRPr="00CF2938">
              <w:rPr>
                <w:sz w:val="28"/>
                <w:szCs w:val="28"/>
              </w:rPr>
              <w:t>ичны</w:t>
            </w:r>
            <w:r>
              <w:rPr>
                <w:sz w:val="28"/>
                <w:szCs w:val="28"/>
              </w:rPr>
              <w:t>й</w:t>
            </w:r>
            <w:r w:rsidR="005A415D" w:rsidRPr="00CF2938">
              <w:rPr>
                <w:sz w:val="28"/>
                <w:szCs w:val="28"/>
              </w:rPr>
              <w:t xml:space="preserve"> кабинет ученика, где будут храниться самые разнообразные учебные материалы для урока, выполненные учеником, как в классе, так и дома задания, контрольные работы, а также результаты учащегося по всем предметам.</w:t>
            </w:r>
          </w:p>
          <w:p w:rsidR="00BE7A6C" w:rsidRDefault="00CF2938" w:rsidP="00BF6C1D">
            <w:pPr>
              <w:pStyle w:val="af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6C1D">
              <w:rPr>
                <w:sz w:val="28"/>
                <w:szCs w:val="28"/>
              </w:rPr>
              <w:t xml:space="preserve">Так как ЭУ это не только знания, но и </w:t>
            </w:r>
            <w:r w:rsidR="00BE7A6C" w:rsidRPr="00BF6C1D">
              <w:rPr>
                <w:sz w:val="28"/>
                <w:szCs w:val="28"/>
              </w:rPr>
              <w:t xml:space="preserve">обучающая среда, в которой живет </w:t>
            </w:r>
            <w:r w:rsidR="00BE7A6C" w:rsidRPr="00BF6C1D">
              <w:rPr>
                <w:sz w:val="28"/>
                <w:szCs w:val="28"/>
              </w:rPr>
              <w:lastRenderedPageBreak/>
              <w:t>ученик</w:t>
            </w:r>
            <w:r w:rsidRPr="00BF6C1D">
              <w:rPr>
                <w:sz w:val="28"/>
                <w:szCs w:val="28"/>
              </w:rPr>
              <w:t xml:space="preserve">, поэтому здесь должна быть </w:t>
            </w:r>
            <w:r w:rsidR="00BE7A6C" w:rsidRPr="00BF6C1D">
              <w:rPr>
                <w:sz w:val="28"/>
                <w:szCs w:val="28"/>
              </w:rPr>
              <w:t xml:space="preserve">широкая вариативность заданий по теме. То есть заданий должно быть с избытком, они должны быть </w:t>
            </w:r>
            <w:r w:rsidRPr="00BF6C1D">
              <w:rPr>
                <w:sz w:val="28"/>
                <w:szCs w:val="28"/>
              </w:rPr>
              <w:t xml:space="preserve">и </w:t>
            </w:r>
            <w:r w:rsidR="00BE7A6C" w:rsidRPr="00BF6C1D">
              <w:rPr>
                <w:sz w:val="28"/>
                <w:szCs w:val="28"/>
              </w:rPr>
              <w:t xml:space="preserve">качественными, и разными, чтобы обеспечивать верный выбор в любой ситуации обучения. </w:t>
            </w:r>
            <w:r w:rsidR="003E014E" w:rsidRPr="00BF6C1D">
              <w:rPr>
                <w:sz w:val="28"/>
                <w:szCs w:val="28"/>
              </w:rPr>
              <w:t xml:space="preserve">Такие возможности могут быть встроены как в сам учебник, так и быть представленными на обучающих сервисах, например таких как «Яндекс. Учеба». </w:t>
            </w:r>
            <w:r w:rsidR="00BE7A6C" w:rsidRPr="00BF6C1D">
              <w:rPr>
                <w:sz w:val="28"/>
                <w:szCs w:val="28"/>
              </w:rPr>
              <w:t xml:space="preserve">Электронные учебники издательства «Просвещение» имеют доступ к использованию </w:t>
            </w:r>
            <w:r w:rsidR="000E0687" w:rsidRPr="00BF6C1D">
              <w:rPr>
                <w:sz w:val="28"/>
                <w:szCs w:val="28"/>
              </w:rPr>
              <w:t>таких</w:t>
            </w:r>
            <w:r w:rsidR="00BE7A6C" w:rsidRPr="00BF6C1D">
              <w:rPr>
                <w:sz w:val="28"/>
                <w:szCs w:val="28"/>
              </w:rPr>
              <w:t xml:space="preserve"> сервисов</w:t>
            </w:r>
            <w:r w:rsidR="00BE4D9A">
              <w:rPr>
                <w:sz w:val="28"/>
                <w:szCs w:val="28"/>
              </w:rPr>
              <w:t xml:space="preserve"> </w:t>
            </w:r>
            <w:r w:rsidR="000E0687" w:rsidRPr="00BF6C1D">
              <w:rPr>
                <w:sz w:val="28"/>
                <w:szCs w:val="28"/>
              </w:rPr>
              <w:t xml:space="preserve"> </w:t>
            </w:r>
            <w:r w:rsidR="000E0687">
              <w:t xml:space="preserve"> </w:t>
            </w:r>
            <w:r w:rsidR="003E014E" w:rsidRPr="00BF6C1D">
              <w:rPr>
                <w:sz w:val="28"/>
                <w:szCs w:val="28"/>
              </w:rPr>
              <w:t>(</w:t>
            </w:r>
            <w:r w:rsidR="00BE7A6C" w:rsidRPr="00BF6C1D">
              <w:rPr>
                <w:sz w:val="28"/>
                <w:szCs w:val="28"/>
              </w:rPr>
              <w:t>подробн</w:t>
            </w:r>
            <w:r w:rsidR="000E0687" w:rsidRPr="00BF6C1D">
              <w:rPr>
                <w:sz w:val="28"/>
                <w:szCs w:val="28"/>
              </w:rPr>
              <w:t>ее</w:t>
            </w:r>
            <w:r w:rsidR="00BF6C1D">
              <w:rPr>
                <w:sz w:val="28"/>
                <w:szCs w:val="28"/>
              </w:rPr>
              <w:t>*</w:t>
            </w:r>
            <w:r w:rsidR="00BE7A6C" w:rsidRPr="00BF6C1D">
              <w:rPr>
                <w:sz w:val="28"/>
                <w:szCs w:val="28"/>
              </w:rPr>
              <w:t xml:space="preserve">: </w:t>
            </w:r>
            <w:hyperlink r:id="rId10" w:history="1">
              <w:r w:rsidR="00BE7A6C" w:rsidRPr="00BF6C1D">
                <w:rPr>
                  <w:rStyle w:val="ac"/>
                  <w:sz w:val="28"/>
                  <w:szCs w:val="28"/>
                </w:rPr>
                <w:t>https://events.yandex.ru/lib/talks/2646/</w:t>
              </w:r>
            </w:hyperlink>
            <w:r w:rsidR="002406D6" w:rsidRPr="00BF6C1D">
              <w:rPr>
                <w:rStyle w:val="ac"/>
                <w:sz w:val="28"/>
                <w:szCs w:val="28"/>
              </w:rPr>
              <w:t xml:space="preserve">, </w:t>
            </w:r>
            <w:hyperlink r:id="rId11" w:history="1">
              <w:r w:rsidR="00BF6C1D" w:rsidRPr="00BF6C1D">
                <w:rPr>
                  <w:rStyle w:val="ac"/>
                  <w:sz w:val="28"/>
                  <w:szCs w:val="28"/>
                </w:rPr>
                <w:t>https://events.yandex.ru/events/yagosti/school-conf2014/</w:t>
              </w:r>
            </w:hyperlink>
            <w:r w:rsidR="00BF6C1D" w:rsidRPr="00BF6C1D">
              <w:rPr>
                <w:rStyle w:val="ac"/>
                <w:sz w:val="28"/>
                <w:szCs w:val="28"/>
              </w:rPr>
              <w:t>,</w:t>
            </w:r>
            <w:r w:rsidR="003E014E" w:rsidRPr="00BF6C1D">
              <w:rPr>
                <w:rStyle w:val="ac"/>
                <w:sz w:val="28"/>
                <w:szCs w:val="28"/>
              </w:rPr>
              <w:t xml:space="preserve"> </w:t>
            </w:r>
            <w:r w:rsidR="00BE7A6C" w:rsidRPr="00BF6C1D">
              <w:rPr>
                <w:sz w:val="28"/>
                <w:szCs w:val="28"/>
              </w:rPr>
              <w:t xml:space="preserve"> </w:t>
            </w:r>
            <w:r w:rsidR="00BF6C1D">
              <w:t xml:space="preserve"> </w:t>
            </w:r>
            <w:hyperlink r:id="rId12" w:history="1">
              <w:r w:rsidR="00BF6C1D" w:rsidRPr="00E15CFC">
                <w:rPr>
                  <w:rStyle w:val="ac"/>
                  <w:sz w:val="28"/>
                  <w:szCs w:val="28"/>
                </w:rPr>
                <w:t>http://help.yandex.ru/edu/</w:t>
              </w:r>
            </w:hyperlink>
            <w:proofErr w:type="gramStart"/>
            <w:r w:rsidR="00BF6C1D">
              <w:rPr>
                <w:sz w:val="28"/>
                <w:szCs w:val="28"/>
              </w:rPr>
              <w:t xml:space="preserve"> </w:t>
            </w:r>
            <w:r w:rsidR="00BE7A6C" w:rsidRPr="00BF6C1D">
              <w:rPr>
                <w:sz w:val="28"/>
                <w:szCs w:val="28"/>
              </w:rPr>
              <w:t xml:space="preserve"> </w:t>
            </w:r>
            <w:r w:rsidR="00BF6C1D">
              <w:rPr>
                <w:sz w:val="28"/>
                <w:szCs w:val="28"/>
              </w:rPr>
              <w:t>)</w:t>
            </w:r>
            <w:proofErr w:type="gramEnd"/>
            <w:r w:rsidR="00BF6C1D">
              <w:rPr>
                <w:sz w:val="28"/>
                <w:szCs w:val="28"/>
              </w:rPr>
              <w:t xml:space="preserve">. </w:t>
            </w:r>
          </w:p>
          <w:p w:rsidR="00BF6C1D" w:rsidRPr="00BF6C1D" w:rsidRDefault="00BE4D9A" w:rsidP="00BE4D9A">
            <w:pPr>
              <w:pStyle w:val="a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BF6C1D">
              <w:rPr>
                <w:sz w:val="28"/>
                <w:szCs w:val="28"/>
              </w:rPr>
              <w:t>- скопируйте ссылку и вставьте в поисковое окно браузера</w:t>
            </w:r>
          </w:p>
          <w:p w:rsidR="001307A5" w:rsidRPr="00E02B60" w:rsidRDefault="00793159" w:rsidP="0024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Каковы и</w:t>
            </w:r>
            <w:r w:rsidR="001307A5" w:rsidRPr="00E02B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нструменты и сервисы, составляющие электронный учебник</w:t>
            </w:r>
            <w:r w:rsidRPr="00E02B6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?</w:t>
            </w:r>
            <w:r w:rsidR="0024259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(на примере ЭУ издательства «Просвещение» (Проект «Сферы»))</w:t>
            </w:r>
          </w:p>
          <w:p w:rsidR="00E02B60" w:rsidRDefault="00E02B60" w:rsidP="00E02B6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307A5" w:rsidRPr="00E0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от *.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pdf</w:t>
            </w:r>
            <w:proofErr w:type="spellEnd"/>
            <w:r w:rsidRPr="00E0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</w:t>
            </w:r>
            <w:r w:rsidRPr="00E0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07A5" w:rsidRPr="00E0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бумажного учебника, предъявляемого разворотами или страницами (в зависимости от ориентации планшета), к тому же учебнику, структурированному иначе, с масштабируемыми шрифтами и качественными иллюстрациями, с контекстным меню на левой панели, с «</w:t>
            </w:r>
            <w:proofErr w:type="spellStart"/>
            <w:r w:rsidR="001307A5" w:rsidRPr="00E0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кликабельными</w:t>
            </w:r>
            <w:proofErr w:type="spellEnd"/>
            <w:r w:rsidR="001307A5" w:rsidRPr="00E0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словами. </w:t>
            </w:r>
          </w:p>
          <w:p w:rsidR="00E02B60" w:rsidRDefault="00E02B60" w:rsidP="00E02B6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выделять слово и переносить его в словарь. </w:t>
            </w:r>
          </w:p>
          <w:p w:rsidR="001307A5" w:rsidRDefault="00E02B60" w:rsidP="00E02B6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307A5" w:rsidRPr="00E0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ереход к интерактивной составляющей: конструктор</w:t>
            </w:r>
            <w:r w:rsidR="0024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07A5" w:rsidRPr="00E0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уроков, набор</w:t>
            </w:r>
            <w:r w:rsidR="0024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1307A5" w:rsidRPr="00E0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заданий.</w:t>
            </w:r>
          </w:p>
          <w:p w:rsidR="001307A5" w:rsidRDefault="00242594" w:rsidP="00E02B6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307A5" w:rsidRPr="0024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идактически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307A5" w:rsidRPr="0024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«плитк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307A5" w:rsidRPr="0024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— ещё один способ представления текста, пиктографический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Дает возможность </w:t>
            </w:r>
            <w:r w:rsidR="001307A5" w:rsidRPr="0024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менять дидактические единицы, получив в конце занятия автоматический отчёт о том, что было представлено на уроке, и увидеть, что из запланированного не сработало.</w:t>
            </w:r>
          </w:p>
          <w:p w:rsidR="001307A5" w:rsidRDefault="004B244C" w:rsidP="00E02B6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ормат</w:t>
            </w:r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PDM (</w:t>
            </w:r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print/desktop/mobile</w:t>
            </w:r>
            <w:r w:rsidRPr="004B24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три связанных особенным образом модуля, каждый из которых предназначен для решения своего круга задач на уроке и во внеурочной деятельности.</w:t>
            </w:r>
            <w:proofErr w:type="gramEnd"/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Модуль </w:t>
            </w:r>
            <w:proofErr w:type="spellStart"/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Print</w:t>
            </w:r>
            <w:proofErr w:type="spellEnd"/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–содержание предмета и контрольные задания в минимальном количестве. Модуль </w:t>
            </w:r>
            <w:proofErr w:type="spellStart"/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Desktop</w:t>
            </w:r>
            <w:proofErr w:type="spellEnd"/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для работы на уроке с использованием интерактивной доски.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одуль </w:t>
            </w:r>
            <w:proofErr w:type="spellStart"/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Mobile</w:t>
            </w:r>
            <w:proofErr w:type="spellEnd"/>
            <w:r w:rsidR="00417C73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своего рода окно всей системы, обращенное к ученику. </w:t>
            </w:r>
          </w:p>
          <w:p w:rsidR="008D685B" w:rsidRDefault="004B244C" w:rsidP="00E02B6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 электронного учебника подходят практически любые по качеству каналы связи, поскольку для работы с самим учебником связь нужна в минимальном объеме. Она используется только для передачи результатов контрольных и самостоятельных работ, если они выполняются на мобильных устройствах (в модуле </w:t>
            </w:r>
            <w:proofErr w:type="spellStart"/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Mobile</w:t>
            </w:r>
            <w:proofErr w:type="spellEnd"/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4B244C" w:rsidRDefault="004B244C" w:rsidP="00E02B6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верси</w:t>
            </w:r>
            <w:r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электронного учебника: «базов</w:t>
            </w:r>
            <w:r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«интегральн</w:t>
            </w:r>
            <w:r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Первая – базовая – включает в себя полный объем учебника и малое количество мультимедийных объектов. Учебник модели PDM в базовой версии  устанавлива</w:t>
            </w:r>
            <w:r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ется </w:t>
            </w:r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планшет по </w:t>
            </w:r>
            <w:proofErr w:type="spellStart"/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wi-fi</w:t>
            </w:r>
            <w:proofErr w:type="spellEnd"/>
            <w:r w:rsidR="008D685B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15 секунд. Интегральная же версия учебника – включает в себя большое количество мультимедийных объектов, при этом предъявляя повышенные требования к качеству, а значит и стоимости, 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-носителя. </w:t>
            </w:r>
          </w:p>
          <w:p w:rsidR="00A34789" w:rsidRPr="004B244C" w:rsidRDefault="004B244C" w:rsidP="00E02B6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ЭУ </w:t>
            </w:r>
            <w:r w:rsidR="00A34789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ется </w:t>
            </w:r>
            <w:r w:rsidR="00A34789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недорогих устройствах и на всех популярных платформах: </w:t>
            </w:r>
            <w:proofErr w:type="spellStart"/>
            <w:r w:rsidR="00A34789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iOS</w:t>
            </w:r>
            <w:proofErr w:type="spellEnd"/>
            <w:r w:rsidR="00A34789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34789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Android</w:t>
            </w:r>
            <w:proofErr w:type="spellEnd"/>
            <w:r w:rsidR="00A34789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34789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="00A34789" w:rsidRPr="004B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5FEF" w:rsidRPr="00834E69" w:rsidRDefault="00B46C00" w:rsidP="009D6253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</w:pPr>
            <w:r w:rsidRPr="00834E69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 xml:space="preserve">Нужна ли единая технологическая платформа для ЭУ </w:t>
            </w:r>
            <w:r w:rsidR="00DB7C81" w:rsidRPr="00834E69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>разных</w:t>
            </w:r>
            <w:r w:rsidRPr="00834E69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 xml:space="preserve"> издательств?</w:t>
            </w:r>
          </w:p>
          <w:p w:rsidR="00B46C00" w:rsidRDefault="00991D9C" w:rsidP="008D6312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М</w:t>
            </w:r>
            <w:r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атериалы, которыми пользуются учителя, на 95 % созданы в </w:t>
            </w:r>
            <w:proofErr w:type="spellStart"/>
            <w:r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Microsoft</w:t>
            </w:r>
            <w:proofErr w:type="spellEnd"/>
            <w:r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Windows</w:t>
            </w:r>
            <w:proofErr w:type="spellEnd"/>
            <w:r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="008D6312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У</w:t>
            </w:r>
            <w:r w:rsidR="001B6DEB"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чебники должны быть совместимы и работать на основных платформах: </w:t>
            </w:r>
            <w:proofErr w:type="spellStart"/>
            <w:r w:rsidR="001B6DEB"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Microsoft</w:t>
            </w:r>
            <w:proofErr w:type="spellEnd"/>
            <w:r w:rsidR="001B6DEB"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6DEB"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Windows</w:t>
            </w:r>
            <w:proofErr w:type="spellEnd"/>
            <w:r w:rsidR="001B6DEB"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B6DEB"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Android</w:t>
            </w:r>
            <w:proofErr w:type="spellEnd"/>
            <w:r w:rsidR="001B6DEB"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B6DEB"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iPad</w:t>
            </w:r>
            <w:proofErr w:type="spellEnd"/>
            <w:r w:rsidR="001B6DEB" w:rsidRPr="001B6DE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. Главное техническое требование: электронный учебник должен работать автономно от любой сети.</w:t>
            </w:r>
          </w:p>
          <w:p w:rsidR="00B24723" w:rsidRPr="00834E69" w:rsidRDefault="00B24723" w:rsidP="00B24723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</w:pPr>
            <w:bookmarkStart w:id="0" w:name="_GoBack"/>
            <w:r w:rsidRPr="00834E69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>Не вреден ли электронный учебник для здоровья детей?</w:t>
            </w:r>
          </w:p>
          <w:bookmarkEnd w:id="0"/>
          <w:p w:rsidR="00B95635" w:rsidRDefault="00C9693A" w:rsidP="00DE5E1B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При создании электронных учебников (программ) </w:t>
            </w:r>
            <w:r w:rsidR="00B95635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разработчики 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учитывают, например,</w:t>
            </w:r>
            <w:r w:rsidR="008E6408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требования, предъявляемые в документе: «</w:t>
            </w:r>
            <w:r w:rsidR="008E6408" w:rsidRPr="00DD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учебники: рекомендации по разработке, внедрению и использованию интерактивных мультимедийных электронных учебников нового поколения для общего образования на базе современных мобильных электронных устройств» </w:t>
            </w:r>
            <w:r w:rsidR="00DD0E05" w:rsidRPr="00DD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(Федеральный институт развития образования, 2012: </w:t>
            </w:r>
            <w:hyperlink r:id="rId13" w:history="1">
              <w:r w:rsidR="00DD0E05" w:rsidRPr="00DD0E05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http://www.firo.ru/wp-content/uploads/2013/03/Rekomendation-IMEU-EOR-24.pdf</w:t>
              </w:r>
            </w:hyperlink>
            <w:r w:rsidR="00DD0E05" w:rsidRPr="00DD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="00954FC0" w:rsidRPr="00954F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ЭУ про</w:t>
            </w:r>
            <w:r w:rsidR="00954F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ходят </w:t>
            </w:r>
            <w:r w:rsidR="00954FC0" w:rsidRPr="00954F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экспертизу и </w:t>
            </w:r>
            <w:r w:rsidR="00954F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при этом </w:t>
            </w:r>
            <w:r w:rsidR="00954FC0" w:rsidRPr="00954F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получ</w:t>
            </w:r>
            <w:r w:rsidR="00954F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ают </w:t>
            </w:r>
            <w:r w:rsidR="00954FC0" w:rsidRPr="00954F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гриф </w:t>
            </w:r>
            <w:r w:rsidR="00954F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М</w:t>
            </w:r>
            <w:r w:rsidR="00954FC0" w:rsidRPr="00954FC0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инистерства.</w:t>
            </w:r>
          </w:p>
          <w:p w:rsidR="00DE5E1B" w:rsidRDefault="00B95635" w:rsidP="00DE5E1B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Вместе с тем, в</w:t>
            </w:r>
            <w:r w:rsidR="00DE5E1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ред 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здоровью пользователя может принести и само </w:t>
            </w:r>
            <w:r w:rsidR="00DE5E1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устройство-носитель электронного учебника. </w:t>
            </w:r>
            <w:r w:rsidR="00A4372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Самыми главными требованиями с точки зрения </w:t>
            </w:r>
            <w:proofErr w:type="spellStart"/>
            <w:r w:rsidR="00A4372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="00A4372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к таким устройствам могут быть:</w:t>
            </w:r>
          </w:p>
          <w:p w:rsidR="00764D76" w:rsidRPr="00764D76" w:rsidRDefault="00764D76" w:rsidP="00764D7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64D7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1. Большой экран, диагональ не менее 9,7 дюйма. Распространенные в настоящее время 7-дюймовые устройства, особенно недорогие, часто показывают текст или нечетко, или слишком мелко, или приходится слишком часто </w:t>
            </w:r>
            <w:proofErr w:type="spellStart"/>
            <w:r w:rsidRPr="00764D7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скроллить</w:t>
            </w:r>
            <w:proofErr w:type="spellEnd"/>
            <w:r w:rsidRPr="00764D7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страницу.</w:t>
            </w:r>
          </w:p>
          <w:p w:rsidR="00764D76" w:rsidRPr="00764D76" w:rsidRDefault="00764D76" w:rsidP="00764D7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64D7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2. Разрешение не менее 1200 x 800 пикселей. При меньшем разрешении теряется четкость рисунков, а мелкий текст вообще может быть нечитаемым.</w:t>
            </w:r>
          </w:p>
          <w:p w:rsidR="00764D76" w:rsidRPr="00764D76" w:rsidRDefault="00764D76" w:rsidP="00764D7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64D7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3. Работа от батареи не менее 10 часов (или более, учитывая старение батареи со временем). Для того</w:t>
            </w:r>
            <w:proofErr w:type="gramStart"/>
            <w:r w:rsidRPr="00764D7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,</w:t>
            </w:r>
            <w:proofErr w:type="gramEnd"/>
            <w:r w:rsidRPr="00764D7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чтобы электронный учебник не выключился в школе в ходе учебного процесса, у него должна быть мощная батарея или технология, которая позволит работать без подзарядки длительное время.</w:t>
            </w:r>
          </w:p>
          <w:p w:rsidR="00764D76" w:rsidRDefault="00764D76" w:rsidP="00764D7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64D7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4. Технология цветного изображения, приближенная к бумажным учебникам, как наиболее бережливая для детских глаз.</w:t>
            </w:r>
          </w:p>
          <w:p w:rsidR="00A71545" w:rsidRDefault="00A43726" w:rsidP="00764D7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5. Небьющийся экран.</w:t>
            </w:r>
            <w:r w:rsidR="00C97588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Корпус </w:t>
            </w:r>
            <w:r w:rsidR="00A71545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из экологически чистых материалов. </w:t>
            </w:r>
          </w:p>
          <w:p w:rsidR="00A43726" w:rsidRDefault="00A43726" w:rsidP="00764D7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6. Допустимое излучение, яркость</w:t>
            </w:r>
            <w:r w:rsidR="004F5F9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и частота мигания 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экрана.</w:t>
            </w:r>
            <w:r w:rsidR="004F5F9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  <w:p w:rsidR="00A43726" w:rsidRDefault="00A43726" w:rsidP="00764D7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7. Наличие подставки (для того, чтобы учебник можно было </w:t>
            </w:r>
            <w:r w:rsidR="00A71545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поставить 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перед глазами </w:t>
            </w:r>
            <w:r w:rsidR="00A71545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в вертикальное положение).</w:t>
            </w:r>
          </w:p>
          <w:p w:rsidR="00227207" w:rsidRDefault="00227207" w:rsidP="00764D7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8. Защита от взрыва содержимого устройства-носителя программы  (планшеты часто взрываются в руках у детей). </w:t>
            </w:r>
          </w:p>
          <w:p w:rsidR="00EA5AA9" w:rsidRPr="00C96A92" w:rsidRDefault="00EA5AA9" w:rsidP="00EA5AA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</w:pPr>
            <w:r w:rsidRPr="00C96A92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>Как получить электронный учебник?</w:t>
            </w:r>
          </w:p>
          <w:p w:rsidR="0085463A" w:rsidRDefault="000C6F1D" w:rsidP="0085463A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Учебники планируется </w:t>
            </w:r>
            <w:r w:rsidR="00EA5AA9" w:rsidRPr="00EA5AA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лять </w:t>
            </w:r>
            <w:r w:rsidR="00EA5AA9" w:rsidRPr="00EA5AA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в школы наравне с </w:t>
            </w:r>
            <w:proofErr w:type="gramStart"/>
            <w:r w:rsidR="00EA5AA9" w:rsidRPr="00EA5AA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бумажными</w:t>
            </w:r>
            <w:proofErr w:type="gramEnd"/>
            <w:r w:rsidR="00EA5AA9" w:rsidRPr="00EA5AA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, что будет стимулировать педагогов к их использованию в учебном процессе</w:t>
            </w:r>
            <w:r w:rsid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И</w:t>
            </w:r>
            <w:r w:rsidR="0085463A" w:rsidRP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спользование ЭУ предполагает формулу «1 ученик – 1 устройство».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У</w:t>
            </w:r>
            <w:r w:rsidR="0085463A" w:rsidRP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стройство (планшет)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может выдаваться под </w:t>
            </w:r>
            <w:r w:rsidR="0085463A" w:rsidRP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ую</w:t>
            </w:r>
            <w:r w:rsidR="0085463A" w:rsidRP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ответственность ученика (наподобие учебника из библиотеки). Предположительно, стоимость одного планшета со всеми загруженными учебниками должна быть сопоставима со </w:t>
            </w:r>
            <w:r w:rsidR="0085463A" w:rsidRP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lastRenderedPageBreak/>
              <w:t xml:space="preserve">стоимостью полного комплекта учебников по классам.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ЭУ </w:t>
            </w:r>
            <w:r w:rsidR="0085463A" w:rsidRP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имеет срок лицензирования, им и определяется стоимость учебника.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К</w:t>
            </w:r>
            <w:r w:rsidR="0085463A" w:rsidRP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огда учитель загружает в ЭУ всё необходимое, с его точки зрения, для работы – ссылки, заметки, адаптации и др., – он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должен понимать, что </w:t>
            </w:r>
            <w:r w:rsidR="0085463A" w:rsidRP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по окончании срока пользования всё своё он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должен будет </w:t>
            </w:r>
            <w:r w:rsidR="0085463A" w:rsidRPr="0085463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выгрузить.</w:t>
            </w:r>
          </w:p>
          <w:p w:rsidR="00A73F5E" w:rsidRPr="00A73F5E" w:rsidRDefault="00A73F5E" w:rsidP="00A73F5E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A73F5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Демоверсии ЭУ издательства «Просвещение» буд</w:t>
            </w:r>
            <w:r w:rsidR="000C6F1D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у</w:t>
            </w:r>
            <w:r w:rsidRPr="00A73F5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т </w:t>
            </w:r>
            <w:r w:rsidR="000C6F1D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доступны для апробации </w:t>
            </w:r>
            <w:r w:rsidRPr="00A73F5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в апреле-мае</w:t>
            </w:r>
            <w:r w:rsidR="000C6F1D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2015 г</w:t>
            </w:r>
            <w:proofErr w:type="gramStart"/>
            <w:r w:rsidR="000C6F1D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.</w:t>
            </w:r>
            <w:r w:rsidRPr="00A73F5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0C6F1D" w:rsidRDefault="000C6F1D" w:rsidP="000C6F1D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A80A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Ф</w:t>
            </w:r>
            <w:r w:rsidR="00A73F5E" w:rsidRPr="00A80A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едеральн</w:t>
            </w:r>
            <w:r w:rsidRPr="00A80A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ая</w:t>
            </w:r>
            <w:r w:rsidR="00A73F5E" w:rsidRPr="00A80A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систем</w:t>
            </w:r>
            <w:r w:rsidRPr="00A80A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а</w:t>
            </w:r>
            <w:r w:rsidR="00A73F5E" w:rsidRPr="00A80A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="00A73F5E" w:rsidRPr="00A80AF2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28"/>
                <w:szCs w:val="28"/>
                <w:lang w:eastAsia="ru-RU"/>
              </w:rPr>
              <w:t xml:space="preserve">дистрибуции </w:t>
            </w:r>
            <w:r w:rsidR="00A73F5E" w:rsidRPr="00A80A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электронных учебников «Азбука</w:t>
            </w:r>
            <w:proofErr w:type="gramStart"/>
            <w:r w:rsidR="00A73F5E" w:rsidRPr="00A80A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»</w:t>
            </w:r>
            <w:r w:rsidR="00A73F5E" w:rsidRPr="00A73F5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(</w:t>
            </w:r>
            <w:hyperlink r:id="rId14" w:history="1">
              <w:r w:rsidR="00A73F5E" w:rsidRPr="00264E80">
                <w:rPr>
                  <w:rStyle w:val="ac"/>
                  <w:rFonts w:ascii="Times New Roman" w:eastAsia="Times New Roman" w:hAnsi="Times New Roman" w:cs="Times New Roman"/>
                  <w:kern w:val="24"/>
                  <w:position w:val="1"/>
                  <w:sz w:val="28"/>
                  <w:szCs w:val="28"/>
                  <w:lang w:eastAsia="ru-RU"/>
                </w:rPr>
                <w:t>http://e-azbuka.ru/</w:t>
              </w:r>
            </w:hyperlink>
            <w:r w:rsidR="00A73F5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="00A73F5E" w:rsidRPr="00A73F5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).</w:t>
            </w:r>
            <w:proofErr w:type="gramEnd"/>
          </w:p>
          <w:p w:rsidR="00A80AF2" w:rsidRPr="00A80AF2" w:rsidRDefault="00A80AF2" w:rsidP="00A80AF2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proofErr w:type="gramStart"/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Мин</w:t>
            </w:r>
            <w:r w:rsidR="000B12A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истерство образования и науки РФ </w:t>
            </w:r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рекомендует организовать работу в субъектах Российской Федерации по созданию информационной среды, в которой будут обеспечены равные условия для доступа к учебникам разных издательств, а также к другим электронным ресурсам и электронным библиотекам (письмо № НТ-36/08 от 2 февраля 2015 года за подписью Первого заместителя Министра образования и науки РФ Натальи Третьяк).</w:t>
            </w:r>
            <w:proofErr w:type="gramEnd"/>
          </w:p>
          <w:p w:rsidR="00A80AF2" w:rsidRPr="00A80AF2" w:rsidRDefault="00A80AF2" w:rsidP="00A80AF2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Реализовать рекомендации </w:t>
            </w:r>
            <w:proofErr w:type="spellStart"/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="000B12A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позволяет </w:t>
            </w:r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систем</w:t>
            </w:r>
            <w:r w:rsidR="000B12A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а</w:t>
            </w:r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"Азбука", которая является важным элементом информационной среды, и, при поддержке ведущих российских издательств учебной литературы, предоставляет доступ к электронным формам учебников, художественной литературе, электронным библиотекам и другим электронным ресурсам.</w:t>
            </w:r>
          </w:p>
          <w:p w:rsidR="00A80AF2" w:rsidRPr="00A80AF2" w:rsidRDefault="00A80AF2" w:rsidP="00A80AF2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Информационная среда может быть развернута на базе </w:t>
            </w:r>
            <w:r w:rsidR="000B12A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р</w:t>
            </w:r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егиональной структуры</w:t>
            </w:r>
            <w:r w:rsidR="000B12A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(АКИПКРО, Г</w:t>
            </w:r>
            <w:r w:rsidR="00C14CB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лавное управление </w:t>
            </w:r>
            <w:r w:rsidR="000B12A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образования и молодежной политики А</w:t>
            </w:r>
            <w:r w:rsidR="00C14CB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лтайского края</w:t>
            </w:r>
            <w:r w:rsidR="000B12A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)</w:t>
            </w:r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, которая впоследствии может стать центром развития региональных проектов внедрения электронных учебников.</w:t>
            </w:r>
            <w:r w:rsidR="00F57D9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В</w:t>
            </w:r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ажной составляющей </w:t>
            </w:r>
            <w:r w:rsidR="00F57D9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этой работы </w:t>
            </w:r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станет формирование региональной сети </w:t>
            </w:r>
            <w:proofErr w:type="spellStart"/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тьюторов</w:t>
            </w:r>
            <w:proofErr w:type="spellEnd"/>
            <w:r w:rsidRPr="00A80AF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.</w:t>
            </w:r>
          </w:p>
          <w:p w:rsidR="00A80AF2" w:rsidRDefault="00861172" w:rsidP="00191FCB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240C3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Для работы с электронными учебниками школа устанавливает на каждое персональное устройство пользовател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я</w:t>
            </w:r>
            <w:r w:rsidRPr="00240C3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приложение «Азбука», лицензия на которое </w:t>
            </w:r>
            <w:r w:rsidRPr="00B75A92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предоставляется всем клиентам «Азбуки» бесплатно.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0B1DD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"Азбука" становится единой точкой входа для педагогов и учащихся в мир электронного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(это оболочка, с помощью которой пользователь сможет воспроизводить ЭУ)</w:t>
            </w:r>
            <w:r w:rsidRPr="000B1DD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.</w:t>
            </w:r>
          </w:p>
          <w:p w:rsidR="0032597E" w:rsidRPr="0032597E" w:rsidRDefault="00060B7D" w:rsidP="0032597E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060B7D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Учебно-методический центр “Азбука” готовит учителей России к эффективной работе с электронными учебниками. Нами разработаны и реализуются программы дополнительного профессионального образования для администрации школы, педагогов, библиотекарей по вопросам использования электронных учебников в информационно-образовательной среде школы. Проводятся </w:t>
            </w:r>
            <w:proofErr w:type="spellStart"/>
            <w:r w:rsidRPr="00060B7D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вебинары</w:t>
            </w:r>
            <w:proofErr w:type="spellEnd"/>
            <w:r w:rsidRPr="00060B7D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и практические семинары по использованию электронных учебников. Обучение проходит в очном и дистанционном формате при поддержке ведущих издательств учебной литературы России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(</w:t>
            </w:r>
            <w:hyperlink r:id="rId15" w:history="1">
              <w:r w:rsidR="0032597E" w:rsidRPr="00264E80">
                <w:rPr>
                  <w:rStyle w:val="ac"/>
                  <w:rFonts w:ascii="Times New Roman" w:eastAsia="Times New Roman" w:hAnsi="Times New Roman" w:cs="Times New Roman"/>
                  <w:kern w:val="24"/>
                  <w:position w:val="1"/>
                  <w:sz w:val="28"/>
                  <w:szCs w:val="28"/>
                  <w:lang w:eastAsia="ru-RU"/>
                </w:rPr>
                <w:t>http://e-azbuka.ru/for-teachers/</w:t>
              </w:r>
            </w:hyperlink>
            <w:r w:rsidR="0032597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="0032597E" w:rsidRPr="0032597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- </w:t>
            </w:r>
            <w:proofErr w:type="gramEnd"/>
            <w:r w:rsidR="0032597E" w:rsidRPr="0032597E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учителям про электронные учебники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). </w:t>
            </w:r>
          </w:p>
          <w:p w:rsidR="00A125A3" w:rsidRPr="00FA3535" w:rsidRDefault="00AC5EA1" w:rsidP="00AC5EA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</w:pPr>
            <w:r w:rsidRPr="00FA3535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 xml:space="preserve">Есть ли </w:t>
            </w:r>
            <w:r w:rsidR="00A125A3" w:rsidRPr="00FA3535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>учительские сообщества, которые продвигают новую педагогическую культуру использовани</w:t>
            </w:r>
            <w:r w:rsidRPr="00FA3535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>я ЭУ?</w:t>
            </w:r>
          </w:p>
          <w:p w:rsidR="00A125A3" w:rsidRPr="00A125A3" w:rsidRDefault="00A125A3" w:rsidP="00A125A3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Сообщество учителей </w:t>
            </w:r>
            <w:proofErr w:type="spellStart"/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Intel</w:t>
            </w:r>
            <w:proofErr w:type="spellEnd"/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Education</w:t>
            </w:r>
            <w:proofErr w:type="spellEnd"/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Galaxy</w:t>
            </w:r>
            <w:proofErr w:type="spellEnd"/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– </w:t>
            </w:r>
            <w:hyperlink r:id="rId16" w:history="1">
              <w:r w:rsidR="00935171" w:rsidRPr="00E15CFC">
                <w:rPr>
                  <w:rStyle w:val="ac"/>
                  <w:rFonts w:ascii="Times New Roman" w:eastAsia="Times New Roman" w:hAnsi="Times New Roman" w:cs="Times New Roman"/>
                  <w:kern w:val="24"/>
                  <w:position w:val="1"/>
                  <w:sz w:val="28"/>
                  <w:szCs w:val="28"/>
                  <w:lang w:eastAsia="ru-RU"/>
                </w:rPr>
                <w:t>https://edugalaxy.intel.ru/</w:t>
              </w:r>
            </w:hyperlink>
            <w:r w:rsidR="0093517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  <w:p w:rsidR="00A125A3" w:rsidRPr="00A125A3" w:rsidRDefault="00A125A3" w:rsidP="00A125A3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Сеть творческих учителей ITN – </w:t>
            </w:r>
            <w:hyperlink r:id="rId17" w:history="1">
              <w:r w:rsidR="00935171" w:rsidRPr="00E15CFC">
                <w:rPr>
                  <w:rStyle w:val="ac"/>
                  <w:rFonts w:ascii="Times New Roman" w:eastAsia="Times New Roman" w:hAnsi="Times New Roman" w:cs="Times New Roman"/>
                  <w:kern w:val="24"/>
                  <w:position w:val="1"/>
                  <w:sz w:val="28"/>
                  <w:szCs w:val="28"/>
                  <w:lang w:eastAsia="ru-RU"/>
                </w:rPr>
                <w:t>http://www.it-n.ru/</w:t>
              </w:r>
            </w:hyperlink>
            <w:r w:rsidR="0093517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  <w:p w:rsidR="00A125A3" w:rsidRPr="00A125A3" w:rsidRDefault="00A125A3" w:rsidP="00A125A3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lastRenderedPageBreak/>
              <w:t>Сетев</w:t>
            </w:r>
            <w:r w:rsidR="0093517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о</w:t>
            </w:r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е образовательн</w:t>
            </w:r>
            <w:r w:rsidR="0093517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о</w:t>
            </w:r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е сообществ</w:t>
            </w:r>
            <w:r w:rsidR="0093517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о</w:t>
            </w:r>
            <w:r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«Открытый класс» – </w:t>
            </w:r>
            <w:hyperlink r:id="rId18" w:history="1">
              <w:r w:rsidR="00935171" w:rsidRPr="00E15CFC">
                <w:rPr>
                  <w:rStyle w:val="ac"/>
                  <w:rFonts w:ascii="Times New Roman" w:eastAsia="Times New Roman" w:hAnsi="Times New Roman" w:cs="Times New Roman"/>
                  <w:kern w:val="24"/>
                  <w:position w:val="1"/>
                  <w:sz w:val="28"/>
                  <w:szCs w:val="28"/>
                  <w:lang w:eastAsia="ru-RU"/>
                </w:rPr>
                <w:t>http://www.openclass.ru/</w:t>
              </w:r>
            </w:hyperlink>
            <w:r w:rsidR="0093517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  <w:p w:rsidR="00A125A3" w:rsidRDefault="00935171" w:rsidP="00A125A3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С</w:t>
            </w:r>
            <w:r w:rsidR="00A125A3"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ообщество компании </w:t>
            </w:r>
            <w:proofErr w:type="spellStart"/>
            <w:r w:rsidR="00A125A3"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Microsoft</w:t>
            </w:r>
            <w:proofErr w:type="spellEnd"/>
            <w:r w:rsidR="00A125A3" w:rsidRPr="00A125A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по ресурсам программы «Партнёрство в образовании» – </w:t>
            </w:r>
            <w:hyperlink r:id="rId19" w:history="1">
              <w:r w:rsidRPr="00E15CFC">
                <w:rPr>
                  <w:rStyle w:val="ac"/>
                  <w:rFonts w:ascii="Times New Roman" w:eastAsia="Times New Roman" w:hAnsi="Times New Roman" w:cs="Times New Roman"/>
                  <w:kern w:val="24"/>
                  <w:position w:val="1"/>
                  <w:sz w:val="28"/>
                  <w:szCs w:val="28"/>
                  <w:lang w:eastAsia="ru-RU"/>
                </w:rPr>
                <w:t>http://vk.com/microsoft_pil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  <w:p w:rsidR="00CE6E3C" w:rsidRPr="00F542DC" w:rsidRDefault="00F542DC" w:rsidP="00F542DC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</w:pPr>
            <w:r w:rsidRPr="00F542DC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>Каким должно быть с</w:t>
            </w:r>
            <w:r w:rsidR="00CE6E3C" w:rsidRPr="00F542DC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>одержание деятельности муниципального МО</w:t>
            </w:r>
            <w:r w:rsidRPr="00F542DC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 xml:space="preserve"> относительно внедрения ЭУ в образовательный процесс</w:t>
            </w:r>
            <w:r w:rsidR="00CE6E3C" w:rsidRPr="00F542DC">
              <w:rPr>
                <w:rFonts w:ascii="Times New Roman" w:eastAsia="Times New Roman" w:hAnsi="Times New Roman" w:cs="Times New Roman"/>
                <w:b/>
                <w:i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>?</w:t>
            </w:r>
          </w:p>
          <w:p w:rsidR="00F542DC" w:rsidRDefault="00DE5FC9" w:rsidP="00DE5FC9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DE5FC9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Определить образовательные цели и задачи проекта интеграции электронного образовательного контента в информационно-образовательную среду школ р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айоно</w:t>
            </w:r>
            <w:r w:rsidRPr="00DE5FC9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. Сформировать рабочую группу по внедрению электронных учебников </w:t>
            </w:r>
          </w:p>
          <w:p w:rsidR="006B2D55" w:rsidRDefault="006B2D55" w:rsidP="006B2D5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6B2D55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Провести стартовое анкетирование учителей, учащихся, родителей в классах, которые выбраны для проекта.</w:t>
            </w:r>
          </w:p>
          <w:p w:rsidR="006B2D55" w:rsidRDefault="006B2D55" w:rsidP="006B2D5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6B2D55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Обеспечить повышение личной мотивации учителей, переходящих на электронное обучение (учреждение премий, проведение конкурсов, участие в интервью для местной прессы и сайта «Азбуки»).</w:t>
            </w:r>
          </w:p>
          <w:p w:rsidR="00DE5FC9" w:rsidRDefault="00E21A97" w:rsidP="000B7F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proofErr w:type="gramStart"/>
            <w:r w:rsidRPr="00E21A97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Выбрать одну из схем интеграции в образовательные организации р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айона</w:t>
            </w:r>
            <w:r w:rsidR="00802916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, например: </w:t>
            </w:r>
            <w:r w:rsidR="000B7F8E">
              <w:t xml:space="preserve"> </w:t>
            </w:r>
            <w:r w:rsidR="000B7F8E" w:rsidRPr="000B7F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="000B7F8E" w:rsidRP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тажировочные</w:t>
            </w:r>
            <w:proofErr w:type="spellEnd"/>
            <w:r w:rsidR="000B7F8E" w:rsidRP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площадки </w:t>
            </w:r>
            <w:r w:rsid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(п</w:t>
            </w:r>
            <w:r w:rsidR="000B7F8E" w:rsidRP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осле апробации в пилотных школах выбирается модель внедрения для всего р</w:t>
            </w:r>
            <w:r w:rsid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айона</w:t>
            </w:r>
            <w:r w:rsidR="000B7F8E" w:rsidRP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, происходит обучение  команды </w:t>
            </w:r>
            <w:proofErr w:type="spellStart"/>
            <w:r w:rsidR="000B7F8E" w:rsidRP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тьюторов</w:t>
            </w:r>
            <w:proofErr w:type="spellEnd"/>
            <w:r w:rsidR="000B7F8E" w:rsidRP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, внедрение электронных учебников в другие школы р</w:t>
            </w:r>
            <w:r w:rsid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айона</w:t>
            </w:r>
            <w:r w:rsidR="000B7F8E" w:rsidRP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(обучение педагогов этих школ осуществляется </w:t>
            </w:r>
            <w:proofErr w:type="spellStart"/>
            <w:r w:rsidR="000B7F8E" w:rsidRP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тьюторами</w:t>
            </w:r>
            <w:proofErr w:type="spellEnd"/>
            <w:r w:rsidR="000B7F8E" w:rsidRPr="000B7F8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0B7F8E" w:rsidRDefault="00C224D4" w:rsidP="00C224D4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C224D4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Зарегистрировать школы в системе «Азбука», приобрести электронные учебники, в случае необходимости — ноутбуки и планшеты, установить на персональные устройства учителей и учеников приложение «Азбука».</w:t>
            </w:r>
          </w:p>
          <w:p w:rsidR="00A86E5B" w:rsidRDefault="00A86E5B" w:rsidP="00A86E5B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A86E5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Обеспечить возможность повышения квалификации педагогов и администрации школ в вопросах использования электронных учебников в учебном процессе.</w:t>
            </w:r>
          </w:p>
          <w:p w:rsidR="00A86E5B" w:rsidRDefault="009439ED" w:rsidP="009439ED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439ED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Организовать мониторинг внедрения электронного образовательного контента.</w:t>
            </w:r>
          </w:p>
          <w:p w:rsidR="004B3F3E" w:rsidRPr="00DE5FC9" w:rsidRDefault="004B3F3E" w:rsidP="004B3F3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4B3F3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Провести серию информационно-просветительских мероприятий в СМИ, рассказать о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б опыте </w:t>
            </w:r>
            <w:r w:rsidRPr="004B3F3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внедрения электронных учебников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.</w:t>
            </w:r>
            <w:r w:rsidRPr="004B3F3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  <w:p w:rsidR="00EC0906" w:rsidRPr="00AB59FA" w:rsidRDefault="00EC0906" w:rsidP="00CE6E3C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0669" w:rsidRPr="00E91AF3" w:rsidRDefault="00E91AF3" w:rsidP="00E91AF3">
      <w:pPr>
        <w:pStyle w:val="a6"/>
        <w:numPr>
          <w:ilvl w:val="0"/>
          <w:numId w:val="1"/>
        </w:numPr>
        <w:spacing w:before="20" w:after="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1A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 и других источников, которые использовались для подготовки текста консультации</w:t>
      </w:r>
    </w:p>
    <w:p w:rsidR="0051245F" w:rsidRPr="0037194E" w:rsidRDefault="00AB0ABC" w:rsidP="0037194E">
      <w:pPr>
        <w:pStyle w:val="a6"/>
        <w:numPr>
          <w:ilvl w:val="0"/>
          <w:numId w:val="37"/>
        </w:numPr>
        <w:spacing w:before="20" w:after="20" w:line="240" w:lineRule="auto"/>
        <w:ind w:left="284" w:firstLine="0"/>
        <w:jc w:val="both"/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институт педагогических измерений [Электронный ресурс]. Код доступа: </w:t>
      </w:r>
      <w:hyperlink r:id="rId20" w:history="1">
        <w:r w:rsidRPr="0037194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http://www.fipi.ru/</w:t>
        </w:r>
      </w:hyperlink>
    </w:p>
    <w:p w:rsidR="00F80085" w:rsidRPr="0037194E" w:rsidRDefault="00553696" w:rsidP="00F8008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Российской Федерации от 29 декабря 2012 г. N 273-ФЗ</w:t>
        </w:r>
      </w:hyperlink>
      <w:r w:rsidR="00F80085"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085" w:rsidRPr="0037194E" w:rsidRDefault="00553696" w:rsidP="00F8008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(</w:t>
        </w:r>
        <w:proofErr w:type="spellStart"/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России) от 5 сентября 2013 г. N 1047 г. Москва</w:t>
        </w:r>
      </w:hyperlink>
      <w:r w:rsidR="00F80085"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085" w:rsidRPr="0037194E" w:rsidRDefault="00553696" w:rsidP="00F8008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(</w:t>
        </w:r>
        <w:proofErr w:type="spellStart"/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России) от 9 января 2014 г. N 2 г. Москва</w:t>
        </w:r>
      </w:hyperlink>
      <w:r w:rsidR="00F80085"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085" w:rsidRPr="0037194E" w:rsidRDefault="00553696" w:rsidP="00F8008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tgtFrame="_blank" w:history="1"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государственный образовательный стандарт начального общего образования</w:t>
        </w:r>
      </w:hyperlink>
      <w:r w:rsidR="00F80085"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085" w:rsidRPr="0037194E" w:rsidRDefault="00553696" w:rsidP="00F8008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tgtFrame="_blank" w:history="1"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Федеральный государственный образовательный стандарт основного общего образования (5-9 </w:t>
        </w:r>
        <w:proofErr w:type="spellStart"/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</w:t>
        </w:r>
        <w:proofErr w:type="spellEnd"/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.)</w:t>
        </w:r>
      </w:hyperlink>
      <w:r w:rsidR="00F80085"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085" w:rsidRPr="0037194E" w:rsidRDefault="00553696" w:rsidP="00F8008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tgtFrame="_blank" w:history="1"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Федеральный государственный образовательный стандарт среднего (полного) общего образования (10-11 </w:t>
        </w:r>
        <w:proofErr w:type="spellStart"/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</w:t>
        </w:r>
        <w:proofErr w:type="spellEnd"/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.)</w:t>
        </w:r>
      </w:hyperlink>
      <w:r w:rsidR="00F80085"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085" w:rsidRPr="0037194E" w:rsidRDefault="00553696" w:rsidP="00F8008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F80085" w:rsidRPr="003719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Профессиональный стандарт педагога</w:t>
        </w:r>
      </w:hyperlink>
      <w:r w:rsidR="00F80085"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2C9" w:rsidRPr="001622C9" w:rsidRDefault="001622C9" w:rsidP="004C3D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учебники: рекомендации по разработке, внедрению и использованию интерактивных мультимедийных электронных учебников нового поколения для общего образования на базе современных мобильных электронных устройств. М.: Федеральный институт развития образования, 2012. - 84 с.</w:t>
      </w:r>
      <w:r w:rsidR="00612272"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3B" w:rsidRPr="0037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Код доступа: </w:t>
      </w:r>
      <w:hyperlink r:id="rId25" w:history="1">
        <w:r w:rsidR="007D0ECB" w:rsidRPr="0037194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http://www.firo.ru/wp-content/uploads/2013/03/Rekomendation-IMEU-EOR-24.pdf</w:t>
        </w:r>
      </w:hyperlink>
      <w:r w:rsidR="007D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0085" w:rsidRPr="0037194E" w:rsidRDefault="00C97263" w:rsidP="00C97263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Рекомендуемые </w:t>
      </w:r>
      <w:proofErr w:type="spellStart"/>
      <w:r w:rsidRPr="0037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вебинары</w:t>
      </w:r>
      <w:proofErr w:type="spellEnd"/>
      <w:r w:rsidRPr="0037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810F4" w:rsidRDefault="003810F4" w:rsidP="003810F4">
      <w:pPr>
        <w:pStyle w:val="a6"/>
        <w:numPr>
          <w:ilvl w:val="0"/>
          <w:numId w:val="36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электронный учебник?» — 02 декабря 2014 г.</w:t>
      </w:r>
      <w:r w:rsidR="00C97263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Ссылка для просмотра:  </w:t>
      </w:r>
      <w:hyperlink r:id="rId26" w:history="1">
        <w:r w:rsidR="00C97263" w:rsidRPr="00E15CFC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http://www.prosv.ru/info.aspx?ob_no=43892</w:t>
        </w:r>
      </w:hyperlink>
      <w:r w:rsid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0F4" w:rsidRDefault="00C97263" w:rsidP="003810F4">
      <w:pPr>
        <w:pStyle w:val="a6"/>
        <w:numPr>
          <w:ilvl w:val="0"/>
          <w:numId w:val="36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F4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выбрать ЭОР для урока?» — 09 декабря 2014 г.</w:t>
      </w: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F4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для просмотра:  </w:t>
      </w:r>
      <w:hyperlink r:id="rId27" w:history="1">
        <w:r w:rsidRPr="00E15CFC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http://my.webinar.ru/record/406942/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F4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7263" w:rsidRDefault="00C97263" w:rsidP="003810F4">
      <w:pPr>
        <w:pStyle w:val="a6"/>
        <w:numPr>
          <w:ilvl w:val="0"/>
          <w:numId w:val="36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F4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«Прототип электронного учебника издательства "Просвещение"» — 17 декабря 2014 г.</w:t>
      </w: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F4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для просмотра: </w:t>
      </w:r>
      <w:hyperlink r:id="rId28" w:history="1">
        <w:r w:rsidRPr="00E15CFC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http://my.webinar.ru/record/406948/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0F4" w:rsidRDefault="00C97263" w:rsidP="003810F4">
      <w:pPr>
        <w:pStyle w:val="a6"/>
        <w:numPr>
          <w:ilvl w:val="0"/>
          <w:numId w:val="36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F4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«Народный банк заданий» — 21 января 2015 г.</w:t>
      </w: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F4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для просмотра: </w:t>
      </w:r>
      <w:hyperlink r:id="rId29" w:history="1">
        <w:r w:rsidRPr="00E15CFC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http://my.webinar.ru/record/426794/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0F4" w:rsidRDefault="00C97263" w:rsidP="003810F4">
      <w:pPr>
        <w:pStyle w:val="a6"/>
        <w:numPr>
          <w:ilvl w:val="0"/>
          <w:numId w:val="36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F4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выбрать устройство для работы с электронным учебником?» — 12 февраля 2015 г.</w:t>
      </w: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F4"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для просмотра: </w:t>
      </w:r>
      <w:hyperlink r:id="rId30" w:history="1">
        <w:r w:rsidRPr="00E15CFC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http://my.webinar.ru/record/435420/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0F4" w:rsidRPr="00210986" w:rsidRDefault="00C97263" w:rsidP="00C97263">
      <w:pPr>
        <w:pStyle w:val="a6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986" w:rsidRPr="00C97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Первый онлайн-урок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использованием </w:t>
      </w:r>
      <w:r w:rsidR="00210986" w:rsidRPr="00C97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10986" w:rsidRPr="00C97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обществознани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е) </w:t>
      </w:r>
      <w:r w:rsidRPr="00C97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Ссылка для просмотра: </w:t>
      </w:r>
      <w:hyperlink r:id="rId31" w:history="1">
        <w:r w:rsidR="00210986" w:rsidRPr="007D0E17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http://www.prosv.ru/info.aspx?ob_no=44494</w:t>
        </w:r>
      </w:hyperlink>
      <w:r w:rsidR="0021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0ABC" w:rsidRPr="00AB0ABC" w:rsidRDefault="00AB0ABC" w:rsidP="00AB0AB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F3" w:rsidRDefault="0051245F" w:rsidP="00C54B8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E91AF3" w:rsidRPr="00E91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Фамилия, имя, отчество, ученая степень, ученое звание, должность и место работы консультанта</w:t>
      </w:r>
    </w:p>
    <w:p w:rsidR="00851054" w:rsidRPr="00E91AF3" w:rsidRDefault="00851054" w:rsidP="00C54B81">
      <w:pPr>
        <w:spacing w:before="20" w:after="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91AF3" w:rsidRPr="00E91AF3" w:rsidRDefault="00E91AF3" w:rsidP="00E91AF3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AF3">
        <w:rPr>
          <w:rFonts w:ascii="Times New Roman" w:eastAsia="Calibri" w:hAnsi="Times New Roman" w:cs="Times New Roman"/>
          <w:sz w:val="28"/>
          <w:szCs w:val="28"/>
        </w:rPr>
        <w:t>Горбатова Ольга Николаевна, ст. преподаватель  кафедры теории и методики преподавания  ЕНД АКИПКРО</w:t>
      </w:r>
    </w:p>
    <w:p w:rsidR="00E91AF3" w:rsidRDefault="00E91AF3" w:rsidP="00E91AF3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AF3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E91AF3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E91AF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32" w:history="1">
        <w:r w:rsidRPr="001C5D3D">
          <w:rPr>
            <w:rStyle w:val="ac"/>
            <w:rFonts w:ascii="Times New Roman" w:eastAsia="Calibri" w:hAnsi="Times New Roman" w:cs="Times New Roman"/>
            <w:sz w:val="28"/>
            <w:szCs w:val="28"/>
          </w:rPr>
          <w:t>gorbatovaon@rambler.ru</w:t>
        </w:r>
      </w:hyperlink>
    </w:p>
    <w:p w:rsidR="00E65B1F" w:rsidRPr="00E91AF3" w:rsidRDefault="00E65B1F" w:rsidP="0051245F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65B1F" w:rsidRPr="00E91AF3" w:rsidSect="0051245F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96" w:rsidRDefault="00553696">
      <w:pPr>
        <w:spacing w:after="0" w:line="240" w:lineRule="auto"/>
      </w:pPr>
      <w:r>
        <w:separator/>
      </w:r>
    </w:p>
  </w:endnote>
  <w:endnote w:type="continuationSeparator" w:id="0">
    <w:p w:rsidR="00553696" w:rsidRDefault="0055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96" w:rsidRDefault="00553696">
      <w:pPr>
        <w:spacing w:after="0" w:line="240" w:lineRule="auto"/>
      </w:pPr>
      <w:r>
        <w:separator/>
      </w:r>
    </w:p>
  </w:footnote>
  <w:footnote w:type="continuationSeparator" w:id="0">
    <w:p w:rsidR="00553696" w:rsidRDefault="0055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57" w:rsidRDefault="00D6325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E69">
      <w:rPr>
        <w:noProof/>
      </w:rPr>
      <w:t>11</w:t>
    </w:r>
    <w:r>
      <w:rPr>
        <w:noProof/>
      </w:rPr>
      <w:fldChar w:fldCharType="end"/>
    </w:r>
  </w:p>
  <w:p w:rsidR="00D63257" w:rsidRDefault="00D632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125"/>
    <w:multiLevelType w:val="hybridMultilevel"/>
    <w:tmpl w:val="3C8C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3E6B"/>
    <w:multiLevelType w:val="hybridMultilevel"/>
    <w:tmpl w:val="9E849424"/>
    <w:lvl w:ilvl="0" w:tplc="9FD663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748E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0C3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436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CEA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3C70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C9F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44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A62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F209F"/>
    <w:multiLevelType w:val="hybridMultilevel"/>
    <w:tmpl w:val="B686E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C42DA8"/>
    <w:multiLevelType w:val="hybridMultilevel"/>
    <w:tmpl w:val="773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8736E"/>
    <w:multiLevelType w:val="hybridMultilevel"/>
    <w:tmpl w:val="25E2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645E3"/>
    <w:multiLevelType w:val="hybridMultilevel"/>
    <w:tmpl w:val="90F0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30175"/>
    <w:multiLevelType w:val="hybridMultilevel"/>
    <w:tmpl w:val="1D9C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642A2"/>
    <w:multiLevelType w:val="hybridMultilevel"/>
    <w:tmpl w:val="F41E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631A3"/>
    <w:multiLevelType w:val="hybridMultilevel"/>
    <w:tmpl w:val="85A6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A65BE"/>
    <w:multiLevelType w:val="hybridMultilevel"/>
    <w:tmpl w:val="F856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51FB"/>
    <w:multiLevelType w:val="hybridMultilevel"/>
    <w:tmpl w:val="A45E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B781B"/>
    <w:multiLevelType w:val="hybridMultilevel"/>
    <w:tmpl w:val="FF3C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81F3C"/>
    <w:multiLevelType w:val="hybridMultilevel"/>
    <w:tmpl w:val="CA5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D7"/>
    <w:multiLevelType w:val="hybridMultilevel"/>
    <w:tmpl w:val="D2E8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D57E7"/>
    <w:multiLevelType w:val="hybridMultilevel"/>
    <w:tmpl w:val="7340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D60D8"/>
    <w:multiLevelType w:val="hybridMultilevel"/>
    <w:tmpl w:val="34925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B2B13"/>
    <w:multiLevelType w:val="hybridMultilevel"/>
    <w:tmpl w:val="6246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B5E7F"/>
    <w:multiLevelType w:val="hybridMultilevel"/>
    <w:tmpl w:val="3B62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3748"/>
    <w:multiLevelType w:val="hybridMultilevel"/>
    <w:tmpl w:val="2B802940"/>
    <w:lvl w:ilvl="0" w:tplc="E5FC81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A57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2AE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6D1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80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CDA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447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EB5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2BF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7F0DE3"/>
    <w:multiLevelType w:val="hybridMultilevel"/>
    <w:tmpl w:val="583458D0"/>
    <w:lvl w:ilvl="0" w:tplc="ABE26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0627E"/>
    <w:multiLevelType w:val="hybridMultilevel"/>
    <w:tmpl w:val="9B441A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4A6E1D59"/>
    <w:multiLevelType w:val="hybridMultilevel"/>
    <w:tmpl w:val="27E03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A566AC"/>
    <w:multiLevelType w:val="multilevel"/>
    <w:tmpl w:val="53DA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67288"/>
    <w:multiLevelType w:val="hybridMultilevel"/>
    <w:tmpl w:val="2FFE9F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75D445B"/>
    <w:multiLevelType w:val="multilevel"/>
    <w:tmpl w:val="3988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B805C9"/>
    <w:multiLevelType w:val="hybridMultilevel"/>
    <w:tmpl w:val="60B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97766"/>
    <w:multiLevelType w:val="hybridMultilevel"/>
    <w:tmpl w:val="CAEA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808AB"/>
    <w:multiLevelType w:val="hybridMultilevel"/>
    <w:tmpl w:val="6D0A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1560A"/>
    <w:multiLevelType w:val="hybridMultilevel"/>
    <w:tmpl w:val="4930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20CBB"/>
    <w:multiLevelType w:val="hybridMultilevel"/>
    <w:tmpl w:val="46D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8699A"/>
    <w:multiLevelType w:val="hybridMultilevel"/>
    <w:tmpl w:val="E132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73616"/>
    <w:multiLevelType w:val="hybridMultilevel"/>
    <w:tmpl w:val="6C9E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F3609"/>
    <w:multiLevelType w:val="hybridMultilevel"/>
    <w:tmpl w:val="9F54CBA2"/>
    <w:lvl w:ilvl="0" w:tplc="EE7EDA56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3">
    <w:nsid w:val="69BD3EB1"/>
    <w:multiLevelType w:val="hybridMultilevel"/>
    <w:tmpl w:val="0FBAD7B0"/>
    <w:lvl w:ilvl="0" w:tplc="E8CEB1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C5293"/>
    <w:multiLevelType w:val="multilevel"/>
    <w:tmpl w:val="B46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7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F0A79"/>
    <w:multiLevelType w:val="hybridMultilevel"/>
    <w:tmpl w:val="B7027DEC"/>
    <w:lvl w:ilvl="0" w:tplc="E842F0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163F9"/>
    <w:multiLevelType w:val="hybridMultilevel"/>
    <w:tmpl w:val="858250B2"/>
    <w:lvl w:ilvl="0" w:tplc="4CEA2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7"/>
  </w:num>
  <w:num w:numId="5">
    <w:abstractNumId w:val="16"/>
  </w:num>
  <w:num w:numId="6">
    <w:abstractNumId w:val="20"/>
  </w:num>
  <w:num w:numId="7">
    <w:abstractNumId w:val="36"/>
  </w:num>
  <w:num w:numId="8">
    <w:abstractNumId w:val="8"/>
  </w:num>
  <w:num w:numId="9">
    <w:abstractNumId w:val="34"/>
  </w:num>
  <w:num w:numId="10">
    <w:abstractNumId w:val="29"/>
  </w:num>
  <w:num w:numId="11">
    <w:abstractNumId w:val="12"/>
  </w:num>
  <w:num w:numId="12">
    <w:abstractNumId w:val="30"/>
  </w:num>
  <w:num w:numId="13">
    <w:abstractNumId w:val="33"/>
  </w:num>
  <w:num w:numId="14">
    <w:abstractNumId w:val="35"/>
  </w:num>
  <w:num w:numId="15">
    <w:abstractNumId w:val="13"/>
  </w:num>
  <w:num w:numId="16">
    <w:abstractNumId w:val="21"/>
  </w:num>
  <w:num w:numId="17">
    <w:abstractNumId w:val="2"/>
  </w:num>
  <w:num w:numId="18">
    <w:abstractNumId w:val="10"/>
  </w:num>
  <w:num w:numId="19">
    <w:abstractNumId w:val="26"/>
  </w:num>
  <w:num w:numId="20">
    <w:abstractNumId w:val="4"/>
  </w:num>
  <w:num w:numId="21">
    <w:abstractNumId w:val="18"/>
  </w:num>
  <w:num w:numId="22">
    <w:abstractNumId w:val="15"/>
  </w:num>
  <w:num w:numId="23">
    <w:abstractNumId w:val="5"/>
  </w:num>
  <w:num w:numId="24">
    <w:abstractNumId w:val="7"/>
  </w:num>
  <w:num w:numId="25">
    <w:abstractNumId w:val="28"/>
  </w:num>
  <w:num w:numId="26">
    <w:abstractNumId w:val="17"/>
  </w:num>
  <w:num w:numId="27">
    <w:abstractNumId w:val="14"/>
  </w:num>
  <w:num w:numId="28">
    <w:abstractNumId w:val="1"/>
  </w:num>
  <w:num w:numId="29">
    <w:abstractNumId w:val="25"/>
  </w:num>
  <w:num w:numId="30">
    <w:abstractNumId w:val="22"/>
  </w:num>
  <w:num w:numId="31">
    <w:abstractNumId w:val="11"/>
  </w:num>
  <w:num w:numId="32">
    <w:abstractNumId w:val="24"/>
  </w:num>
  <w:num w:numId="33">
    <w:abstractNumId w:val="3"/>
  </w:num>
  <w:num w:numId="34">
    <w:abstractNumId w:val="0"/>
  </w:num>
  <w:num w:numId="35">
    <w:abstractNumId w:val="32"/>
  </w:num>
  <w:num w:numId="36">
    <w:abstractNumId w:val="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669"/>
    <w:rsid w:val="00007505"/>
    <w:rsid w:val="00007BC2"/>
    <w:rsid w:val="00017CF8"/>
    <w:rsid w:val="00030C01"/>
    <w:rsid w:val="0003343E"/>
    <w:rsid w:val="000449C3"/>
    <w:rsid w:val="0005671E"/>
    <w:rsid w:val="00057D05"/>
    <w:rsid w:val="00060B7D"/>
    <w:rsid w:val="00065854"/>
    <w:rsid w:val="0008400E"/>
    <w:rsid w:val="00084412"/>
    <w:rsid w:val="00092FC5"/>
    <w:rsid w:val="000950AD"/>
    <w:rsid w:val="000A5B3B"/>
    <w:rsid w:val="000B12AC"/>
    <w:rsid w:val="000B193D"/>
    <w:rsid w:val="000B1DDF"/>
    <w:rsid w:val="000B5FEF"/>
    <w:rsid w:val="000B7B61"/>
    <w:rsid w:val="000B7F8E"/>
    <w:rsid w:val="000C67C2"/>
    <w:rsid w:val="000C6F1D"/>
    <w:rsid w:val="000E0687"/>
    <w:rsid w:val="000E6A83"/>
    <w:rsid w:val="000F2361"/>
    <w:rsid w:val="000F5F91"/>
    <w:rsid w:val="00100CF2"/>
    <w:rsid w:val="00111C44"/>
    <w:rsid w:val="001174C9"/>
    <w:rsid w:val="001201DF"/>
    <w:rsid w:val="00120C9C"/>
    <w:rsid w:val="00124F8E"/>
    <w:rsid w:val="001307A5"/>
    <w:rsid w:val="0013219C"/>
    <w:rsid w:val="00156A35"/>
    <w:rsid w:val="001622C9"/>
    <w:rsid w:val="001634F6"/>
    <w:rsid w:val="00176629"/>
    <w:rsid w:val="001838A3"/>
    <w:rsid w:val="00190081"/>
    <w:rsid w:val="00191FCB"/>
    <w:rsid w:val="001A4B7F"/>
    <w:rsid w:val="001A4D08"/>
    <w:rsid w:val="001A7784"/>
    <w:rsid w:val="001B1376"/>
    <w:rsid w:val="001B6DEB"/>
    <w:rsid w:val="001C0BBB"/>
    <w:rsid w:val="001C73B8"/>
    <w:rsid w:val="001D5C6F"/>
    <w:rsid w:val="001D6BEA"/>
    <w:rsid w:val="001E49F1"/>
    <w:rsid w:val="001F6632"/>
    <w:rsid w:val="001F7080"/>
    <w:rsid w:val="00210986"/>
    <w:rsid w:val="00213747"/>
    <w:rsid w:val="00217D0E"/>
    <w:rsid w:val="00227207"/>
    <w:rsid w:val="002406D6"/>
    <w:rsid w:val="00240C35"/>
    <w:rsid w:val="00242594"/>
    <w:rsid w:val="002533CF"/>
    <w:rsid w:val="00256166"/>
    <w:rsid w:val="00257D23"/>
    <w:rsid w:val="00272491"/>
    <w:rsid w:val="002765D4"/>
    <w:rsid w:val="00280669"/>
    <w:rsid w:val="00284A1B"/>
    <w:rsid w:val="002A4166"/>
    <w:rsid w:val="002A7F95"/>
    <w:rsid w:val="002B16B0"/>
    <w:rsid w:val="002C1357"/>
    <w:rsid w:val="002D57E9"/>
    <w:rsid w:val="002D7CA3"/>
    <w:rsid w:val="002E3D3E"/>
    <w:rsid w:val="00301CDC"/>
    <w:rsid w:val="003059C8"/>
    <w:rsid w:val="003071BC"/>
    <w:rsid w:val="003073F7"/>
    <w:rsid w:val="00307C38"/>
    <w:rsid w:val="003117F3"/>
    <w:rsid w:val="0032597E"/>
    <w:rsid w:val="00325F2A"/>
    <w:rsid w:val="00354319"/>
    <w:rsid w:val="00357404"/>
    <w:rsid w:val="0037194E"/>
    <w:rsid w:val="003751E7"/>
    <w:rsid w:val="00377655"/>
    <w:rsid w:val="0038011C"/>
    <w:rsid w:val="003806DF"/>
    <w:rsid w:val="003810F4"/>
    <w:rsid w:val="003A297D"/>
    <w:rsid w:val="003B2BCF"/>
    <w:rsid w:val="003C0D29"/>
    <w:rsid w:val="003C1C97"/>
    <w:rsid w:val="003D5F5F"/>
    <w:rsid w:val="003D6CE0"/>
    <w:rsid w:val="003E014E"/>
    <w:rsid w:val="003E14DA"/>
    <w:rsid w:val="003E1F4C"/>
    <w:rsid w:val="003E3D6E"/>
    <w:rsid w:val="003F4068"/>
    <w:rsid w:val="003F7D5D"/>
    <w:rsid w:val="00400821"/>
    <w:rsid w:val="00401F91"/>
    <w:rsid w:val="004031E9"/>
    <w:rsid w:val="0040632B"/>
    <w:rsid w:val="00410D4C"/>
    <w:rsid w:val="00410D6E"/>
    <w:rsid w:val="00417C73"/>
    <w:rsid w:val="00441033"/>
    <w:rsid w:val="00445D8A"/>
    <w:rsid w:val="00447DB9"/>
    <w:rsid w:val="00451ED7"/>
    <w:rsid w:val="00463377"/>
    <w:rsid w:val="00465B4F"/>
    <w:rsid w:val="004742DE"/>
    <w:rsid w:val="00475126"/>
    <w:rsid w:val="004773AE"/>
    <w:rsid w:val="004843BD"/>
    <w:rsid w:val="004916E5"/>
    <w:rsid w:val="00494C79"/>
    <w:rsid w:val="004969C0"/>
    <w:rsid w:val="004A34B4"/>
    <w:rsid w:val="004B244C"/>
    <w:rsid w:val="004B2592"/>
    <w:rsid w:val="004B3F3E"/>
    <w:rsid w:val="004B51CA"/>
    <w:rsid w:val="004C3D3B"/>
    <w:rsid w:val="004C4F59"/>
    <w:rsid w:val="004C63B8"/>
    <w:rsid w:val="004D6152"/>
    <w:rsid w:val="004E523D"/>
    <w:rsid w:val="004F5F96"/>
    <w:rsid w:val="0051238F"/>
    <w:rsid w:val="0051245F"/>
    <w:rsid w:val="0051370E"/>
    <w:rsid w:val="005214D5"/>
    <w:rsid w:val="005217A4"/>
    <w:rsid w:val="00524B8F"/>
    <w:rsid w:val="005258DA"/>
    <w:rsid w:val="0053079C"/>
    <w:rsid w:val="0053355C"/>
    <w:rsid w:val="00552A20"/>
    <w:rsid w:val="00552B47"/>
    <w:rsid w:val="00553696"/>
    <w:rsid w:val="00554BD5"/>
    <w:rsid w:val="00561889"/>
    <w:rsid w:val="005666CD"/>
    <w:rsid w:val="00577FA4"/>
    <w:rsid w:val="00582866"/>
    <w:rsid w:val="00594445"/>
    <w:rsid w:val="00597276"/>
    <w:rsid w:val="00597F9E"/>
    <w:rsid w:val="005A415D"/>
    <w:rsid w:val="005A62F2"/>
    <w:rsid w:val="005B7C34"/>
    <w:rsid w:val="005C16FD"/>
    <w:rsid w:val="005D3C48"/>
    <w:rsid w:val="005D5457"/>
    <w:rsid w:val="005D5D52"/>
    <w:rsid w:val="005D62C5"/>
    <w:rsid w:val="005F1431"/>
    <w:rsid w:val="005F3043"/>
    <w:rsid w:val="00612272"/>
    <w:rsid w:val="00613943"/>
    <w:rsid w:val="0061488C"/>
    <w:rsid w:val="00615C9F"/>
    <w:rsid w:val="006165D5"/>
    <w:rsid w:val="00616C09"/>
    <w:rsid w:val="0062465A"/>
    <w:rsid w:val="006359BF"/>
    <w:rsid w:val="00637F99"/>
    <w:rsid w:val="0064219E"/>
    <w:rsid w:val="00654A44"/>
    <w:rsid w:val="00660A7D"/>
    <w:rsid w:val="0066687E"/>
    <w:rsid w:val="0066789B"/>
    <w:rsid w:val="00672F37"/>
    <w:rsid w:val="00675220"/>
    <w:rsid w:val="0067751E"/>
    <w:rsid w:val="006775BE"/>
    <w:rsid w:val="006A17A5"/>
    <w:rsid w:val="006A515B"/>
    <w:rsid w:val="006B0B2F"/>
    <w:rsid w:val="006B2D55"/>
    <w:rsid w:val="006B76ED"/>
    <w:rsid w:val="006C27C6"/>
    <w:rsid w:val="006D3575"/>
    <w:rsid w:val="006F4899"/>
    <w:rsid w:val="00707550"/>
    <w:rsid w:val="0071134E"/>
    <w:rsid w:val="00716213"/>
    <w:rsid w:val="00717E96"/>
    <w:rsid w:val="0072032C"/>
    <w:rsid w:val="00731DE2"/>
    <w:rsid w:val="00732054"/>
    <w:rsid w:val="00733F57"/>
    <w:rsid w:val="00751C29"/>
    <w:rsid w:val="00752D44"/>
    <w:rsid w:val="0075474C"/>
    <w:rsid w:val="007615E5"/>
    <w:rsid w:val="007636C9"/>
    <w:rsid w:val="00764D76"/>
    <w:rsid w:val="00774F33"/>
    <w:rsid w:val="0077686A"/>
    <w:rsid w:val="007810F5"/>
    <w:rsid w:val="00787F89"/>
    <w:rsid w:val="00793159"/>
    <w:rsid w:val="007A0F97"/>
    <w:rsid w:val="007B6513"/>
    <w:rsid w:val="007C4B39"/>
    <w:rsid w:val="007D0ECB"/>
    <w:rsid w:val="007D582B"/>
    <w:rsid w:val="007D5E83"/>
    <w:rsid w:val="007F2A4B"/>
    <w:rsid w:val="007F44DF"/>
    <w:rsid w:val="00801AAF"/>
    <w:rsid w:val="00802916"/>
    <w:rsid w:val="00805B5C"/>
    <w:rsid w:val="00814F07"/>
    <w:rsid w:val="008342D1"/>
    <w:rsid w:val="00834E69"/>
    <w:rsid w:val="008425CA"/>
    <w:rsid w:val="00851054"/>
    <w:rsid w:val="0085463A"/>
    <w:rsid w:val="00861172"/>
    <w:rsid w:val="0086283D"/>
    <w:rsid w:val="00864DAD"/>
    <w:rsid w:val="00870120"/>
    <w:rsid w:val="00887D80"/>
    <w:rsid w:val="008B0261"/>
    <w:rsid w:val="008B4648"/>
    <w:rsid w:val="008D157D"/>
    <w:rsid w:val="008D39CD"/>
    <w:rsid w:val="008D6312"/>
    <w:rsid w:val="008D685B"/>
    <w:rsid w:val="008E03FF"/>
    <w:rsid w:val="008E27ED"/>
    <w:rsid w:val="008E5828"/>
    <w:rsid w:val="008E6408"/>
    <w:rsid w:val="008F3019"/>
    <w:rsid w:val="00907B33"/>
    <w:rsid w:val="00915C27"/>
    <w:rsid w:val="00916F8B"/>
    <w:rsid w:val="00917B82"/>
    <w:rsid w:val="00925C29"/>
    <w:rsid w:val="00926D6C"/>
    <w:rsid w:val="00935171"/>
    <w:rsid w:val="009439ED"/>
    <w:rsid w:val="00951AF3"/>
    <w:rsid w:val="00954FC0"/>
    <w:rsid w:val="00975376"/>
    <w:rsid w:val="00982138"/>
    <w:rsid w:val="0098740E"/>
    <w:rsid w:val="009879C6"/>
    <w:rsid w:val="00991D9C"/>
    <w:rsid w:val="00996931"/>
    <w:rsid w:val="009B2481"/>
    <w:rsid w:val="009B316A"/>
    <w:rsid w:val="009C2117"/>
    <w:rsid w:val="009D244C"/>
    <w:rsid w:val="009D3EFD"/>
    <w:rsid w:val="009D6253"/>
    <w:rsid w:val="009D69DD"/>
    <w:rsid w:val="009D7C91"/>
    <w:rsid w:val="009E3AA3"/>
    <w:rsid w:val="009E4030"/>
    <w:rsid w:val="009F3E41"/>
    <w:rsid w:val="009F4761"/>
    <w:rsid w:val="009F47C5"/>
    <w:rsid w:val="00A125A3"/>
    <w:rsid w:val="00A144C6"/>
    <w:rsid w:val="00A164DC"/>
    <w:rsid w:val="00A16784"/>
    <w:rsid w:val="00A20583"/>
    <w:rsid w:val="00A25767"/>
    <w:rsid w:val="00A34789"/>
    <w:rsid w:val="00A375FA"/>
    <w:rsid w:val="00A43726"/>
    <w:rsid w:val="00A54E85"/>
    <w:rsid w:val="00A56089"/>
    <w:rsid w:val="00A56674"/>
    <w:rsid w:val="00A570E1"/>
    <w:rsid w:val="00A57B45"/>
    <w:rsid w:val="00A71545"/>
    <w:rsid w:val="00A73F5E"/>
    <w:rsid w:val="00A80AF2"/>
    <w:rsid w:val="00A82B34"/>
    <w:rsid w:val="00A86E5B"/>
    <w:rsid w:val="00A9392F"/>
    <w:rsid w:val="00AA170C"/>
    <w:rsid w:val="00AB0ABC"/>
    <w:rsid w:val="00AB0C0B"/>
    <w:rsid w:val="00AB1707"/>
    <w:rsid w:val="00AB1B01"/>
    <w:rsid w:val="00AB417A"/>
    <w:rsid w:val="00AB530E"/>
    <w:rsid w:val="00AB59FA"/>
    <w:rsid w:val="00AC5EA1"/>
    <w:rsid w:val="00AC6058"/>
    <w:rsid w:val="00AD0966"/>
    <w:rsid w:val="00AD1410"/>
    <w:rsid w:val="00AE1415"/>
    <w:rsid w:val="00AF51DF"/>
    <w:rsid w:val="00B16CDE"/>
    <w:rsid w:val="00B24723"/>
    <w:rsid w:val="00B302BE"/>
    <w:rsid w:val="00B31CD8"/>
    <w:rsid w:val="00B32393"/>
    <w:rsid w:val="00B35CC8"/>
    <w:rsid w:val="00B462DF"/>
    <w:rsid w:val="00B46C00"/>
    <w:rsid w:val="00B544FA"/>
    <w:rsid w:val="00B61776"/>
    <w:rsid w:val="00B655B5"/>
    <w:rsid w:val="00B75A92"/>
    <w:rsid w:val="00B86AFA"/>
    <w:rsid w:val="00B95635"/>
    <w:rsid w:val="00B960B5"/>
    <w:rsid w:val="00BA02FB"/>
    <w:rsid w:val="00BA0827"/>
    <w:rsid w:val="00BA5617"/>
    <w:rsid w:val="00BC7DAE"/>
    <w:rsid w:val="00BD342A"/>
    <w:rsid w:val="00BE217A"/>
    <w:rsid w:val="00BE4D9A"/>
    <w:rsid w:val="00BE7A6C"/>
    <w:rsid w:val="00BF349A"/>
    <w:rsid w:val="00BF6C1D"/>
    <w:rsid w:val="00BF7299"/>
    <w:rsid w:val="00C00737"/>
    <w:rsid w:val="00C14CB9"/>
    <w:rsid w:val="00C1755C"/>
    <w:rsid w:val="00C224D4"/>
    <w:rsid w:val="00C25025"/>
    <w:rsid w:val="00C35EBD"/>
    <w:rsid w:val="00C403A6"/>
    <w:rsid w:val="00C45F35"/>
    <w:rsid w:val="00C54B81"/>
    <w:rsid w:val="00C56485"/>
    <w:rsid w:val="00C64429"/>
    <w:rsid w:val="00C86D3E"/>
    <w:rsid w:val="00C92AB5"/>
    <w:rsid w:val="00C95894"/>
    <w:rsid w:val="00C96347"/>
    <w:rsid w:val="00C9693A"/>
    <w:rsid w:val="00C96A92"/>
    <w:rsid w:val="00C96BCF"/>
    <w:rsid w:val="00C97263"/>
    <w:rsid w:val="00C97588"/>
    <w:rsid w:val="00CA306C"/>
    <w:rsid w:val="00CA316D"/>
    <w:rsid w:val="00CA7EF8"/>
    <w:rsid w:val="00CB06C3"/>
    <w:rsid w:val="00CC147E"/>
    <w:rsid w:val="00CD4FAB"/>
    <w:rsid w:val="00CD6A7D"/>
    <w:rsid w:val="00CE1F55"/>
    <w:rsid w:val="00CE21FB"/>
    <w:rsid w:val="00CE6E3C"/>
    <w:rsid w:val="00CF2938"/>
    <w:rsid w:val="00CF3166"/>
    <w:rsid w:val="00D009DF"/>
    <w:rsid w:val="00D01CD6"/>
    <w:rsid w:val="00D0206C"/>
    <w:rsid w:val="00D118AE"/>
    <w:rsid w:val="00D12E16"/>
    <w:rsid w:val="00D15E4C"/>
    <w:rsid w:val="00D2663A"/>
    <w:rsid w:val="00D36CF3"/>
    <w:rsid w:val="00D402A6"/>
    <w:rsid w:val="00D41B16"/>
    <w:rsid w:val="00D4356C"/>
    <w:rsid w:val="00D47620"/>
    <w:rsid w:val="00D561F6"/>
    <w:rsid w:val="00D63257"/>
    <w:rsid w:val="00D67AD6"/>
    <w:rsid w:val="00D804D9"/>
    <w:rsid w:val="00D83450"/>
    <w:rsid w:val="00D85FF3"/>
    <w:rsid w:val="00D87902"/>
    <w:rsid w:val="00D9342B"/>
    <w:rsid w:val="00DB2E4D"/>
    <w:rsid w:val="00DB7C81"/>
    <w:rsid w:val="00DC62B1"/>
    <w:rsid w:val="00DD0E05"/>
    <w:rsid w:val="00DE4DD9"/>
    <w:rsid w:val="00DE597A"/>
    <w:rsid w:val="00DE5E1B"/>
    <w:rsid w:val="00DE5FC9"/>
    <w:rsid w:val="00E015FD"/>
    <w:rsid w:val="00E02B60"/>
    <w:rsid w:val="00E1062C"/>
    <w:rsid w:val="00E141A1"/>
    <w:rsid w:val="00E164E7"/>
    <w:rsid w:val="00E2049C"/>
    <w:rsid w:val="00E209BF"/>
    <w:rsid w:val="00E20D37"/>
    <w:rsid w:val="00E21A97"/>
    <w:rsid w:val="00E27942"/>
    <w:rsid w:val="00E32EA1"/>
    <w:rsid w:val="00E37303"/>
    <w:rsid w:val="00E45D88"/>
    <w:rsid w:val="00E51829"/>
    <w:rsid w:val="00E5388D"/>
    <w:rsid w:val="00E5758B"/>
    <w:rsid w:val="00E60614"/>
    <w:rsid w:val="00E65B1F"/>
    <w:rsid w:val="00E70FB2"/>
    <w:rsid w:val="00E75EF9"/>
    <w:rsid w:val="00E82E25"/>
    <w:rsid w:val="00E91AF3"/>
    <w:rsid w:val="00E9223D"/>
    <w:rsid w:val="00EA5AA9"/>
    <w:rsid w:val="00EB6643"/>
    <w:rsid w:val="00EC0906"/>
    <w:rsid w:val="00EC71E7"/>
    <w:rsid w:val="00ED51E0"/>
    <w:rsid w:val="00EE2A4C"/>
    <w:rsid w:val="00EE7512"/>
    <w:rsid w:val="00EF3EFB"/>
    <w:rsid w:val="00EF719B"/>
    <w:rsid w:val="00F05152"/>
    <w:rsid w:val="00F076C0"/>
    <w:rsid w:val="00F1635D"/>
    <w:rsid w:val="00F172E2"/>
    <w:rsid w:val="00F24E62"/>
    <w:rsid w:val="00F26AFB"/>
    <w:rsid w:val="00F27BBB"/>
    <w:rsid w:val="00F4477B"/>
    <w:rsid w:val="00F534B1"/>
    <w:rsid w:val="00F542DC"/>
    <w:rsid w:val="00F56CFB"/>
    <w:rsid w:val="00F57D97"/>
    <w:rsid w:val="00F72E4A"/>
    <w:rsid w:val="00F80085"/>
    <w:rsid w:val="00F90318"/>
    <w:rsid w:val="00F90EE7"/>
    <w:rsid w:val="00F950B9"/>
    <w:rsid w:val="00F97A4A"/>
    <w:rsid w:val="00FA2ED2"/>
    <w:rsid w:val="00FA3535"/>
    <w:rsid w:val="00FA4A74"/>
    <w:rsid w:val="00FC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6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0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8066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545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D4FA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D4F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D4FAB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C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A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91AF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E6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5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D69DD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9D69DD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9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B1D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6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0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8066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545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D4FA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D4F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D4FAB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C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A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91AF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E6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5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76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25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e-azbuka.ru/" TargetMode="External"/><Relationship Id="rId13" Type="http://schemas.openxmlformats.org/officeDocument/2006/relationships/hyperlink" Target="http://www.firo.ru/wp-content/uploads/2013/03/Rekomendation-IMEU-EOR-24.pdf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hyperlink" Target="http://www.prosv.ru/info.aspx?ob_no=43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g.ru/2012/12/30/obrazovanie-dok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elp.yandex.ru/edu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hyperlink" Target="http://www.firo.ru/wp-content/uploads/2013/03/Rekomendation-IMEU-EOR-24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dugalaxy.intel.ru/" TargetMode="External"/><Relationship Id="rId20" Type="http://schemas.openxmlformats.org/officeDocument/2006/relationships/hyperlink" Target="http://www.fipi.ru/" TargetMode="External"/><Relationship Id="rId29" Type="http://schemas.openxmlformats.org/officeDocument/2006/relationships/hyperlink" Target="http://my.webinar.ru/record/42679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vents.yandex.ru/events/yagosti/school-conf2014/" TargetMode="External"/><Relationship Id="rId24" Type="http://schemas.openxmlformats.org/officeDocument/2006/relationships/hyperlink" Target="http://www.academy.edu.by/files/prof_standart_pedagoga.pdf" TargetMode="External"/><Relationship Id="rId32" Type="http://schemas.openxmlformats.org/officeDocument/2006/relationships/hyperlink" Target="mailto:gorbatovaon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azbuka.ru/for-teachers/" TargetMode="External"/><Relationship Id="rId23" Type="http://schemas.openxmlformats.org/officeDocument/2006/relationships/hyperlink" Target="http://www.rg.ru/2014/04/16/obuchenie-dok.html" TargetMode="External"/><Relationship Id="rId28" Type="http://schemas.openxmlformats.org/officeDocument/2006/relationships/hyperlink" Target="http://my.webinar.ru/record/406948/" TargetMode="External"/><Relationship Id="rId10" Type="http://schemas.openxmlformats.org/officeDocument/2006/relationships/hyperlink" Target="https://events.yandex.ru/lib/talks/2646/" TargetMode="External"/><Relationship Id="rId19" Type="http://schemas.openxmlformats.org/officeDocument/2006/relationships/hyperlink" Target="http://vk.com/microsoft_pil" TargetMode="External"/><Relationship Id="rId31" Type="http://schemas.openxmlformats.org/officeDocument/2006/relationships/hyperlink" Target="http://www.prosv.ru/info.aspx?ob_no=44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prosv.ru/item/8416" TargetMode="External"/><Relationship Id="rId14" Type="http://schemas.openxmlformats.org/officeDocument/2006/relationships/hyperlink" Target="http://e-azbuka.ru/" TargetMode="External"/><Relationship Id="rId22" Type="http://schemas.openxmlformats.org/officeDocument/2006/relationships/hyperlink" Target="http://www.rg.ru/2013/11/01/uchebniki-dok.html" TargetMode="External"/><Relationship Id="rId27" Type="http://schemas.openxmlformats.org/officeDocument/2006/relationships/hyperlink" Target="http://my.webinar.ru/record/406942/" TargetMode="External"/><Relationship Id="rId30" Type="http://schemas.openxmlformats.org/officeDocument/2006/relationships/hyperlink" Target="http://my.webinar.ru/record/43542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11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428</cp:revision>
  <dcterms:created xsi:type="dcterms:W3CDTF">2014-06-24T09:57:00Z</dcterms:created>
  <dcterms:modified xsi:type="dcterms:W3CDTF">2015-03-18T15:59:00Z</dcterms:modified>
</cp:coreProperties>
</file>