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D3" w:rsidRPr="007A4126" w:rsidRDefault="009476D3" w:rsidP="007A41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4126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2E2222">
        <w:rPr>
          <w:rFonts w:ascii="Times New Roman" w:hAnsi="Times New Roman" w:cs="Times New Roman"/>
          <w:b/>
          <w:sz w:val="32"/>
          <w:szCs w:val="32"/>
        </w:rPr>
        <w:t>инновационных проектов</w:t>
      </w:r>
      <w:r w:rsidRPr="007A412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2E2222">
        <w:rPr>
          <w:rFonts w:ascii="Times New Roman" w:hAnsi="Times New Roman" w:cs="Times New Roman"/>
          <w:b/>
          <w:sz w:val="32"/>
          <w:szCs w:val="32"/>
        </w:rPr>
        <w:t>получившие статус РИП</w:t>
      </w:r>
      <w:r w:rsidRPr="007A4126">
        <w:rPr>
          <w:rFonts w:ascii="Times New Roman" w:hAnsi="Times New Roman" w:cs="Times New Roman"/>
          <w:b/>
          <w:sz w:val="32"/>
          <w:szCs w:val="32"/>
        </w:rPr>
        <w:t xml:space="preserve"> в 2023 году</w:t>
      </w:r>
    </w:p>
    <w:tbl>
      <w:tblPr>
        <w:tblW w:w="1568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26"/>
        <w:gridCol w:w="6804"/>
        <w:gridCol w:w="5529"/>
      </w:tblGrid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ОО 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Тема инновационного проекта 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8F1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Адрес сайта ОО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КГПОУ СПО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техникум», г. Яровое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Акселератор «Не стой на месте»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D64BC0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64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https://yar-politeh.edu22.info/index.php/bazovaya-ploshchadka?view=article&amp;id=825:zayavka-na-rip-akselerator-ne-stoj-na-meste-2024g&amp;catid=8:pages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 231», г. Барнаул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методического обеспечения как механизм успешной социализации дошкольников в условиях внедрения и реализации федеральной образовательной программы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D64BC0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64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https://231детскийсад.рф/   17.04.2024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«Сказка», 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Межполушарное взаимодействие как основа интеллектуального развития детей дошкольного возраста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D64BC0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64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https://dsvsrub.edu22.info/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 92», г. Бийск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«Говорящие стены» как условие формирования у дошкольников гражданской позиции и патриотических чувств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D64BC0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64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http://ds92biy.edu22.info/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«Первомайская СОШ», Павловский район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вожатский отряд «Ученики – наставники нового поколения»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D64BC0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D64B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https://shkolapervomajskayacheremnoe-r22.gosweb.gosuslugi.ru/nasha-shkola/innovatsionnaya-deyatelnost/regionalnaya-innovatsionnaya-ploschadka/     3.09.2024г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«СОШ № 55», г. Барнаул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комплексной безопасности образовательного процесса в общеобразовательном учреждении с количеством обучающихся более тысячи человек</w:t>
            </w:r>
            <w:bookmarkStart w:id="0" w:name="_GoBack"/>
            <w:bookmarkEnd w:id="0"/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https://shkola55barnaul-r22.gosweb.gosuslugi.ru/, август 2024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«Гимназия № 22», г. Барнаул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в образовательной организации предпрофессиональных проб школьников в сферах журналистики, телевидения, радио и театра 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https://gimnaziya22barnaul-r22.gosweb.gosuslugi.ru/roditelyam-i-uchenikam/meropriyatiya/regionalnaya-innovatsionnaya-ploschadka.html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СОШ № 2», 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современной социокультурной информационно - образовательной среды на основе внедрения современных образовательных технологий в условиях обновлённых федеральных государственных стандартов основного общего образования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https://shkola2pospelixa-r22.gosweb.gosuslugi.ru/pedagogam-i-sotrudnikam/shmo-uchiteley-russkogo-yazyka-i-literatury/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СОШ № 2», 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модели сетевого взаимодействия центра «Точка роста» с образовательными организациями района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https://shkola2pospelixa-r22.gosweb.gosuslugi.ru/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«СОШ № 53», г. Барнаул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Модель эффективности школы как инструмент повышения качества образования 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https://shkola53barnaul-r22.gosweb.gosuslugi.ru/pedagogam-i-sotrudnikam/%D0%A0%D0%98%D0%9F/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МДОУ «Детский сад № 272», г. Барнаул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– часть великой России (нравственно-патриотическое воспитание дошкольников возможностями </w:t>
            </w:r>
            <w:proofErr w:type="spellStart"/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социообразовательной</w:t>
            </w:r>
            <w:proofErr w:type="spellEnd"/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среды) 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https://детскийсад272.рф/  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 53», г. Барнаул 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Живое слово Алтая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https://shkola53barnaul-r22.gosweb.gosuslugi.ru/pedagogam-i-sotrudnikam/%D0%A0%D0%98%D0%9F/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 27 «Петушок», г. Камень-на-Оби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Воспитывающая среда как средство приобщения детей и взрослых к традиционным ценностям российского общества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https://ds-petushok.edu22.info/innovaczionnyj-proekt/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Шалапская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ООШ», Целинный район 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Школьный музей и </w:t>
            </w:r>
            <w:proofErr w:type="spellStart"/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медиацентр</w:t>
            </w:r>
            <w:proofErr w:type="spellEnd"/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«Точки роста» как интегрированный центр гражданско-патриотического, духовно-нравственного воспитания обучающихся через создание продукта о малой родине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https://shkolashalapskaya-r22.gosweb.gosuslugi.ru/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Шалапская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ООШ», Целинный район 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через связь поколений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https://shkolashalapskaya-r22.gosweb.gosuslugi.ru/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СОШ № 6», 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детских инициатив как механизм управления развитием личности ребенка 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https://shkola6talmenka-r22.gosweb.gosuslugi.ru/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Кытмановская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СОШ № 2 им. Долматова А.И.», 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деятельности флагманской школы программы активной социализации младших школьников «Орлята России»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https://shkolavtorayakytmanovo-r22.gosweb.gosuslugi.ru/glavnoe/orlyata-rossii/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МБОУ «Целинная СОШ № 1 имени Фомичевой Л.П.», Целинный район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Флагманская школа программы развития социальной активности обучающихся начальных классов «Орлята России»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https://shkola1czelinnoe-r22.gosweb.gosuslugi.ru/</w:t>
            </w:r>
          </w:p>
        </w:tc>
      </w:tr>
      <w:tr w:rsidR="00592B12" w:rsidRPr="008F1DDC" w:rsidTr="005E632B">
        <w:trPr>
          <w:trHeight w:val="20"/>
        </w:trPr>
        <w:tc>
          <w:tcPr>
            <w:tcW w:w="426" w:type="dxa"/>
          </w:tcPr>
          <w:p w:rsidR="00592B12" w:rsidRPr="008F1DDC" w:rsidRDefault="00592B12" w:rsidP="005E63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КГБПОУ «</w:t>
            </w:r>
            <w:proofErr w:type="spellStart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8F1DD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колледж», г. Славгород</w:t>
            </w:r>
          </w:p>
        </w:tc>
        <w:tc>
          <w:tcPr>
            <w:tcW w:w="6804" w:type="dxa"/>
            <w:shd w:val="clear" w:color="auto" w:fill="auto"/>
            <w:noWrap/>
          </w:tcPr>
          <w:p w:rsidR="00592B12" w:rsidRPr="008F1DDC" w:rsidRDefault="00592B12" w:rsidP="005E6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 профессионального образования школьников от обучения в профильном классе до получения первой педагогической профессии</w:t>
            </w:r>
          </w:p>
        </w:tc>
        <w:tc>
          <w:tcPr>
            <w:tcW w:w="5529" w:type="dxa"/>
            <w:shd w:val="clear" w:color="auto" w:fill="auto"/>
            <w:noWrap/>
          </w:tcPr>
          <w:p w:rsidR="00592B12" w:rsidRPr="008F1DDC" w:rsidRDefault="005E632B" w:rsidP="005E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5E6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https://mysttc.ru/ped_klassy/ сентябрь 2024 года</w:t>
            </w:r>
          </w:p>
        </w:tc>
      </w:tr>
    </w:tbl>
    <w:p w:rsidR="009025BC" w:rsidRDefault="009025BC"/>
    <w:sectPr w:rsidR="009025BC" w:rsidSect="00C4190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736E6"/>
    <w:multiLevelType w:val="hybridMultilevel"/>
    <w:tmpl w:val="87A2D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AA"/>
    <w:rsid w:val="002E2222"/>
    <w:rsid w:val="0031623D"/>
    <w:rsid w:val="00592B12"/>
    <w:rsid w:val="005E632B"/>
    <w:rsid w:val="00633DB7"/>
    <w:rsid w:val="006B6878"/>
    <w:rsid w:val="007579EC"/>
    <w:rsid w:val="007A4126"/>
    <w:rsid w:val="008F1DDC"/>
    <w:rsid w:val="009025BC"/>
    <w:rsid w:val="009476D3"/>
    <w:rsid w:val="00A94DE4"/>
    <w:rsid w:val="00C41909"/>
    <w:rsid w:val="00D64BC0"/>
    <w:rsid w:val="00E079AA"/>
    <w:rsid w:val="00E55D66"/>
    <w:rsid w:val="00E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6E3E2-8214-46E0-8682-BD40C07B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Евтушевская С.В.</dc:creator>
  <cp:keywords/>
  <dc:description/>
  <cp:lastModifiedBy>Евтушевская С.В.</cp:lastModifiedBy>
  <cp:revision>8</cp:revision>
  <dcterms:created xsi:type="dcterms:W3CDTF">2024-09-12T02:55:00Z</dcterms:created>
  <dcterms:modified xsi:type="dcterms:W3CDTF">2024-09-12T03:35:00Z</dcterms:modified>
</cp:coreProperties>
</file>