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9D" w:rsidRPr="00DD1E18" w:rsidRDefault="00953E9D" w:rsidP="00953E9D">
      <w:pPr>
        <w:spacing w:line="408" w:lineRule="auto"/>
        <w:ind w:left="120"/>
        <w:jc w:val="center"/>
        <w:rPr>
          <w:sz w:val="24"/>
          <w:szCs w:val="24"/>
        </w:rPr>
      </w:pPr>
      <w:r w:rsidRPr="00DD1E18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53E9D" w:rsidRPr="00DD1E18" w:rsidRDefault="00953E9D" w:rsidP="00953E9D">
      <w:pPr>
        <w:spacing w:line="408" w:lineRule="auto"/>
        <w:ind w:left="120"/>
        <w:jc w:val="center"/>
        <w:rPr>
          <w:sz w:val="24"/>
          <w:szCs w:val="24"/>
        </w:rPr>
      </w:pPr>
      <w:r w:rsidRPr="00DD1E18">
        <w:rPr>
          <w:b/>
          <w:color w:val="000000"/>
          <w:sz w:val="24"/>
          <w:szCs w:val="24"/>
        </w:rPr>
        <w:t>‌Министерство образования и науки Алтайского края</w:t>
      </w:r>
      <w:bookmarkStart w:id="0" w:name="aedd4985-c29e-494d-8ad1-4bd90a83a26c"/>
      <w:bookmarkEnd w:id="0"/>
      <w:r w:rsidRPr="00DD1E18">
        <w:rPr>
          <w:b/>
          <w:color w:val="000000"/>
          <w:sz w:val="24"/>
          <w:szCs w:val="24"/>
        </w:rPr>
        <w:t xml:space="preserve"> </w:t>
      </w:r>
    </w:p>
    <w:p w:rsidR="00953E9D" w:rsidRPr="00DD1E18" w:rsidRDefault="00953E9D" w:rsidP="00953E9D">
      <w:pPr>
        <w:spacing w:line="408" w:lineRule="auto"/>
        <w:ind w:left="120"/>
        <w:jc w:val="center"/>
        <w:rPr>
          <w:sz w:val="24"/>
          <w:szCs w:val="24"/>
        </w:rPr>
      </w:pPr>
      <w:bookmarkStart w:id="1" w:name="74d6ab55-f73b-48d7-ba78-c30f74a03786"/>
      <w:r w:rsidRPr="00DD1E18"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  <w:bookmarkEnd w:id="1"/>
      <w:r w:rsidRPr="00DD1E18">
        <w:rPr>
          <w:b/>
          <w:color w:val="000000"/>
          <w:sz w:val="24"/>
          <w:szCs w:val="24"/>
        </w:rPr>
        <w:t xml:space="preserve"> </w:t>
      </w:r>
    </w:p>
    <w:p w:rsidR="00953E9D" w:rsidRPr="00DD1E18" w:rsidRDefault="00953E9D" w:rsidP="00953E9D">
      <w:pPr>
        <w:spacing w:line="408" w:lineRule="auto"/>
        <w:ind w:left="120"/>
        <w:jc w:val="center"/>
        <w:rPr>
          <w:sz w:val="24"/>
          <w:szCs w:val="24"/>
        </w:rPr>
      </w:pPr>
      <w:r w:rsidRPr="00DD1E18">
        <w:rPr>
          <w:b/>
          <w:color w:val="000000"/>
          <w:sz w:val="24"/>
          <w:szCs w:val="24"/>
        </w:rPr>
        <w:t>МБОУ "СОШ No34"</w:t>
      </w:r>
    </w:p>
    <w:p w:rsidR="00953E9D" w:rsidRPr="00C03451" w:rsidRDefault="00953E9D" w:rsidP="00953E9D">
      <w:pPr>
        <w:ind w:left="120"/>
      </w:pPr>
    </w:p>
    <w:p w:rsidR="00953E9D" w:rsidRPr="00C03451" w:rsidRDefault="00953E9D" w:rsidP="00953E9D">
      <w:pPr>
        <w:ind w:left="120"/>
      </w:pPr>
    </w:p>
    <w:p w:rsidR="00953E9D" w:rsidRPr="00C03451" w:rsidRDefault="00953E9D" w:rsidP="00953E9D">
      <w:pPr>
        <w:ind w:left="120"/>
      </w:pPr>
    </w:p>
    <w:p w:rsidR="00953E9D" w:rsidRPr="00C03451" w:rsidRDefault="00953E9D" w:rsidP="00953E9D">
      <w:pPr>
        <w:ind w:left="120"/>
      </w:pPr>
    </w:p>
    <w:tbl>
      <w:tblPr>
        <w:tblW w:w="4985" w:type="pct"/>
        <w:jc w:val="center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8"/>
        <w:gridCol w:w="3513"/>
        <w:gridCol w:w="3215"/>
      </w:tblGrid>
      <w:tr w:rsidR="00953E9D" w:rsidRPr="00AA4979" w:rsidTr="00826C55">
        <w:trPr>
          <w:trHeight w:val="1803"/>
          <w:jc w:val="center"/>
        </w:trPr>
        <w:tc>
          <w:tcPr>
            <w:tcW w:w="1635" w:type="pct"/>
          </w:tcPr>
          <w:p w:rsidR="00953E9D" w:rsidRPr="00AA4979" w:rsidRDefault="00953E9D" w:rsidP="00826C55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A4979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953E9D" w:rsidRPr="00AA4979" w:rsidRDefault="00953E9D" w:rsidP="00826C5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A4979">
              <w:rPr>
                <w:sz w:val="24"/>
                <w:szCs w:val="24"/>
                <w:lang w:eastAsia="ru-RU"/>
              </w:rPr>
              <w:t>МО учителей русского языка и литературы</w:t>
            </w:r>
          </w:p>
          <w:p w:rsidR="00953E9D" w:rsidRPr="00AA4979" w:rsidRDefault="00953E9D" w:rsidP="00826C55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953E9D" w:rsidRPr="00AA4979" w:rsidRDefault="00953E9D" w:rsidP="00826C5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A4979">
              <w:rPr>
                <w:sz w:val="24"/>
                <w:szCs w:val="24"/>
                <w:lang w:eastAsia="ru-RU"/>
              </w:rPr>
              <w:t>________/</w:t>
            </w:r>
            <w:r w:rsidR="00AE2B78">
              <w:rPr>
                <w:sz w:val="24"/>
                <w:szCs w:val="24"/>
                <w:lang w:eastAsia="ru-RU"/>
              </w:rPr>
              <w:t xml:space="preserve">                      </w:t>
            </w:r>
            <w:r w:rsidR="00AE2B78" w:rsidRPr="00AA4979">
              <w:rPr>
                <w:sz w:val="24"/>
                <w:szCs w:val="24"/>
                <w:lang w:eastAsia="ru-RU"/>
              </w:rPr>
              <w:t xml:space="preserve"> </w:t>
            </w:r>
            <w:r w:rsidRPr="00AA4979">
              <w:rPr>
                <w:sz w:val="24"/>
                <w:szCs w:val="24"/>
                <w:lang w:eastAsia="ru-RU"/>
              </w:rPr>
              <w:t>/</w:t>
            </w:r>
          </w:p>
          <w:p w:rsidR="00953E9D" w:rsidRPr="00AA4979" w:rsidRDefault="00953E9D" w:rsidP="00826C55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  <w:p w:rsidR="00953E9D" w:rsidRPr="00AA4979" w:rsidRDefault="00953E9D" w:rsidP="00826C55">
            <w:pPr>
              <w:tabs>
                <w:tab w:val="left" w:pos="9288"/>
              </w:tabs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</w:t>
            </w:r>
            <w:r w:rsidRPr="00AA4979">
              <w:rPr>
                <w:sz w:val="24"/>
                <w:szCs w:val="24"/>
                <w:lang w:eastAsia="ru-RU"/>
              </w:rPr>
              <w:t xml:space="preserve"> </w:t>
            </w:r>
          </w:p>
          <w:p w:rsidR="00953E9D" w:rsidRPr="00AA4979" w:rsidRDefault="00953E9D" w:rsidP="00AE2B78">
            <w:pPr>
              <w:tabs>
                <w:tab w:val="left" w:pos="9288"/>
              </w:tabs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«  » </w:t>
            </w:r>
            <w:proofErr w:type="spellStart"/>
            <w:r w:rsidR="00AE2B78">
              <w:rPr>
                <w:sz w:val="24"/>
                <w:szCs w:val="24"/>
                <w:lang w:eastAsia="ru-RU"/>
              </w:rPr>
              <w:t>_____</w:t>
            </w:r>
            <w:proofErr w:type="gramStart"/>
            <w:r w:rsidRPr="00AA4979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AA497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7" w:type="pct"/>
          </w:tcPr>
          <w:p w:rsidR="00953E9D" w:rsidRPr="00AA4979" w:rsidRDefault="00953E9D" w:rsidP="00826C55">
            <w:pPr>
              <w:tabs>
                <w:tab w:val="left" w:pos="9288"/>
              </w:tabs>
              <w:ind w:right="-99"/>
              <w:jc w:val="center"/>
              <w:rPr>
                <w:b/>
                <w:sz w:val="24"/>
                <w:szCs w:val="24"/>
                <w:lang w:eastAsia="ru-RU"/>
              </w:rPr>
            </w:pPr>
            <w:r w:rsidRPr="00AA4979">
              <w:rPr>
                <w:b/>
                <w:sz w:val="24"/>
                <w:szCs w:val="24"/>
                <w:lang w:eastAsia="ru-RU"/>
              </w:rPr>
              <w:t>СОГАСОВАНО</w:t>
            </w:r>
          </w:p>
          <w:p w:rsidR="00953E9D" w:rsidRPr="00AA4979" w:rsidRDefault="00953E9D" w:rsidP="00826C55">
            <w:pPr>
              <w:pBdr>
                <w:bottom w:val="single" w:sz="12" w:space="1" w:color="auto"/>
              </w:pBdr>
              <w:tabs>
                <w:tab w:val="left" w:pos="9288"/>
              </w:tabs>
              <w:ind w:right="-99"/>
              <w:jc w:val="center"/>
              <w:rPr>
                <w:sz w:val="24"/>
                <w:szCs w:val="24"/>
                <w:lang w:eastAsia="ru-RU"/>
              </w:rPr>
            </w:pPr>
            <w:r w:rsidRPr="00AA4979">
              <w:rPr>
                <w:sz w:val="24"/>
                <w:szCs w:val="24"/>
                <w:lang w:eastAsia="ru-RU"/>
              </w:rPr>
              <w:t>Педагогическим советом</w:t>
            </w:r>
          </w:p>
          <w:p w:rsidR="00953E9D" w:rsidRDefault="00953E9D" w:rsidP="00826C55">
            <w:pPr>
              <w:pBdr>
                <w:bottom w:val="single" w:sz="12" w:space="1" w:color="auto"/>
              </w:pBdr>
              <w:tabs>
                <w:tab w:val="left" w:pos="9288"/>
              </w:tabs>
              <w:ind w:right="-99"/>
              <w:rPr>
                <w:b/>
                <w:sz w:val="24"/>
                <w:szCs w:val="24"/>
                <w:lang w:eastAsia="ru-RU"/>
              </w:rPr>
            </w:pPr>
          </w:p>
          <w:p w:rsidR="00953E9D" w:rsidRPr="00AA4979" w:rsidRDefault="00953E9D" w:rsidP="00826C55">
            <w:pPr>
              <w:pBdr>
                <w:bottom w:val="single" w:sz="12" w:space="1" w:color="auto"/>
              </w:pBdr>
              <w:tabs>
                <w:tab w:val="left" w:pos="9288"/>
              </w:tabs>
              <w:ind w:right="-99"/>
              <w:rPr>
                <w:b/>
                <w:sz w:val="24"/>
                <w:szCs w:val="24"/>
                <w:lang w:eastAsia="ru-RU"/>
              </w:rPr>
            </w:pPr>
          </w:p>
          <w:p w:rsidR="00953E9D" w:rsidRPr="00AA4979" w:rsidRDefault="00953E9D" w:rsidP="00826C55">
            <w:pPr>
              <w:tabs>
                <w:tab w:val="left" w:pos="9288"/>
              </w:tabs>
              <w:ind w:right="-99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953E9D" w:rsidRPr="00AA4979" w:rsidRDefault="00953E9D" w:rsidP="00826C55">
            <w:pPr>
              <w:tabs>
                <w:tab w:val="left" w:pos="9288"/>
              </w:tabs>
              <w:spacing w:after="240"/>
              <w:ind w:right="-9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</w:t>
            </w:r>
          </w:p>
          <w:p w:rsidR="00953E9D" w:rsidRPr="00AA4979" w:rsidRDefault="00953E9D" w:rsidP="00AE2B78">
            <w:pPr>
              <w:tabs>
                <w:tab w:val="left" w:pos="9288"/>
              </w:tabs>
              <w:spacing w:after="240"/>
              <w:ind w:right="-99"/>
              <w:jc w:val="center"/>
              <w:rPr>
                <w:b/>
                <w:sz w:val="24"/>
                <w:szCs w:val="24"/>
                <w:lang w:eastAsia="ru-RU"/>
              </w:rPr>
            </w:pPr>
            <w:r w:rsidRPr="00AA4979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от «  » </w:t>
            </w:r>
            <w:proofErr w:type="spellStart"/>
            <w:r w:rsidR="00AE2B78">
              <w:rPr>
                <w:sz w:val="24"/>
                <w:szCs w:val="24"/>
                <w:lang w:eastAsia="ru-RU"/>
              </w:rPr>
              <w:t>_____</w:t>
            </w:r>
            <w:proofErr w:type="gramStart"/>
            <w:r w:rsidRPr="00AA4979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AA497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8" w:type="pct"/>
          </w:tcPr>
          <w:p w:rsidR="00953E9D" w:rsidRPr="00AA4979" w:rsidRDefault="00953E9D" w:rsidP="00826C55">
            <w:pPr>
              <w:tabs>
                <w:tab w:val="left" w:pos="9288"/>
              </w:tabs>
              <w:ind w:right="-99"/>
              <w:jc w:val="center"/>
              <w:rPr>
                <w:b/>
                <w:sz w:val="24"/>
                <w:szCs w:val="24"/>
                <w:lang w:eastAsia="ru-RU"/>
              </w:rPr>
            </w:pPr>
            <w:r w:rsidRPr="00AA4979">
              <w:rPr>
                <w:b/>
                <w:sz w:val="24"/>
                <w:szCs w:val="24"/>
                <w:lang w:eastAsia="ru-RU"/>
              </w:rPr>
              <w:t>«Утверждаю»</w:t>
            </w:r>
          </w:p>
          <w:p w:rsidR="00953E9D" w:rsidRPr="00AA4979" w:rsidRDefault="00953E9D" w:rsidP="00826C55">
            <w:pPr>
              <w:tabs>
                <w:tab w:val="left" w:pos="9288"/>
              </w:tabs>
              <w:ind w:right="-99"/>
              <w:jc w:val="both"/>
              <w:rPr>
                <w:sz w:val="24"/>
                <w:szCs w:val="24"/>
                <w:lang w:eastAsia="ru-RU"/>
              </w:rPr>
            </w:pPr>
            <w:r w:rsidRPr="00AA4979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953E9D" w:rsidRPr="00AA4979" w:rsidRDefault="00953E9D" w:rsidP="00826C55">
            <w:pPr>
              <w:tabs>
                <w:tab w:val="left" w:pos="9288"/>
              </w:tabs>
              <w:ind w:right="-99"/>
              <w:jc w:val="both"/>
              <w:rPr>
                <w:sz w:val="24"/>
                <w:szCs w:val="24"/>
                <w:lang w:eastAsia="ru-RU"/>
              </w:rPr>
            </w:pPr>
          </w:p>
          <w:p w:rsidR="00953E9D" w:rsidRPr="00AA4979" w:rsidRDefault="00953E9D" w:rsidP="00826C55">
            <w:pPr>
              <w:tabs>
                <w:tab w:val="left" w:pos="9288"/>
              </w:tabs>
              <w:ind w:right="-99"/>
              <w:jc w:val="center"/>
              <w:rPr>
                <w:sz w:val="24"/>
                <w:szCs w:val="24"/>
                <w:lang w:eastAsia="ru-RU"/>
              </w:rPr>
            </w:pPr>
          </w:p>
          <w:p w:rsidR="00953E9D" w:rsidRPr="00AA4979" w:rsidRDefault="00953E9D" w:rsidP="00826C55">
            <w:pPr>
              <w:tabs>
                <w:tab w:val="left" w:pos="9288"/>
              </w:tabs>
              <w:ind w:right="-99"/>
              <w:jc w:val="center"/>
              <w:rPr>
                <w:sz w:val="24"/>
                <w:szCs w:val="24"/>
                <w:lang w:eastAsia="ru-RU"/>
              </w:rPr>
            </w:pPr>
            <w:r w:rsidRPr="00AA4979">
              <w:rPr>
                <w:sz w:val="24"/>
                <w:szCs w:val="24"/>
                <w:lang w:eastAsia="ru-RU"/>
              </w:rPr>
              <w:t xml:space="preserve">_________/ </w:t>
            </w:r>
            <w:r w:rsidR="00AE2B78">
              <w:rPr>
                <w:sz w:val="24"/>
                <w:szCs w:val="24"/>
                <w:lang w:eastAsia="ru-RU"/>
              </w:rPr>
              <w:t xml:space="preserve">                     </w:t>
            </w:r>
            <w:r w:rsidRPr="00AA4979">
              <w:rPr>
                <w:sz w:val="24"/>
                <w:szCs w:val="24"/>
                <w:lang w:eastAsia="ru-RU"/>
              </w:rPr>
              <w:t>/</w:t>
            </w:r>
          </w:p>
          <w:p w:rsidR="00953E9D" w:rsidRPr="00AA4979" w:rsidRDefault="00953E9D" w:rsidP="00826C55">
            <w:pPr>
              <w:tabs>
                <w:tab w:val="left" w:pos="9288"/>
              </w:tabs>
              <w:ind w:right="-99"/>
              <w:jc w:val="center"/>
              <w:rPr>
                <w:sz w:val="24"/>
                <w:szCs w:val="24"/>
                <w:lang w:eastAsia="ru-RU"/>
              </w:rPr>
            </w:pPr>
          </w:p>
          <w:p w:rsidR="00953E9D" w:rsidRPr="00AA4979" w:rsidRDefault="00953E9D" w:rsidP="00826C55">
            <w:pPr>
              <w:tabs>
                <w:tab w:val="left" w:pos="9288"/>
              </w:tabs>
              <w:spacing w:after="240"/>
              <w:ind w:right="-9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 № </w:t>
            </w:r>
          </w:p>
          <w:p w:rsidR="00953E9D" w:rsidRPr="00AA4979" w:rsidRDefault="00953E9D" w:rsidP="00AE2B78">
            <w:pPr>
              <w:tabs>
                <w:tab w:val="left" w:pos="9288"/>
              </w:tabs>
              <w:spacing w:after="240"/>
              <w:ind w:right="-9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«  » </w:t>
            </w:r>
            <w:proofErr w:type="spellStart"/>
            <w:r w:rsidR="00AE2B78">
              <w:rPr>
                <w:sz w:val="24"/>
                <w:szCs w:val="24"/>
                <w:lang w:eastAsia="ru-RU"/>
              </w:rPr>
              <w:t>_____</w:t>
            </w:r>
            <w:proofErr w:type="gramStart"/>
            <w:r w:rsidRPr="00AA4979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AA4979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953E9D" w:rsidRPr="006F49BD" w:rsidRDefault="00953E9D" w:rsidP="00953E9D">
      <w:pPr>
        <w:ind w:left="120"/>
      </w:pPr>
    </w:p>
    <w:p w:rsidR="00953E9D" w:rsidRPr="006F49BD" w:rsidRDefault="00953E9D" w:rsidP="00953E9D">
      <w:pPr>
        <w:ind w:left="120"/>
      </w:pPr>
      <w:r w:rsidRPr="006F49BD">
        <w:rPr>
          <w:color w:val="000000"/>
          <w:sz w:val="28"/>
        </w:rPr>
        <w:t>‌</w:t>
      </w:r>
    </w:p>
    <w:p w:rsidR="00953E9D" w:rsidRPr="006F49BD" w:rsidRDefault="00953E9D" w:rsidP="00953E9D"/>
    <w:p w:rsidR="00953E9D" w:rsidRPr="006F49BD" w:rsidRDefault="00953E9D" w:rsidP="00953E9D">
      <w:pPr>
        <w:ind w:left="120"/>
      </w:pPr>
    </w:p>
    <w:p w:rsidR="00DD1E18" w:rsidRDefault="00DD1E18" w:rsidP="00DD1E18">
      <w:pPr>
        <w:ind w:right="365"/>
        <w:jc w:val="center"/>
        <w:rPr>
          <w:b/>
          <w:color w:val="000000"/>
          <w:sz w:val="24"/>
        </w:rPr>
      </w:pPr>
      <w:r w:rsidRPr="001F4874">
        <w:rPr>
          <w:b/>
          <w:color w:val="000000"/>
          <w:sz w:val="24"/>
        </w:rPr>
        <w:t>РАБОЧАЯ ПРОГРАММА</w:t>
      </w:r>
      <w:r>
        <w:rPr>
          <w:b/>
          <w:color w:val="000000"/>
          <w:sz w:val="24"/>
        </w:rPr>
        <w:t xml:space="preserve"> ПО КУРСУ ВНЕУРОЧНОЙ ДЕЯТЕЛЬНОСТИ</w:t>
      </w:r>
    </w:p>
    <w:p w:rsidR="00DD1E18" w:rsidRPr="001F4874" w:rsidRDefault="00DD1E18" w:rsidP="00DD1E18">
      <w:pPr>
        <w:ind w:right="3646"/>
        <w:jc w:val="right"/>
        <w:rPr>
          <w:sz w:val="28"/>
          <w:szCs w:val="28"/>
        </w:rPr>
      </w:pPr>
      <w:r w:rsidRPr="001F4874">
        <w:rPr>
          <w:b/>
          <w:color w:val="000000"/>
          <w:sz w:val="28"/>
          <w:szCs w:val="28"/>
        </w:rPr>
        <w:t>«</w:t>
      </w:r>
      <w:r w:rsidR="00EB65A6">
        <w:rPr>
          <w:b/>
          <w:color w:val="000000"/>
          <w:sz w:val="28"/>
          <w:szCs w:val="28"/>
        </w:rPr>
        <w:t>Учимся писать правильно</w:t>
      </w:r>
      <w:r w:rsidRPr="001F4874">
        <w:rPr>
          <w:b/>
          <w:color w:val="000000"/>
          <w:sz w:val="28"/>
          <w:szCs w:val="28"/>
        </w:rPr>
        <w:t>»</w:t>
      </w:r>
    </w:p>
    <w:p w:rsidR="00DD1E18" w:rsidRPr="001F4874" w:rsidRDefault="00DD1E18" w:rsidP="00DD1E18">
      <w:pPr>
        <w:spacing w:before="670" w:line="230" w:lineRule="auto"/>
        <w:ind w:right="2732"/>
        <w:jc w:val="right"/>
      </w:pPr>
      <w:r w:rsidRPr="001F4874">
        <w:rPr>
          <w:color w:val="000000"/>
          <w:sz w:val="24"/>
        </w:rPr>
        <w:t xml:space="preserve">для </w:t>
      </w:r>
      <w:r>
        <w:rPr>
          <w:color w:val="000000"/>
          <w:sz w:val="24"/>
        </w:rPr>
        <w:t xml:space="preserve">9 </w:t>
      </w:r>
      <w:r w:rsidRPr="001F4874">
        <w:rPr>
          <w:color w:val="000000"/>
          <w:sz w:val="24"/>
        </w:rPr>
        <w:t>класса основного общего образования</w:t>
      </w:r>
    </w:p>
    <w:p w:rsidR="00DD1E18" w:rsidRPr="001F4874" w:rsidRDefault="00A46AA3" w:rsidP="00DD1E18">
      <w:pPr>
        <w:spacing w:before="70" w:line="230" w:lineRule="auto"/>
        <w:ind w:right="3616"/>
        <w:jc w:val="right"/>
      </w:pPr>
      <w:r>
        <w:rPr>
          <w:color w:val="000000"/>
          <w:sz w:val="24"/>
        </w:rPr>
        <w:t>на 2024-2025</w:t>
      </w:r>
      <w:r w:rsidR="00DD1E18" w:rsidRPr="001F4874">
        <w:rPr>
          <w:color w:val="000000"/>
          <w:sz w:val="24"/>
        </w:rPr>
        <w:t xml:space="preserve">  учебный год</w:t>
      </w:r>
    </w:p>
    <w:p w:rsidR="00953E9D" w:rsidRDefault="00953E9D" w:rsidP="00953E9D">
      <w:pPr>
        <w:ind w:left="6014" w:right="55"/>
        <w:jc w:val="center"/>
        <w:rPr>
          <w:sz w:val="24"/>
          <w:szCs w:val="24"/>
        </w:rPr>
      </w:pPr>
    </w:p>
    <w:p w:rsidR="00DD1E18" w:rsidRDefault="00DD1E18" w:rsidP="00953E9D">
      <w:pPr>
        <w:ind w:left="6014" w:right="55"/>
        <w:jc w:val="center"/>
        <w:rPr>
          <w:sz w:val="24"/>
          <w:szCs w:val="24"/>
        </w:rPr>
      </w:pPr>
    </w:p>
    <w:p w:rsidR="00DD1E18" w:rsidRDefault="00DD1E18" w:rsidP="00953E9D">
      <w:pPr>
        <w:ind w:left="6014" w:right="55"/>
        <w:jc w:val="center"/>
        <w:rPr>
          <w:sz w:val="24"/>
          <w:szCs w:val="24"/>
        </w:rPr>
      </w:pPr>
    </w:p>
    <w:p w:rsidR="00DD1E18" w:rsidRDefault="00DD1E18" w:rsidP="00953E9D">
      <w:pPr>
        <w:ind w:left="6014" w:right="55"/>
        <w:jc w:val="center"/>
        <w:rPr>
          <w:sz w:val="24"/>
          <w:szCs w:val="24"/>
        </w:rPr>
      </w:pPr>
    </w:p>
    <w:p w:rsidR="00953E9D" w:rsidRDefault="00953E9D" w:rsidP="00953E9D">
      <w:pPr>
        <w:ind w:left="6014" w:right="55"/>
        <w:rPr>
          <w:sz w:val="24"/>
          <w:szCs w:val="24"/>
        </w:rPr>
      </w:pPr>
      <w:r w:rsidRPr="006F49BD">
        <w:rPr>
          <w:sz w:val="24"/>
          <w:szCs w:val="24"/>
        </w:rPr>
        <w:t xml:space="preserve">Составитель: </w:t>
      </w:r>
    </w:p>
    <w:p w:rsidR="00953E9D" w:rsidRPr="006F49BD" w:rsidRDefault="00953E9D" w:rsidP="00953E9D">
      <w:pPr>
        <w:ind w:left="6014" w:right="55"/>
        <w:rPr>
          <w:sz w:val="24"/>
          <w:szCs w:val="24"/>
        </w:rPr>
      </w:pPr>
      <w:proofErr w:type="spellStart"/>
      <w:r>
        <w:rPr>
          <w:sz w:val="24"/>
          <w:szCs w:val="24"/>
        </w:rPr>
        <w:t>Кошкарева</w:t>
      </w:r>
      <w:proofErr w:type="spellEnd"/>
      <w:r>
        <w:rPr>
          <w:sz w:val="24"/>
          <w:szCs w:val="24"/>
        </w:rPr>
        <w:t xml:space="preserve"> Александра Валерьевна,</w:t>
      </w:r>
      <w:r w:rsidRPr="006F49BD">
        <w:rPr>
          <w:sz w:val="24"/>
          <w:szCs w:val="24"/>
        </w:rPr>
        <w:t xml:space="preserve"> учитель русского языка и литературы</w:t>
      </w:r>
    </w:p>
    <w:p w:rsidR="00953E9D" w:rsidRPr="006F49BD" w:rsidRDefault="00953E9D" w:rsidP="00953E9D">
      <w:pPr>
        <w:spacing w:line="408" w:lineRule="auto"/>
      </w:pPr>
    </w:p>
    <w:p w:rsidR="00953E9D" w:rsidRDefault="00953E9D" w:rsidP="00953E9D">
      <w:pPr>
        <w:ind w:left="120"/>
        <w:jc w:val="center"/>
      </w:pPr>
    </w:p>
    <w:p w:rsidR="00953E9D" w:rsidRDefault="00953E9D" w:rsidP="00953E9D">
      <w:pPr>
        <w:ind w:left="120"/>
        <w:jc w:val="center"/>
      </w:pPr>
    </w:p>
    <w:p w:rsidR="00953E9D" w:rsidRDefault="00953E9D" w:rsidP="00953E9D">
      <w:pPr>
        <w:ind w:left="120"/>
        <w:jc w:val="center"/>
      </w:pPr>
    </w:p>
    <w:p w:rsidR="00953E9D" w:rsidRDefault="00953E9D" w:rsidP="00953E9D">
      <w:pPr>
        <w:ind w:left="120"/>
        <w:jc w:val="center"/>
      </w:pPr>
    </w:p>
    <w:p w:rsidR="00953E9D" w:rsidRDefault="00953E9D" w:rsidP="00953E9D">
      <w:pPr>
        <w:ind w:left="120"/>
        <w:jc w:val="center"/>
      </w:pPr>
    </w:p>
    <w:p w:rsidR="00953E9D" w:rsidRDefault="00953E9D" w:rsidP="00953E9D">
      <w:pPr>
        <w:ind w:left="120"/>
        <w:jc w:val="center"/>
      </w:pPr>
    </w:p>
    <w:p w:rsidR="00953E9D" w:rsidRDefault="00953E9D" w:rsidP="00953E9D">
      <w:pPr>
        <w:ind w:left="120"/>
        <w:jc w:val="center"/>
      </w:pPr>
    </w:p>
    <w:p w:rsidR="00953E9D" w:rsidRDefault="00953E9D" w:rsidP="00953E9D">
      <w:pPr>
        <w:ind w:left="120"/>
        <w:jc w:val="center"/>
      </w:pPr>
    </w:p>
    <w:p w:rsidR="00953E9D" w:rsidRDefault="00953E9D" w:rsidP="00953E9D">
      <w:pPr>
        <w:ind w:left="120"/>
        <w:jc w:val="center"/>
      </w:pPr>
    </w:p>
    <w:p w:rsidR="00DD1E18" w:rsidRDefault="00DD1E18" w:rsidP="00953E9D">
      <w:pPr>
        <w:ind w:left="120"/>
        <w:jc w:val="center"/>
      </w:pPr>
    </w:p>
    <w:p w:rsidR="00953E9D" w:rsidRDefault="00953E9D" w:rsidP="00953E9D">
      <w:pPr>
        <w:ind w:left="120"/>
        <w:jc w:val="center"/>
      </w:pPr>
    </w:p>
    <w:p w:rsidR="00EB65A6" w:rsidRPr="006F49BD" w:rsidRDefault="00EB65A6" w:rsidP="00953E9D">
      <w:pPr>
        <w:ind w:left="120"/>
        <w:jc w:val="center"/>
      </w:pPr>
    </w:p>
    <w:p w:rsidR="006E601A" w:rsidRDefault="00953E9D" w:rsidP="00953E9D">
      <w:pPr>
        <w:jc w:val="center"/>
        <w:rPr>
          <w:sz w:val="24"/>
        </w:rPr>
        <w:sectPr w:rsidR="006E601A" w:rsidSect="00953E9D">
          <w:type w:val="continuous"/>
          <w:pgSz w:w="11910" w:h="16840"/>
          <w:pgMar w:top="1040" w:right="620" w:bottom="1135" w:left="1480" w:header="720" w:footer="720" w:gutter="0"/>
          <w:cols w:space="720"/>
        </w:sectPr>
      </w:pPr>
      <w:r w:rsidRPr="006F49BD">
        <w:rPr>
          <w:color w:val="000000"/>
          <w:sz w:val="28"/>
        </w:rPr>
        <w:t>​</w:t>
      </w:r>
      <w:bookmarkStart w:id="2" w:name="4afdeebf-75fd-4414-ae94-ed25ad6ca259"/>
      <w:r w:rsidR="00216096">
        <w:rPr>
          <w:color w:val="000000"/>
          <w:sz w:val="24"/>
          <w:szCs w:val="24"/>
        </w:rPr>
        <w:t>Бийск</w:t>
      </w:r>
      <w:r w:rsidR="00A46AA3">
        <w:rPr>
          <w:color w:val="000000"/>
          <w:sz w:val="24"/>
          <w:szCs w:val="24"/>
        </w:rPr>
        <w:t>,</w:t>
      </w:r>
      <w:r w:rsidR="00216096">
        <w:rPr>
          <w:color w:val="000000"/>
          <w:sz w:val="24"/>
          <w:szCs w:val="24"/>
        </w:rPr>
        <w:t xml:space="preserve"> </w:t>
      </w:r>
      <w:r w:rsidRPr="00DD1E18">
        <w:rPr>
          <w:color w:val="000000"/>
          <w:sz w:val="24"/>
          <w:szCs w:val="24"/>
        </w:rPr>
        <w:t>202</w:t>
      </w:r>
      <w:bookmarkEnd w:id="2"/>
      <w:r w:rsidR="00A46AA3">
        <w:rPr>
          <w:color w:val="000000"/>
          <w:sz w:val="24"/>
          <w:szCs w:val="24"/>
        </w:rPr>
        <w:t>4</w:t>
      </w:r>
    </w:p>
    <w:p w:rsidR="006E601A" w:rsidRDefault="00EB65A6" w:rsidP="00AE2B78">
      <w:pPr>
        <w:pStyle w:val="Heading2"/>
        <w:spacing w:before="70" w:line="280" w:lineRule="auto"/>
        <w:ind w:right="360"/>
        <w:jc w:val="center"/>
      </w:pPr>
      <w:r>
        <w:lastRenderedPageBreak/>
        <w:t>Программа внеурочной деятельности «</w:t>
      </w:r>
      <w:r w:rsidR="00AE2B78">
        <w:t>Учись писать правильно</w:t>
      </w:r>
      <w:r>
        <w:t>»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9-го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школы.</w:t>
      </w:r>
    </w:p>
    <w:p w:rsidR="006E601A" w:rsidRDefault="006E601A">
      <w:pPr>
        <w:pStyle w:val="a3"/>
        <w:spacing w:before="1"/>
        <w:rPr>
          <w:b/>
          <w:sz w:val="23"/>
        </w:rPr>
      </w:pPr>
    </w:p>
    <w:p w:rsidR="006E601A" w:rsidRDefault="00EB65A6">
      <w:pPr>
        <w:pStyle w:val="a3"/>
        <w:ind w:left="618"/>
      </w:pPr>
      <w:r>
        <w:t>Цель:</w:t>
      </w:r>
    </w:p>
    <w:p w:rsidR="006E601A" w:rsidRDefault="00EB65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spacing w:before="25"/>
        <w:ind w:left="940" w:hanging="361"/>
        <w:rPr>
          <w:sz w:val="24"/>
        </w:rPr>
      </w:pPr>
      <w:r>
        <w:rPr>
          <w:sz w:val="24"/>
        </w:rPr>
        <w:t>обобщить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по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5-8 классов,</w:t>
      </w:r>
    </w:p>
    <w:p w:rsidR="006E601A" w:rsidRDefault="00EB65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spacing w:before="22" w:line="273" w:lineRule="auto"/>
        <w:ind w:right="2248" w:firstLine="360"/>
        <w:rPr>
          <w:sz w:val="24"/>
        </w:rPr>
      </w:pPr>
      <w:r>
        <w:rPr>
          <w:sz w:val="24"/>
        </w:rPr>
        <w:t>закрепить навыки грамотного письма, активизировать 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</w:p>
    <w:p w:rsidR="006E601A" w:rsidRDefault="00EB65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spacing w:line="278" w:lineRule="exact"/>
        <w:ind w:left="940" w:hanging="361"/>
        <w:rPr>
          <w:sz w:val="24"/>
        </w:rPr>
      </w:pPr>
      <w:r>
        <w:rPr>
          <w:sz w:val="24"/>
        </w:rPr>
        <w:t>преодолеть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языку.</w:t>
      </w:r>
    </w:p>
    <w:p w:rsidR="006E601A" w:rsidRDefault="006E601A">
      <w:pPr>
        <w:pStyle w:val="a3"/>
        <w:spacing w:before="9"/>
      </w:pPr>
    </w:p>
    <w:p w:rsidR="006E601A" w:rsidRDefault="00EB65A6">
      <w:pPr>
        <w:pStyle w:val="a3"/>
        <w:spacing w:line="280" w:lineRule="auto"/>
        <w:ind w:left="219" w:right="360" w:firstLine="739"/>
      </w:pPr>
      <w:r>
        <w:t xml:space="preserve">Внеурочная деятельность по русскому языку для учащихся 9-ого класса </w:t>
      </w:r>
      <w:proofErr w:type="gramStart"/>
      <w:r>
        <w:t>посвящён</w:t>
      </w:r>
      <w:proofErr w:type="gramEnd"/>
      <w:r>
        <w:rPr>
          <w:spacing w:val="-57"/>
        </w:rPr>
        <w:t xml:space="preserve"> </w:t>
      </w:r>
      <w:r>
        <w:t>одной из важных задач филологического образования в школе - формированию навыков</w:t>
      </w:r>
      <w:r>
        <w:rPr>
          <w:spacing w:val="1"/>
        </w:rPr>
        <w:t xml:space="preserve"> </w:t>
      </w:r>
      <w:r>
        <w:t>грамотного</w:t>
      </w:r>
      <w:r>
        <w:rPr>
          <w:spacing w:val="5"/>
        </w:rPr>
        <w:t xml:space="preserve"> </w:t>
      </w:r>
      <w:r>
        <w:t>письма.</w:t>
      </w:r>
    </w:p>
    <w:p w:rsidR="006E601A" w:rsidRDefault="006E601A">
      <w:pPr>
        <w:pStyle w:val="a3"/>
        <w:spacing w:before="7"/>
        <w:rPr>
          <w:sz w:val="20"/>
        </w:rPr>
      </w:pPr>
    </w:p>
    <w:p w:rsidR="006E601A" w:rsidRDefault="00EB65A6">
      <w:pPr>
        <w:pStyle w:val="a3"/>
        <w:spacing w:line="280" w:lineRule="auto"/>
        <w:ind w:left="219" w:right="1428" w:firstLine="662"/>
      </w:pP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приводятся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знания, полученные</w:t>
      </w:r>
      <w:r>
        <w:rPr>
          <w:spacing w:val="-5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орфографии</w:t>
      </w:r>
      <w:r>
        <w:rPr>
          <w:spacing w:val="-4"/>
        </w:rPr>
        <w:t xml:space="preserve"> </w:t>
      </w:r>
      <w:r>
        <w:t>(5-7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),</w:t>
      </w:r>
      <w:r>
        <w:rPr>
          <w:spacing w:val="-7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(8-9кл.).</w:t>
      </w:r>
    </w:p>
    <w:p w:rsidR="006E601A" w:rsidRDefault="006E601A">
      <w:pPr>
        <w:pStyle w:val="a3"/>
        <w:spacing w:before="8"/>
        <w:rPr>
          <w:sz w:val="20"/>
        </w:rPr>
      </w:pPr>
    </w:p>
    <w:p w:rsidR="006E601A" w:rsidRDefault="00EB65A6">
      <w:pPr>
        <w:pStyle w:val="a3"/>
        <w:spacing w:line="280" w:lineRule="auto"/>
        <w:ind w:left="219" w:right="253" w:firstLine="739"/>
      </w:pPr>
      <w:r>
        <w:t>Часы на изучение русского языка к 9 классу резко сокращаются, и темы, связанные</w:t>
      </w:r>
      <w:r>
        <w:rPr>
          <w:spacing w:val="-57"/>
        </w:rPr>
        <w:t xml:space="preserve"> </w:t>
      </w:r>
      <w:r>
        <w:t>с орфографией</w:t>
      </w:r>
      <w:r w:rsidR="00953E9D">
        <w:t>,</w:t>
      </w:r>
      <w:r>
        <w:t xml:space="preserve"> присутствуют на уроках русского языка только в виде повторения, что</w:t>
      </w:r>
      <w:r>
        <w:rPr>
          <w:spacing w:val="1"/>
        </w:rPr>
        <w:t xml:space="preserve"> </w:t>
      </w:r>
      <w:r>
        <w:t>приводит к тому, что учащиеся приходят к выпускным экзаменам недостаточно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орфографии.</w:t>
      </w:r>
    </w:p>
    <w:p w:rsidR="006E601A" w:rsidRDefault="006E601A">
      <w:pPr>
        <w:pStyle w:val="a3"/>
        <w:spacing w:before="5"/>
        <w:rPr>
          <w:sz w:val="20"/>
        </w:rPr>
      </w:pPr>
    </w:p>
    <w:p w:rsidR="006E601A" w:rsidRDefault="00EB65A6">
      <w:pPr>
        <w:pStyle w:val="a3"/>
        <w:spacing w:line="280" w:lineRule="auto"/>
        <w:ind w:left="219" w:right="360" w:firstLine="739"/>
      </w:pPr>
      <w:r>
        <w:t>К сожалению, в основной школе материал по данному направлению работы</w:t>
      </w:r>
      <w:r>
        <w:rPr>
          <w:spacing w:val="1"/>
        </w:rPr>
        <w:t xml:space="preserve"> </w:t>
      </w:r>
      <w:r>
        <w:t>(изучение орфограмм) находится в программах по русскому языку 1 - 7 классов. Эти</w:t>
      </w:r>
      <w:r>
        <w:rPr>
          <w:spacing w:val="1"/>
        </w:rPr>
        <w:t xml:space="preserve"> </w:t>
      </w:r>
      <w:r>
        <w:t>важные</w:t>
      </w:r>
      <w:r>
        <w:rPr>
          <w:spacing w:val="-8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выпускным</w:t>
      </w:r>
      <w:r>
        <w:rPr>
          <w:spacing w:val="-57"/>
        </w:rPr>
        <w:t xml:space="preserve"> </w:t>
      </w:r>
      <w:r>
        <w:t>экзаменам,</w:t>
      </w:r>
      <w:r>
        <w:rPr>
          <w:spacing w:val="-3"/>
        </w:rPr>
        <w:t xml:space="preserve"> </w:t>
      </w:r>
      <w:r>
        <w:t>особенно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единому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10"/>
        </w:rPr>
        <w:t xml:space="preserve"> </w:t>
      </w:r>
      <w:r>
        <w:t>экзамену.</w:t>
      </w:r>
    </w:p>
    <w:p w:rsidR="006E601A" w:rsidRDefault="006E601A">
      <w:pPr>
        <w:pStyle w:val="a3"/>
        <w:spacing w:before="10"/>
        <w:rPr>
          <w:sz w:val="20"/>
        </w:rPr>
      </w:pPr>
    </w:p>
    <w:p w:rsidR="006E601A" w:rsidRDefault="00EB65A6">
      <w:pPr>
        <w:pStyle w:val="a3"/>
        <w:spacing w:line="280" w:lineRule="auto"/>
        <w:ind w:left="219" w:right="236" w:firstLine="739"/>
      </w:pPr>
      <w:r>
        <w:t>Внеурочная деятельность ориентирована на то, чтобы учащиеся получили</w:t>
      </w:r>
      <w:r>
        <w:rPr>
          <w:spacing w:val="1"/>
        </w:rPr>
        <w:t xml:space="preserve"> </w:t>
      </w:r>
      <w:r>
        <w:t xml:space="preserve">практику, необходимую им для лучшего овладения </w:t>
      </w:r>
      <w:proofErr w:type="spellStart"/>
      <w:r>
        <w:t>общеучебными</w:t>
      </w:r>
      <w:proofErr w:type="spellEnd"/>
      <w:r>
        <w:t xml:space="preserve"> умениями и навыками,</w:t>
      </w:r>
      <w:r>
        <w:rPr>
          <w:spacing w:val="-57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позволят</w:t>
      </w:r>
      <w:r>
        <w:rPr>
          <w:spacing w:val="7"/>
        </w:rPr>
        <w:t xml:space="preserve"> </w:t>
      </w:r>
      <w:r>
        <w:t>школьникам</w:t>
      </w:r>
      <w:r>
        <w:rPr>
          <w:spacing w:val="8"/>
        </w:rPr>
        <w:t xml:space="preserve"> </w:t>
      </w:r>
      <w:r>
        <w:t>успешно</w:t>
      </w:r>
      <w:r>
        <w:rPr>
          <w:spacing w:val="6"/>
        </w:rPr>
        <w:t xml:space="preserve"> </w:t>
      </w:r>
      <w:r>
        <w:t>осваивать</w:t>
      </w:r>
      <w:r>
        <w:rPr>
          <w:spacing w:val="12"/>
        </w:rPr>
        <w:t xml:space="preserve"> </w:t>
      </w:r>
      <w:r>
        <w:t>программу</w:t>
      </w:r>
      <w:r>
        <w:rPr>
          <w:spacing w:val="2"/>
        </w:rPr>
        <w:t xml:space="preserve"> </w:t>
      </w:r>
      <w:r>
        <w:t>старшей</w:t>
      </w:r>
      <w:r>
        <w:rPr>
          <w:spacing w:val="12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школы и на более высоком уровне подготовиться к сдаче экзаменов. Она является</w:t>
      </w:r>
      <w:r>
        <w:rPr>
          <w:spacing w:val="1"/>
        </w:rPr>
        <w:t xml:space="preserve"> </w:t>
      </w:r>
      <w:r>
        <w:t>предметно ориентированным и даёт учащимся возможность проверить свои способности в</w:t>
      </w:r>
      <w:r>
        <w:rPr>
          <w:spacing w:val="-58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области.</w:t>
      </w:r>
    </w:p>
    <w:p w:rsidR="006E601A" w:rsidRDefault="00EB65A6">
      <w:pPr>
        <w:pStyle w:val="a3"/>
        <w:spacing w:before="233" w:line="280" w:lineRule="auto"/>
        <w:ind w:left="219" w:right="360" w:firstLine="739"/>
      </w:pPr>
      <w:r>
        <w:t>Вопросы, рассматриваемые на занятиях внеурочной деятельности, тесно</w:t>
      </w:r>
      <w:r>
        <w:rPr>
          <w:spacing w:val="1"/>
        </w:rPr>
        <w:t xml:space="preserve"> </w:t>
      </w:r>
      <w:r>
        <w:t>примыкают к обязательному содержанию образования по русскому языку. Поэтому</w:t>
      </w:r>
      <w:r>
        <w:rPr>
          <w:spacing w:val="1"/>
        </w:rPr>
        <w:t xml:space="preserve"> </w:t>
      </w:r>
      <w:r>
        <w:t>данная внеурочная деятельность будет способствовать совершенствованию и развитию</w:t>
      </w:r>
      <w:r>
        <w:rPr>
          <w:spacing w:val="-57"/>
        </w:rPr>
        <w:t xml:space="preserve"> </w:t>
      </w:r>
      <w:r>
        <w:t>важных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программой,</w:t>
      </w:r>
      <w:r>
        <w:rPr>
          <w:spacing w:val="-6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языку,</w:t>
      </w:r>
      <w:r>
        <w:rPr>
          <w:spacing w:val="10"/>
        </w:rPr>
        <w:t xml:space="preserve"> </w:t>
      </w:r>
      <w:r>
        <w:t>повысит</w:t>
      </w:r>
      <w:r>
        <w:rPr>
          <w:spacing w:val="-3"/>
        </w:rPr>
        <w:t xml:space="preserve"> </w:t>
      </w:r>
      <w:r>
        <w:t>интерес к</w:t>
      </w:r>
      <w:r>
        <w:rPr>
          <w:spacing w:val="-6"/>
        </w:rPr>
        <w:t xml:space="preserve"> </w:t>
      </w:r>
      <w:r>
        <w:t>предмету.</w:t>
      </w:r>
    </w:p>
    <w:p w:rsidR="006E601A" w:rsidRDefault="006E601A">
      <w:pPr>
        <w:pStyle w:val="a3"/>
        <w:spacing w:before="10"/>
      </w:pPr>
    </w:p>
    <w:p w:rsidR="006E601A" w:rsidRDefault="00EB65A6" w:rsidP="00AE2B78">
      <w:pPr>
        <w:pStyle w:val="Heading2"/>
        <w:spacing w:before="1"/>
        <w:jc w:val="center"/>
      </w:pPr>
      <w:bookmarkStart w:id="3" w:name="Требования_к_уровню_освоения_содержания_"/>
      <w:bookmarkEnd w:id="3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</w:p>
    <w:p w:rsidR="006E601A" w:rsidRDefault="006E601A">
      <w:pPr>
        <w:pStyle w:val="a3"/>
        <w:spacing w:before="4"/>
        <w:rPr>
          <w:b/>
        </w:rPr>
      </w:pPr>
    </w:p>
    <w:p w:rsidR="006E601A" w:rsidRDefault="00EB65A6">
      <w:pPr>
        <w:pStyle w:val="a3"/>
        <w:spacing w:before="1" w:line="264" w:lineRule="auto"/>
        <w:ind w:left="219" w:right="373" w:firstLine="782"/>
        <w:rPr>
          <w:sz w:val="28"/>
        </w:rPr>
      </w:pPr>
      <w:r>
        <w:t>На занятиях курса "Секреты орфографии и пунктуации" предпочтительны формы</w:t>
      </w:r>
      <w:r>
        <w:rPr>
          <w:spacing w:val="-57"/>
        </w:rPr>
        <w:t xml:space="preserve"> </w:t>
      </w:r>
      <w:r>
        <w:t>работы, расширяющие классно-урочную систему: практикумы, семинары, занятия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обучающих</w:t>
      </w:r>
      <w:r>
        <w:rPr>
          <w:spacing w:val="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</w:t>
      </w:r>
      <w:r>
        <w:rPr>
          <w:sz w:val="28"/>
        </w:rPr>
        <w:t>.</w:t>
      </w:r>
    </w:p>
    <w:p w:rsidR="006E601A" w:rsidRDefault="00EB65A6">
      <w:pPr>
        <w:pStyle w:val="Heading2"/>
        <w:spacing w:before="244"/>
      </w:pPr>
      <w:bookmarkStart w:id="4" w:name="В_технологии_проведения_занятий_присутст"/>
      <w:bookmarkEnd w:id="4"/>
      <w:r>
        <w:t>В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присутствуют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этапы:</w:t>
      </w:r>
    </w:p>
    <w:p w:rsidR="006E601A" w:rsidRDefault="006E601A">
      <w:pPr>
        <w:pStyle w:val="a3"/>
        <w:spacing w:before="4"/>
        <w:rPr>
          <w:b/>
          <w:sz w:val="20"/>
        </w:rPr>
      </w:pPr>
    </w:p>
    <w:p w:rsidR="006E601A" w:rsidRDefault="00EB65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ind w:left="940" w:hanging="361"/>
        <w:rPr>
          <w:sz w:val="24"/>
        </w:rPr>
      </w:pPr>
      <w:proofErr w:type="gramStart"/>
      <w:r>
        <w:rPr>
          <w:sz w:val="24"/>
        </w:rPr>
        <w:t>справочно-ознакомительный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(лекция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proofErr w:type="gramEnd"/>
    </w:p>
    <w:p w:rsidR="006E601A" w:rsidRDefault="006E601A">
      <w:pPr>
        <w:rPr>
          <w:sz w:val="24"/>
        </w:rPr>
        <w:sectPr w:rsidR="006E601A">
          <w:pgSz w:w="11910" w:h="16840"/>
          <w:pgMar w:top="1080" w:right="620" w:bottom="280" w:left="1480" w:header="720" w:footer="720" w:gutter="0"/>
          <w:cols w:space="720"/>
        </w:sectPr>
      </w:pPr>
    </w:p>
    <w:p w:rsidR="006E601A" w:rsidRDefault="00EB65A6">
      <w:pPr>
        <w:pStyle w:val="a3"/>
        <w:spacing w:before="66"/>
        <w:ind w:left="940"/>
      </w:pPr>
      <w:r>
        <w:lastRenderedPageBreak/>
        <w:t>с</w:t>
      </w:r>
      <w:r>
        <w:rPr>
          <w:spacing w:val="-2"/>
        </w:rPr>
        <w:t xml:space="preserve"> </w:t>
      </w:r>
      <w:r>
        <w:t>литературой)</w:t>
      </w:r>
    </w:p>
    <w:p w:rsidR="006E601A" w:rsidRDefault="00EB65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spacing w:before="5" w:line="293" w:lineRule="exact"/>
        <w:ind w:left="940" w:hanging="361"/>
        <w:rPr>
          <w:sz w:val="24"/>
        </w:rPr>
      </w:pPr>
      <w:proofErr w:type="gramStart"/>
      <w:r>
        <w:rPr>
          <w:sz w:val="24"/>
        </w:rPr>
        <w:t>тренировочный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(тестовые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задания)</w:t>
      </w:r>
    </w:p>
    <w:p w:rsidR="006E601A" w:rsidRDefault="00EB65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(шарады, кроссворды)</w:t>
      </w:r>
    </w:p>
    <w:p w:rsidR="006E601A" w:rsidRDefault="00EB65A6">
      <w:pPr>
        <w:pStyle w:val="a5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proofErr w:type="gramStart"/>
      <w:r>
        <w:rPr>
          <w:sz w:val="24"/>
        </w:rPr>
        <w:t>контролирующий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(диктанты,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тесты)</w:t>
      </w:r>
    </w:p>
    <w:p w:rsidR="006E601A" w:rsidRDefault="006E601A">
      <w:pPr>
        <w:pStyle w:val="a3"/>
        <w:spacing w:before="8"/>
        <w:rPr>
          <w:sz w:val="22"/>
        </w:rPr>
      </w:pPr>
    </w:p>
    <w:p w:rsidR="006E601A" w:rsidRDefault="00EB65A6" w:rsidP="00AE2B78">
      <w:pPr>
        <w:ind w:left="219"/>
        <w:jc w:val="center"/>
        <w:rPr>
          <w:b/>
          <w:i/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6E601A" w:rsidRDefault="006E601A">
      <w:pPr>
        <w:pStyle w:val="a3"/>
        <w:spacing w:before="9"/>
        <w:rPr>
          <w:b/>
          <w:i/>
          <w:sz w:val="27"/>
        </w:rPr>
      </w:pPr>
    </w:p>
    <w:p w:rsidR="006E601A" w:rsidRDefault="00EB65A6">
      <w:pPr>
        <w:pStyle w:val="Heading2"/>
        <w:rPr>
          <w:b w:val="0"/>
          <w:i/>
        </w:rPr>
      </w:pPr>
      <w:bookmarkStart w:id="5" w:name="В_результате_обучаемый_должен_знать:"/>
      <w:bookmarkEnd w:id="5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обучаемый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 w:val="0"/>
          <w:i/>
        </w:rPr>
        <w:t>знать: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before="61" w:line="266" w:lineRule="auto"/>
        <w:ind w:right="688" w:hanging="360"/>
        <w:rPr>
          <w:sz w:val="24"/>
        </w:rPr>
      </w:pPr>
      <w:r>
        <w:rPr>
          <w:sz w:val="24"/>
        </w:rPr>
        <w:t>правила проверяемых, фонетических, традиционных, лексико-синтаксических,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словообразовательно-грамматических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написаний;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302" w:lineRule="exact"/>
        <w:ind w:left="997"/>
        <w:rPr>
          <w:sz w:val="24"/>
        </w:rPr>
      </w:pPr>
      <w:r>
        <w:rPr>
          <w:sz w:val="24"/>
        </w:rPr>
        <w:t>условия,</w:t>
      </w:r>
      <w:r>
        <w:rPr>
          <w:spacing w:val="-7"/>
          <w:sz w:val="24"/>
        </w:rPr>
        <w:t xml:space="preserve"> </w:t>
      </w:r>
      <w:r>
        <w:rPr>
          <w:sz w:val="24"/>
        </w:rPr>
        <w:t>от 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322" w:lineRule="exact"/>
        <w:ind w:left="997"/>
        <w:rPr>
          <w:sz w:val="24"/>
        </w:rPr>
      </w:pPr>
      <w:r>
        <w:rPr>
          <w:sz w:val="24"/>
        </w:rPr>
        <w:t>норму, действующую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322" w:lineRule="exact"/>
        <w:ind w:left="997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орфограммы;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322" w:lineRule="exact"/>
        <w:ind w:left="997"/>
        <w:rPr>
          <w:sz w:val="24"/>
        </w:rPr>
      </w:pPr>
      <w:r>
        <w:rPr>
          <w:sz w:val="24"/>
        </w:rPr>
        <w:t>приёмы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схожих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написаний;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ind w:left="997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препинания.</w:t>
      </w:r>
    </w:p>
    <w:p w:rsidR="006E601A" w:rsidRDefault="006E601A">
      <w:pPr>
        <w:pStyle w:val="a3"/>
        <w:spacing w:before="1"/>
      </w:pPr>
    </w:p>
    <w:p w:rsidR="006E601A" w:rsidRDefault="00EB65A6">
      <w:pPr>
        <w:ind w:left="219"/>
        <w:rPr>
          <w:sz w:val="24"/>
        </w:rPr>
      </w:pPr>
      <w:r>
        <w:rPr>
          <w:b/>
          <w:i/>
          <w:sz w:val="24"/>
        </w:rPr>
        <w:t>уметь</w:t>
      </w:r>
      <w:r>
        <w:rPr>
          <w:sz w:val="24"/>
        </w:rPr>
        <w:t>:</w:t>
      </w:r>
    </w:p>
    <w:p w:rsidR="006E601A" w:rsidRDefault="006E601A">
      <w:pPr>
        <w:pStyle w:val="a3"/>
        <w:spacing w:before="7"/>
        <w:rPr>
          <w:sz w:val="21"/>
        </w:rPr>
      </w:pP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266" w:lineRule="auto"/>
        <w:ind w:right="628" w:hanging="360"/>
        <w:rPr>
          <w:sz w:val="24"/>
        </w:rPr>
      </w:pPr>
      <w:r>
        <w:rPr>
          <w:sz w:val="24"/>
        </w:rPr>
        <w:t>правильно писать слова с орфограммами, обусловленными морфологическим и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301" w:lineRule="exact"/>
        <w:ind w:left="997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266" w:lineRule="auto"/>
        <w:ind w:right="464" w:hanging="360"/>
        <w:rPr>
          <w:sz w:val="24"/>
        </w:rPr>
      </w:pPr>
      <w:r>
        <w:rPr>
          <w:sz w:val="24"/>
        </w:rPr>
        <w:t>правильно писать слова с орфограммами в суффиксах причастий и отглагольных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301" w:lineRule="exact"/>
        <w:ind w:left="997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322" w:lineRule="exact"/>
        <w:ind w:left="997"/>
        <w:rPr>
          <w:sz w:val="24"/>
        </w:rPr>
      </w:pPr>
      <w:r>
        <w:rPr>
          <w:sz w:val="24"/>
        </w:rPr>
        <w:t>правильно 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 и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наречиями;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ind w:left="997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spacing w:line="322" w:lineRule="exact"/>
        <w:ind w:left="997"/>
        <w:rPr>
          <w:sz w:val="24"/>
        </w:rPr>
      </w:pP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сказуемое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подлежащим;</w:t>
      </w:r>
    </w:p>
    <w:p w:rsidR="006E601A" w:rsidRDefault="00EB65A6">
      <w:pPr>
        <w:pStyle w:val="a5"/>
        <w:numPr>
          <w:ilvl w:val="0"/>
          <w:numId w:val="7"/>
        </w:numPr>
        <w:tabs>
          <w:tab w:val="left" w:pos="997"/>
          <w:tab w:val="left" w:pos="998"/>
        </w:tabs>
        <w:ind w:left="997"/>
        <w:rPr>
          <w:sz w:val="24"/>
        </w:rPr>
      </w:pPr>
      <w:r>
        <w:rPr>
          <w:sz w:val="24"/>
        </w:rPr>
        <w:t>расставлять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препинания.</w:t>
      </w:r>
    </w:p>
    <w:p w:rsidR="006E601A" w:rsidRDefault="006E601A">
      <w:pPr>
        <w:pStyle w:val="a3"/>
        <w:rPr>
          <w:sz w:val="30"/>
        </w:rPr>
      </w:pPr>
    </w:p>
    <w:p w:rsidR="006E601A" w:rsidRDefault="00EB65A6" w:rsidP="00AE2B78">
      <w:pPr>
        <w:pStyle w:val="Heading2"/>
        <w:spacing w:before="206" w:line="275" w:lineRule="exact"/>
        <w:ind w:left="877"/>
        <w:jc w:val="center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6E601A" w:rsidRDefault="00EB65A6">
      <w:pPr>
        <w:spacing w:line="274" w:lineRule="exact"/>
        <w:ind w:left="219"/>
        <w:rPr>
          <w:b/>
          <w:sz w:val="24"/>
        </w:rPr>
      </w:pPr>
      <w:r>
        <w:rPr>
          <w:b/>
          <w:sz w:val="24"/>
        </w:rPr>
        <w:t>Личностные</w:t>
      </w:r>
    </w:p>
    <w:p w:rsidR="006E601A" w:rsidRDefault="00EB65A6">
      <w:pPr>
        <w:pStyle w:val="a5"/>
        <w:numPr>
          <w:ilvl w:val="0"/>
          <w:numId w:val="6"/>
        </w:numPr>
        <w:tabs>
          <w:tab w:val="left" w:pos="941"/>
        </w:tabs>
        <w:ind w:right="22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личности;</w:t>
      </w:r>
    </w:p>
    <w:p w:rsidR="006E601A" w:rsidRDefault="00EB65A6">
      <w:pPr>
        <w:pStyle w:val="a5"/>
        <w:numPr>
          <w:ilvl w:val="0"/>
          <w:numId w:val="6"/>
        </w:numPr>
        <w:tabs>
          <w:tab w:val="left" w:pos="941"/>
        </w:tabs>
        <w:spacing w:line="242" w:lineRule="auto"/>
        <w:ind w:right="22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него;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6E601A" w:rsidRDefault="00EB65A6">
      <w:pPr>
        <w:pStyle w:val="a5"/>
        <w:numPr>
          <w:ilvl w:val="0"/>
          <w:numId w:val="6"/>
        </w:numPr>
        <w:tabs>
          <w:tab w:val="left" w:pos="941"/>
        </w:tabs>
        <w:spacing w:line="242" w:lineRule="auto"/>
        <w:ind w:right="229"/>
        <w:jc w:val="both"/>
        <w:rPr>
          <w:sz w:val="24"/>
        </w:rPr>
      </w:pPr>
      <w:r>
        <w:rPr>
          <w:sz w:val="24"/>
        </w:rPr>
        <w:t>Достаточный объём словарного запаса для свободного выражения мыслей и чу</w:t>
      </w:r>
      <w:proofErr w:type="gramStart"/>
      <w:r>
        <w:rPr>
          <w:sz w:val="24"/>
        </w:rPr>
        <w:t>вств</w:t>
      </w:r>
      <w:r>
        <w:rPr>
          <w:spacing w:val="1"/>
          <w:sz w:val="24"/>
        </w:rPr>
        <w:t xml:space="preserve"> </w:t>
      </w:r>
      <w:r>
        <w:rPr>
          <w:sz w:val="24"/>
        </w:rPr>
        <w:t>в пр</w:t>
      </w:r>
      <w:proofErr w:type="gramEnd"/>
      <w:r>
        <w:rPr>
          <w:sz w:val="24"/>
        </w:rPr>
        <w:t>оцессе речевого общения; способность к самооценке на основе наблюдений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речью.</w:t>
      </w:r>
    </w:p>
    <w:p w:rsidR="006E601A" w:rsidRDefault="00EB65A6">
      <w:pPr>
        <w:pStyle w:val="Heading2"/>
        <w:spacing w:before="149" w:line="275" w:lineRule="exact"/>
      </w:pPr>
      <w:proofErr w:type="spellStart"/>
      <w:r>
        <w:t>Метапредметные</w:t>
      </w:r>
      <w:proofErr w:type="spellEnd"/>
    </w:p>
    <w:p w:rsidR="006E601A" w:rsidRDefault="00EB65A6">
      <w:pPr>
        <w:pStyle w:val="a5"/>
        <w:numPr>
          <w:ilvl w:val="0"/>
          <w:numId w:val="5"/>
        </w:numPr>
        <w:tabs>
          <w:tab w:val="left" w:pos="926"/>
        </w:tabs>
        <w:ind w:right="224"/>
        <w:jc w:val="both"/>
        <w:rPr>
          <w:sz w:val="24"/>
        </w:rPr>
      </w:pPr>
      <w:proofErr w:type="gramStart"/>
      <w:r>
        <w:rPr>
          <w:sz w:val="24"/>
        </w:rPr>
        <w:t>Владение всеми видами речевой деятельности (понимание информации,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видами чтения; адекватное восприятие на слух текстов разных стилей;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 результаты; умение воспроизводить прослушанный или 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с разной степенью развёрнутости; умение создавать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6"/>
          <w:sz w:val="24"/>
        </w:rPr>
        <w:t xml:space="preserve"> </w:t>
      </w:r>
      <w:r>
        <w:rPr>
          <w:sz w:val="24"/>
        </w:rPr>
        <w:t>типов;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4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мысли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E601A" w:rsidRDefault="006E601A">
      <w:pPr>
        <w:jc w:val="both"/>
        <w:rPr>
          <w:sz w:val="24"/>
        </w:rPr>
        <w:sectPr w:rsidR="006E601A">
          <w:pgSz w:w="11910" w:h="16840"/>
          <w:pgMar w:top="1040" w:right="620" w:bottom="280" w:left="1480" w:header="720" w:footer="720" w:gutter="0"/>
          <w:cols w:space="720"/>
        </w:sectPr>
      </w:pPr>
    </w:p>
    <w:p w:rsidR="006E601A" w:rsidRDefault="00EB65A6">
      <w:pPr>
        <w:pStyle w:val="a3"/>
        <w:spacing w:before="66"/>
        <w:ind w:left="925" w:right="229"/>
        <w:jc w:val="both"/>
      </w:pPr>
      <w:r>
        <w:lastRenderedPageBreak/>
        <w:t>устной и письменной форме; соблюдение в практике речевого общения основных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 языка; соблюдение основных правил орфографии и пунктуации в</w:t>
      </w:r>
      <w:r>
        <w:rPr>
          <w:spacing w:val="1"/>
        </w:rPr>
        <w:t xml:space="preserve"> </w:t>
      </w:r>
      <w:r>
        <w:t>процессе письменного</w:t>
      </w:r>
      <w:r>
        <w:rPr>
          <w:spacing w:val="2"/>
        </w:rPr>
        <w:t xml:space="preserve"> </w:t>
      </w:r>
      <w:r>
        <w:t>общения;</w:t>
      </w:r>
    </w:p>
    <w:p w:rsidR="006E601A" w:rsidRDefault="00EB65A6">
      <w:pPr>
        <w:pStyle w:val="a5"/>
        <w:numPr>
          <w:ilvl w:val="0"/>
          <w:numId w:val="5"/>
        </w:numPr>
        <w:tabs>
          <w:tab w:val="left" w:pos="926"/>
        </w:tabs>
        <w:spacing w:before="1"/>
        <w:ind w:right="224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использовать родной язык как средство получения знаний по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применять полученные знания и навыки анализа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6E601A" w:rsidRDefault="00EB65A6">
      <w:pPr>
        <w:pStyle w:val="a5"/>
        <w:numPr>
          <w:ilvl w:val="0"/>
          <w:numId w:val="5"/>
        </w:numPr>
        <w:tabs>
          <w:tab w:val="left" w:pos="926"/>
        </w:tabs>
        <w:spacing w:line="247" w:lineRule="auto"/>
        <w:ind w:right="233"/>
        <w:jc w:val="both"/>
        <w:rPr>
          <w:sz w:val="24"/>
        </w:rPr>
      </w:pPr>
      <w:proofErr w:type="spellStart"/>
      <w:r>
        <w:rPr>
          <w:sz w:val="24"/>
        </w:rPr>
        <w:t>Коммуникативно</w:t>
      </w:r>
      <w:proofErr w:type="spellEnd"/>
      <w:r>
        <w:rPr>
          <w:sz w:val="24"/>
        </w:rPr>
        <w:t xml:space="preserve"> целесообразное взаимодействие с другими людьми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6E601A" w:rsidRDefault="00EB65A6">
      <w:pPr>
        <w:pStyle w:val="Heading2"/>
        <w:spacing w:before="152" w:line="272" w:lineRule="exact"/>
      </w:pPr>
      <w:r>
        <w:t>Предметные</w:t>
      </w:r>
    </w:p>
    <w:p w:rsidR="006E601A" w:rsidRDefault="00EB65A6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23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функциях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6E601A" w:rsidRDefault="00EB65A6">
      <w:pPr>
        <w:pStyle w:val="a5"/>
        <w:numPr>
          <w:ilvl w:val="0"/>
          <w:numId w:val="4"/>
        </w:numPr>
        <w:tabs>
          <w:tab w:val="left" w:pos="926"/>
        </w:tabs>
        <w:spacing w:line="271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пунктуации;</w:t>
      </w:r>
    </w:p>
    <w:p w:rsidR="006E601A" w:rsidRDefault="00EB65A6">
      <w:pPr>
        <w:pStyle w:val="a5"/>
        <w:numPr>
          <w:ilvl w:val="0"/>
          <w:numId w:val="4"/>
        </w:numPr>
        <w:tabs>
          <w:tab w:val="left" w:pos="926"/>
        </w:tabs>
        <w:spacing w:before="1" w:line="237" w:lineRule="auto"/>
        <w:ind w:right="240"/>
        <w:rPr>
          <w:sz w:val="24"/>
        </w:rPr>
      </w:pPr>
      <w:r>
        <w:rPr>
          <w:sz w:val="24"/>
        </w:rPr>
        <w:t>Овладение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3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6E601A" w:rsidRDefault="00EB65A6">
      <w:pPr>
        <w:pStyle w:val="a5"/>
        <w:numPr>
          <w:ilvl w:val="0"/>
          <w:numId w:val="4"/>
        </w:numPr>
        <w:tabs>
          <w:tab w:val="left" w:pos="926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Опознавание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6E601A" w:rsidRDefault="00EB65A6">
      <w:pPr>
        <w:pStyle w:val="a5"/>
        <w:numPr>
          <w:ilvl w:val="0"/>
          <w:numId w:val="4"/>
        </w:numPr>
        <w:tabs>
          <w:tab w:val="left" w:pos="926"/>
        </w:tabs>
        <w:spacing w:line="274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6E601A" w:rsidRDefault="00EB65A6">
      <w:pPr>
        <w:pStyle w:val="a5"/>
        <w:numPr>
          <w:ilvl w:val="0"/>
          <w:numId w:val="4"/>
        </w:numPr>
        <w:tabs>
          <w:tab w:val="left" w:pos="926"/>
        </w:tabs>
        <w:ind w:right="22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 синонимии и использование их в собственно речевой 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</w:p>
    <w:p w:rsidR="006E601A" w:rsidRDefault="006E601A">
      <w:pPr>
        <w:pStyle w:val="a3"/>
        <w:spacing w:before="4"/>
      </w:pPr>
    </w:p>
    <w:p w:rsidR="006E601A" w:rsidRDefault="00EB65A6">
      <w:pPr>
        <w:pStyle w:val="Heading2"/>
        <w:spacing w:line="275" w:lineRule="exact"/>
        <w:ind w:left="925"/>
      </w:pP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6E601A" w:rsidRDefault="00EB65A6">
      <w:pPr>
        <w:pStyle w:val="a5"/>
        <w:numPr>
          <w:ilvl w:val="1"/>
          <w:numId w:val="4"/>
        </w:numPr>
        <w:tabs>
          <w:tab w:val="left" w:pos="1070"/>
        </w:tabs>
        <w:spacing w:line="274" w:lineRule="exact"/>
        <w:ind w:hanging="14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орфограммами;</w:t>
      </w:r>
    </w:p>
    <w:p w:rsidR="006E601A" w:rsidRDefault="00EB65A6">
      <w:pPr>
        <w:pStyle w:val="a5"/>
        <w:numPr>
          <w:ilvl w:val="1"/>
          <w:numId w:val="4"/>
        </w:numPr>
        <w:tabs>
          <w:tab w:val="left" w:pos="1065"/>
        </w:tabs>
        <w:spacing w:line="275" w:lineRule="exact"/>
        <w:ind w:left="1065" w:hanging="140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орфограмм;</w:t>
      </w:r>
    </w:p>
    <w:p w:rsidR="006E601A" w:rsidRDefault="00EB65A6">
      <w:pPr>
        <w:pStyle w:val="a5"/>
        <w:numPr>
          <w:ilvl w:val="1"/>
          <w:numId w:val="4"/>
        </w:numPr>
        <w:tabs>
          <w:tab w:val="left" w:pos="1070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6E601A" w:rsidRDefault="00EB65A6">
      <w:pPr>
        <w:pStyle w:val="a3"/>
        <w:spacing w:line="275" w:lineRule="exact"/>
        <w:ind w:left="925"/>
      </w:pPr>
      <w:r>
        <w:t>-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место и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</w:p>
    <w:p w:rsidR="006E601A" w:rsidRDefault="00EB65A6">
      <w:pPr>
        <w:pStyle w:val="a5"/>
        <w:numPr>
          <w:ilvl w:val="0"/>
          <w:numId w:val="3"/>
        </w:numPr>
        <w:tabs>
          <w:tab w:val="left" w:pos="1070"/>
        </w:tabs>
        <w:spacing w:before="2"/>
        <w:ind w:left="1069" w:hanging="14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:rsidR="006E601A" w:rsidRDefault="006E601A">
      <w:pPr>
        <w:pStyle w:val="a3"/>
        <w:spacing w:before="5"/>
      </w:pPr>
    </w:p>
    <w:p w:rsidR="006E601A" w:rsidRDefault="00EB65A6">
      <w:pPr>
        <w:pStyle w:val="Heading2"/>
        <w:spacing w:line="272" w:lineRule="exact"/>
        <w:ind w:left="925"/>
        <w:jc w:val="both"/>
      </w:pPr>
      <w:r>
        <w:t>Ученик</w:t>
      </w:r>
      <w:r>
        <w:rPr>
          <w:spacing w:val="-2"/>
        </w:rPr>
        <w:t xml:space="preserve"> </w:t>
      </w:r>
      <w:r>
        <w:t>получит возможность научиться</w:t>
      </w:r>
    </w:p>
    <w:p w:rsidR="006E601A" w:rsidRDefault="00EB65A6">
      <w:pPr>
        <w:pStyle w:val="a5"/>
        <w:numPr>
          <w:ilvl w:val="0"/>
          <w:numId w:val="3"/>
        </w:numPr>
        <w:tabs>
          <w:tab w:val="left" w:pos="1113"/>
        </w:tabs>
        <w:spacing w:line="242" w:lineRule="auto"/>
        <w:ind w:right="236" w:firstLine="0"/>
        <w:jc w:val="both"/>
        <w:rPr>
          <w:sz w:val="24"/>
        </w:rPr>
      </w:pPr>
      <w:r>
        <w:rPr>
          <w:sz w:val="24"/>
        </w:rPr>
        <w:t>глубже раскрывать богатства русского языка, познакомится с такими 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уроках;</w:t>
      </w:r>
    </w:p>
    <w:p w:rsidR="006E601A" w:rsidRDefault="00EB65A6">
      <w:pPr>
        <w:pStyle w:val="a5"/>
        <w:numPr>
          <w:ilvl w:val="0"/>
          <w:numId w:val="2"/>
        </w:numPr>
        <w:tabs>
          <w:tab w:val="left" w:pos="1109"/>
        </w:tabs>
        <w:ind w:right="230" w:firstLine="0"/>
        <w:jc w:val="both"/>
        <w:rPr>
          <w:sz w:val="24"/>
        </w:rPr>
      </w:pPr>
      <w:r>
        <w:rPr>
          <w:sz w:val="24"/>
        </w:rPr>
        <w:t>расширит и углубит теоретические сведения, полученные во время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 практические умения и навыки, позволяющие восполнить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 в знаниях с целью   успешного написания тестовых заданий,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6E601A" w:rsidRDefault="00EB65A6">
      <w:pPr>
        <w:pStyle w:val="a5"/>
        <w:numPr>
          <w:ilvl w:val="0"/>
          <w:numId w:val="2"/>
        </w:numPr>
        <w:tabs>
          <w:tab w:val="left" w:pos="1157"/>
        </w:tabs>
        <w:spacing w:line="242" w:lineRule="auto"/>
        <w:ind w:right="239" w:firstLine="0"/>
        <w:jc w:val="both"/>
        <w:rPr>
          <w:sz w:val="24"/>
        </w:rPr>
      </w:pPr>
      <w:r>
        <w:rPr>
          <w:sz w:val="24"/>
        </w:rPr>
        <w:t>сформирует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зоркость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сложности;</w:t>
      </w:r>
    </w:p>
    <w:p w:rsidR="006E601A" w:rsidRDefault="00EB65A6">
      <w:pPr>
        <w:pStyle w:val="a5"/>
        <w:numPr>
          <w:ilvl w:val="0"/>
          <w:numId w:val="2"/>
        </w:numPr>
        <w:tabs>
          <w:tab w:val="left" w:pos="1113"/>
        </w:tabs>
        <w:spacing w:line="247" w:lineRule="auto"/>
        <w:ind w:right="224" w:firstLine="0"/>
        <w:jc w:val="both"/>
        <w:rPr>
          <w:sz w:val="24"/>
        </w:rPr>
      </w:pPr>
      <w:r>
        <w:rPr>
          <w:sz w:val="24"/>
        </w:rPr>
        <w:t>приобретёт многие жизненные навыки – научится самостоятельно подбирать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литературу.</w:t>
      </w:r>
    </w:p>
    <w:p w:rsidR="00AE2B78" w:rsidRDefault="00AE2B78">
      <w:pPr>
        <w:pStyle w:val="a5"/>
        <w:numPr>
          <w:ilvl w:val="0"/>
          <w:numId w:val="2"/>
        </w:numPr>
        <w:tabs>
          <w:tab w:val="left" w:pos="1113"/>
        </w:tabs>
        <w:spacing w:line="247" w:lineRule="auto"/>
        <w:ind w:right="224" w:firstLine="0"/>
        <w:jc w:val="both"/>
        <w:rPr>
          <w:sz w:val="24"/>
        </w:rPr>
      </w:pPr>
    </w:p>
    <w:p w:rsidR="006E601A" w:rsidRDefault="00EB65A6" w:rsidP="00AE2B78">
      <w:pPr>
        <w:pStyle w:val="Heading2"/>
        <w:spacing w:before="141" w:line="237" w:lineRule="auto"/>
        <w:jc w:val="center"/>
      </w:pPr>
      <w:r>
        <w:t>СОДЕРЖАНИЕ</w:t>
      </w:r>
      <w:r>
        <w:rPr>
          <w:spacing w:val="3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УКАЗАНИЕМ ФОРМ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</w:p>
    <w:p w:rsidR="006E601A" w:rsidRDefault="006E601A">
      <w:pPr>
        <w:pStyle w:val="a3"/>
        <w:spacing w:before="7"/>
        <w:rPr>
          <w:b/>
        </w:rPr>
      </w:pPr>
    </w:p>
    <w:p w:rsidR="006E601A" w:rsidRDefault="00EB65A6">
      <w:pPr>
        <w:pStyle w:val="a3"/>
        <w:spacing w:before="1" w:line="237" w:lineRule="auto"/>
        <w:ind w:left="219" w:right="226" w:firstLine="1008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проводятся</w:t>
      </w:r>
      <w:r>
        <w:rPr>
          <w:spacing w:val="61"/>
        </w:rPr>
        <w:t xml:space="preserve"> </w:t>
      </w:r>
      <w:r>
        <w:t>практические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навыку отработки написания орфограмм, пунктуационных правил, практические занятия</w:t>
      </w:r>
      <w:r>
        <w:rPr>
          <w:spacing w:val="1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интерактивные тренажёры.</w:t>
      </w:r>
    </w:p>
    <w:p w:rsidR="006E601A" w:rsidRDefault="00EB65A6">
      <w:pPr>
        <w:pStyle w:val="a3"/>
        <w:spacing w:before="4"/>
        <w:ind w:left="219" w:right="222" w:firstLine="830"/>
        <w:jc w:val="both"/>
      </w:pPr>
      <w:r>
        <w:t>На всех занятиях учащиеся выходят за рамки</w:t>
      </w:r>
      <w:r>
        <w:rPr>
          <w:spacing w:val="1"/>
        </w:rPr>
        <w:t xml:space="preserve"> </w:t>
      </w:r>
      <w:r>
        <w:t>учебников, приобретают многие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актуальной.</w:t>
      </w:r>
    </w:p>
    <w:p w:rsidR="006E601A" w:rsidRDefault="006E601A">
      <w:pPr>
        <w:jc w:val="both"/>
        <w:sectPr w:rsidR="006E601A">
          <w:pgSz w:w="11910" w:h="16840"/>
          <w:pgMar w:top="1040" w:right="620" w:bottom="280" w:left="1480" w:header="720" w:footer="720" w:gutter="0"/>
          <w:cols w:space="720"/>
        </w:sectPr>
      </w:pPr>
    </w:p>
    <w:p w:rsidR="006E601A" w:rsidRDefault="00EB65A6">
      <w:pPr>
        <w:pStyle w:val="a5"/>
        <w:numPr>
          <w:ilvl w:val="0"/>
          <w:numId w:val="1"/>
        </w:numPr>
        <w:tabs>
          <w:tab w:val="left" w:pos="926"/>
        </w:tabs>
        <w:spacing w:before="66"/>
        <w:ind w:right="226" w:firstLine="0"/>
        <w:jc w:val="both"/>
        <w:rPr>
          <w:sz w:val="24"/>
        </w:rPr>
      </w:pPr>
      <w:r>
        <w:rPr>
          <w:b/>
          <w:sz w:val="24"/>
        </w:rPr>
        <w:lastRenderedPageBreak/>
        <w:t>Орфография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приставок, правописание суффиксов, правописание окончаний в разных частях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 случаи написания существительных, прилагательных, числительных и глаголов,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суффиксах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прилагательных.</w:t>
      </w:r>
    </w:p>
    <w:p w:rsidR="006E601A" w:rsidRDefault="00EB65A6">
      <w:pPr>
        <w:pStyle w:val="a3"/>
        <w:spacing w:before="4"/>
        <w:ind w:left="363" w:right="226" w:firstLine="566"/>
        <w:jc w:val="both"/>
      </w:pPr>
      <w:r>
        <w:t>Причастие. Свойства прилагательных и глаголов у причастия. Синтаксическая роль</w:t>
      </w:r>
      <w:r>
        <w:rPr>
          <w:spacing w:val="-57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запятыми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оборота.</w:t>
      </w:r>
      <w:r>
        <w:rPr>
          <w:spacing w:val="1"/>
        </w:rPr>
        <w:t xml:space="preserve"> </w:t>
      </w:r>
      <w:proofErr w:type="spellStart"/>
      <w:r>
        <w:t>Текстообразующая</w:t>
      </w:r>
      <w:proofErr w:type="spell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полных</w:t>
      </w:r>
      <w:r>
        <w:rPr>
          <w:spacing w:val="-3"/>
        </w:rPr>
        <w:t xml:space="preserve"> </w:t>
      </w:r>
      <w:r>
        <w:t>причастий,</w:t>
      </w:r>
      <w:r>
        <w:rPr>
          <w:spacing w:val="-1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глаголов.</w:t>
      </w:r>
    </w:p>
    <w:p w:rsidR="006E601A" w:rsidRDefault="006E601A">
      <w:pPr>
        <w:pStyle w:val="a3"/>
        <w:spacing w:before="2"/>
      </w:pPr>
    </w:p>
    <w:p w:rsidR="006E601A" w:rsidRDefault="00EB65A6">
      <w:pPr>
        <w:pStyle w:val="a5"/>
        <w:numPr>
          <w:ilvl w:val="0"/>
          <w:numId w:val="1"/>
        </w:numPr>
        <w:tabs>
          <w:tab w:val="left" w:pos="989"/>
        </w:tabs>
        <w:spacing w:before="1" w:line="242" w:lineRule="auto"/>
        <w:ind w:right="224" w:firstLine="0"/>
        <w:jc w:val="both"/>
        <w:rPr>
          <w:sz w:val="24"/>
        </w:rPr>
      </w:pPr>
      <w:r>
        <w:rPr>
          <w:b/>
          <w:sz w:val="24"/>
        </w:rPr>
        <w:t>Пунктуация как раздел науки о языке: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постановка запятой при 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деепричастном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5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 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 предложений.</w:t>
      </w: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AE2B78" w:rsidRPr="00AE2B78" w:rsidRDefault="00AE2B78" w:rsidP="00AE2B78">
      <w:pPr>
        <w:tabs>
          <w:tab w:val="left" w:pos="989"/>
        </w:tabs>
        <w:spacing w:before="1" w:line="242" w:lineRule="auto"/>
        <w:ind w:right="224"/>
        <w:jc w:val="both"/>
        <w:rPr>
          <w:sz w:val="24"/>
        </w:rPr>
      </w:pPr>
    </w:p>
    <w:p w:rsidR="006E601A" w:rsidRDefault="006E601A">
      <w:pPr>
        <w:pStyle w:val="a3"/>
        <w:spacing w:before="6"/>
      </w:pPr>
    </w:p>
    <w:p w:rsidR="00DD1E18" w:rsidRPr="00F226CA" w:rsidRDefault="00DD1E18" w:rsidP="00DD1E18">
      <w:pPr>
        <w:spacing w:after="258" w:line="233" w:lineRule="auto"/>
        <w:jc w:val="center"/>
        <w:rPr>
          <w:sz w:val="24"/>
          <w:szCs w:val="24"/>
        </w:rPr>
      </w:pPr>
      <w:bookmarkStart w:id="6" w:name="КАЛЕНДАРНО-ТЕМАТИЧЕСКОЕ_ПЛАНИРОВАНИЕ_кур"/>
      <w:bookmarkEnd w:id="6"/>
      <w:r w:rsidRPr="00F226CA">
        <w:rPr>
          <w:b/>
          <w:color w:val="000000"/>
          <w:w w:val="101"/>
          <w:sz w:val="24"/>
          <w:szCs w:val="24"/>
        </w:rPr>
        <w:lastRenderedPageBreak/>
        <w:t>ТЕМАТИЧЕСКОЕ ПЛАНИРОВАНИЕ</w:t>
      </w:r>
    </w:p>
    <w:tbl>
      <w:tblPr>
        <w:tblW w:w="10208" w:type="dxa"/>
        <w:tblInd w:w="-176" w:type="dxa"/>
        <w:tblLayout w:type="fixed"/>
        <w:tblLook w:val="04A0"/>
      </w:tblPr>
      <w:tblGrid>
        <w:gridCol w:w="566"/>
        <w:gridCol w:w="2410"/>
        <w:gridCol w:w="851"/>
        <w:gridCol w:w="1844"/>
        <w:gridCol w:w="2410"/>
        <w:gridCol w:w="2127"/>
      </w:tblGrid>
      <w:tr w:rsidR="00DD1E18" w:rsidRPr="00F226CA" w:rsidTr="00530DE4">
        <w:trPr>
          <w:trHeight w:hRule="exact" w:val="1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8" w:rsidRPr="00EC57DB" w:rsidRDefault="00DD1E18" w:rsidP="00826C55">
            <w:pPr>
              <w:jc w:val="center"/>
              <w:rPr>
                <w:b/>
                <w:sz w:val="24"/>
                <w:szCs w:val="24"/>
              </w:rPr>
            </w:pPr>
            <w:r w:rsidRPr="00EC57DB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C57D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7DB">
              <w:rPr>
                <w:b/>
                <w:sz w:val="24"/>
                <w:szCs w:val="24"/>
              </w:rPr>
              <w:t>/</w:t>
            </w:r>
            <w:proofErr w:type="spellStart"/>
            <w:r w:rsidRPr="00EC57D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8" w:rsidRPr="00EC57DB" w:rsidRDefault="00DD1E18" w:rsidP="00826C55">
            <w:pPr>
              <w:jc w:val="center"/>
              <w:rPr>
                <w:b/>
                <w:sz w:val="24"/>
                <w:szCs w:val="24"/>
              </w:rPr>
            </w:pPr>
            <w:r w:rsidRPr="00EC57D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EC57DB" w:rsidRDefault="00DD1E18" w:rsidP="00826C55">
            <w:pPr>
              <w:spacing w:before="78" w:line="23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C57DB">
              <w:rPr>
                <w:b/>
                <w:color w:val="000000"/>
                <w:w w:val="97"/>
                <w:sz w:val="24"/>
                <w:szCs w:val="24"/>
              </w:rPr>
              <w:t>Коли</w:t>
            </w:r>
            <w:r>
              <w:rPr>
                <w:b/>
                <w:color w:val="000000"/>
                <w:w w:val="97"/>
                <w:sz w:val="24"/>
                <w:szCs w:val="24"/>
              </w:rPr>
              <w:t>-</w:t>
            </w:r>
            <w:r w:rsidRPr="00EC57DB">
              <w:rPr>
                <w:b/>
                <w:color w:val="000000"/>
                <w:w w:val="97"/>
                <w:sz w:val="24"/>
                <w:szCs w:val="24"/>
              </w:rPr>
              <w:t>чество</w:t>
            </w:r>
            <w:proofErr w:type="spellEnd"/>
            <w:proofErr w:type="gramEnd"/>
            <w:r w:rsidRPr="00EC57DB">
              <w:rPr>
                <w:b/>
                <w:color w:val="000000"/>
                <w:w w:val="97"/>
                <w:sz w:val="24"/>
                <w:szCs w:val="24"/>
              </w:rPr>
              <w:t xml:space="preserve"> часов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8" w:rsidRPr="00EC57DB" w:rsidRDefault="00DD1E18" w:rsidP="00826C55">
            <w:pPr>
              <w:jc w:val="center"/>
              <w:rPr>
                <w:b/>
                <w:sz w:val="24"/>
                <w:szCs w:val="24"/>
              </w:rPr>
            </w:pPr>
            <w:r w:rsidRPr="00EC57D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8" w:rsidRPr="00EC57DB" w:rsidRDefault="00DD1E18" w:rsidP="00826C55">
            <w:pPr>
              <w:jc w:val="center"/>
              <w:rPr>
                <w:b/>
                <w:sz w:val="24"/>
                <w:szCs w:val="24"/>
              </w:rPr>
            </w:pPr>
            <w:r w:rsidRPr="00EC57DB">
              <w:rPr>
                <w:b/>
                <w:sz w:val="24"/>
                <w:szCs w:val="24"/>
              </w:rPr>
              <w:t>Электронные</w:t>
            </w:r>
          </w:p>
          <w:p w:rsidR="00DD1E18" w:rsidRPr="00EC57DB" w:rsidRDefault="00DD1E18" w:rsidP="00826C55">
            <w:pPr>
              <w:jc w:val="center"/>
              <w:rPr>
                <w:b/>
                <w:sz w:val="24"/>
                <w:szCs w:val="24"/>
              </w:rPr>
            </w:pPr>
            <w:r w:rsidRPr="00EC57DB">
              <w:rPr>
                <w:b/>
                <w:sz w:val="24"/>
                <w:szCs w:val="24"/>
              </w:rPr>
              <w:t>(цифровые)</w:t>
            </w:r>
          </w:p>
          <w:p w:rsidR="00DD1E18" w:rsidRPr="00EC57DB" w:rsidRDefault="00DD1E18" w:rsidP="00826C55">
            <w:pPr>
              <w:jc w:val="center"/>
              <w:rPr>
                <w:b/>
                <w:sz w:val="24"/>
                <w:szCs w:val="24"/>
              </w:rPr>
            </w:pPr>
            <w:r w:rsidRPr="00EC57DB">
              <w:rPr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8" w:rsidRPr="00EC57DB" w:rsidRDefault="00DD1E18" w:rsidP="00826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</w:tr>
      <w:tr w:rsidR="00DD1E18" w:rsidRPr="002C601B" w:rsidTr="00530DE4">
        <w:trPr>
          <w:trHeight w:val="3526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F226CA" w:rsidRDefault="00DD1E18" w:rsidP="00826C55">
            <w:pPr>
              <w:spacing w:before="76" w:line="230" w:lineRule="auto"/>
              <w:jc w:val="center"/>
              <w:rPr>
                <w:sz w:val="24"/>
                <w:szCs w:val="24"/>
              </w:rPr>
            </w:pPr>
            <w:r w:rsidRPr="00F226C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F226CA" w:rsidRDefault="00DD1E18" w:rsidP="00DD1E18">
            <w:pPr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 орфографии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F226CA" w:rsidRDefault="00DD1E18" w:rsidP="00826C55">
            <w:pPr>
              <w:spacing w:before="76" w:line="23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Default="00DD1E18" w:rsidP="00826C55">
            <w:pPr>
              <w:spacing w:line="230" w:lineRule="auto"/>
              <w:ind w:left="141" w:right="142"/>
              <w:jc w:val="both"/>
              <w:rPr>
                <w:sz w:val="20"/>
                <w:szCs w:val="20"/>
                <w:lang w:eastAsia="ru-RU"/>
              </w:rPr>
            </w:pPr>
          </w:p>
          <w:p w:rsidR="00530DE4" w:rsidRDefault="00530DE4" w:rsidP="00826C55">
            <w:pPr>
              <w:spacing w:line="230" w:lineRule="auto"/>
              <w:ind w:left="141" w:right="142"/>
              <w:jc w:val="both"/>
              <w:rPr>
                <w:sz w:val="20"/>
                <w:szCs w:val="20"/>
                <w:lang w:eastAsia="ru-RU"/>
              </w:rPr>
            </w:pPr>
          </w:p>
          <w:p w:rsidR="00530DE4" w:rsidRPr="00A06278" w:rsidRDefault="00530DE4" w:rsidP="00826C55">
            <w:pPr>
              <w:spacing w:line="230" w:lineRule="auto"/>
              <w:ind w:left="141" w:right="14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практикум, семинар, составление опорных карт</w:t>
            </w:r>
            <w:r w:rsidR="00EB65A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B65A6">
              <w:rPr>
                <w:sz w:val="20"/>
                <w:szCs w:val="20"/>
                <w:lang w:eastAsia="ru-RU"/>
              </w:rPr>
              <w:t>интерактив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Default="00DD1E18" w:rsidP="00826C55">
            <w:pPr>
              <w:keepNext/>
              <w:keepLines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530DE4" w:rsidRDefault="00530DE4" w:rsidP="00530DE4">
            <w:pPr>
              <w:tabs>
                <w:tab w:val="left" w:pos="1560"/>
              </w:tabs>
              <w:ind w:right="142"/>
              <w:jc w:val="center"/>
              <w:rPr>
                <w:sz w:val="32"/>
                <w:szCs w:val="32"/>
              </w:rPr>
            </w:pPr>
          </w:p>
          <w:p w:rsidR="00530DE4" w:rsidRDefault="00530DE4" w:rsidP="00530DE4">
            <w:pPr>
              <w:tabs>
                <w:tab w:val="left" w:pos="1560"/>
              </w:tabs>
              <w:ind w:right="142"/>
              <w:jc w:val="center"/>
              <w:rPr>
                <w:sz w:val="32"/>
                <w:szCs w:val="32"/>
              </w:rPr>
            </w:pPr>
          </w:p>
          <w:p w:rsidR="00530DE4" w:rsidRDefault="00530DE4" w:rsidP="00530DE4">
            <w:pPr>
              <w:tabs>
                <w:tab w:val="left" w:pos="1560"/>
              </w:tabs>
              <w:ind w:right="142"/>
              <w:jc w:val="center"/>
              <w:rPr>
                <w:sz w:val="32"/>
                <w:szCs w:val="32"/>
              </w:rPr>
            </w:pPr>
          </w:p>
          <w:p w:rsidR="00222327" w:rsidRPr="00530DE4" w:rsidRDefault="0075314B" w:rsidP="00530DE4">
            <w:pPr>
              <w:tabs>
                <w:tab w:val="left" w:pos="1560"/>
              </w:tabs>
              <w:ind w:right="142"/>
              <w:jc w:val="center"/>
              <w:rPr>
                <w:sz w:val="32"/>
                <w:szCs w:val="32"/>
              </w:rPr>
            </w:pPr>
            <w:hyperlink r:id="rId5" w:history="1">
              <w:r w:rsidR="00222327" w:rsidRPr="00530DE4">
                <w:rPr>
                  <w:rStyle w:val="a6"/>
                  <w:sz w:val="32"/>
                  <w:szCs w:val="32"/>
                </w:rPr>
                <w:t>РЭШ</w:t>
              </w:r>
            </w:hyperlink>
          </w:p>
          <w:p w:rsidR="00222327" w:rsidRDefault="00222327" w:rsidP="00530DE4">
            <w:pPr>
              <w:pStyle w:val="a5"/>
              <w:tabs>
                <w:tab w:val="left" w:pos="1560"/>
              </w:tabs>
              <w:ind w:left="360" w:right="142"/>
              <w:jc w:val="center"/>
              <w:rPr>
                <w:sz w:val="32"/>
                <w:szCs w:val="32"/>
              </w:rPr>
            </w:pPr>
          </w:p>
          <w:p w:rsidR="00530DE4" w:rsidRPr="00530DE4" w:rsidRDefault="00530DE4" w:rsidP="00530DE4">
            <w:pPr>
              <w:tabs>
                <w:tab w:val="left" w:pos="1560"/>
              </w:tabs>
              <w:ind w:right="142"/>
              <w:rPr>
                <w:sz w:val="32"/>
                <w:szCs w:val="32"/>
              </w:rPr>
            </w:pPr>
          </w:p>
          <w:p w:rsidR="00530DE4" w:rsidRPr="00530DE4" w:rsidRDefault="00530DE4" w:rsidP="00530DE4">
            <w:pPr>
              <w:pStyle w:val="a5"/>
              <w:tabs>
                <w:tab w:val="left" w:pos="1560"/>
              </w:tabs>
              <w:ind w:left="360" w:right="142"/>
              <w:jc w:val="center"/>
              <w:rPr>
                <w:sz w:val="32"/>
                <w:szCs w:val="32"/>
              </w:rPr>
            </w:pPr>
          </w:p>
          <w:p w:rsidR="00222327" w:rsidRPr="00530DE4" w:rsidRDefault="0075314B" w:rsidP="00530DE4">
            <w:pPr>
              <w:tabs>
                <w:tab w:val="left" w:pos="1560"/>
              </w:tabs>
              <w:ind w:left="285" w:right="142"/>
              <w:jc w:val="center"/>
              <w:rPr>
                <w:sz w:val="32"/>
                <w:szCs w:val="32"/>
              </w:rPr>
            </w:pPr>
            <w:hyperlink r:id="rId6" w:history="1">
              <w:proofErr w:type="spellStart"/>
              <w:r w:rsidR="00222327" w:rsidRPr="00530DE4">
                <w:rPr>
                  <w:rStyle w:val="a6"/>
                  <w:sz w:val="32"/>
                  <w:szCs w:val="32"/>
                </w:rPr>
                <w:t>Учи</w:t>
              </w:r>
              <w:proofErr w:type="gramStart"/>
              <w:r w:rsidR="00222327" w:rsidRPr="00530DE4">
                <w:rPr>
                  <w:rStyle w:val="a6"/>
                  <w:sz w:val="32"/>
                  <w:szCs w:val="32"/>
                </w:rPr>
                <w:t>.р</w:t>
              </w:r>
              <w:proofErr w:type="gramEnd"/>
              <w:r w:rsidR="00222327" w:rsidRPr="00530DE4">
                <w:rPr>
                  <w:rStyle w:val="a6"/>
                  <w:sz w:val="32"/>
                  <w:szCs w:val="32"/>
                </w:rPr>
                <w:t>у</w:t>
              </w:r>
              <w:proofErr w:type="spellEnd"/>
            </w:hyperlink>
          </w:p>
          <w:p w:rsidR="00222327" w:rsidRPr="00530DE4" w:rsidRDefault="00222327" w:rsidP="00530DE4">
            <w:pPr>
              <w:pStyle w:val="a5"/>
              <w:ind w:right="142"/>
              <w:jc w:val="center"/>
              <w:rPr>
                <w:sz w:val="32"/>
                <w:szCs w:val="32"/>
              </w:rPr>
            </w:pPr>
          </w:p>
          <w:p w:rsidR="00530DE4" w:rsidRPr="00530DE4" w:rsidRDefault="00530DE4" w:rsidP="00530DE4">
            <w:pPr>
              <w:tabs>
                <w:tab w:val="left" w:pos="1560"/>
              </w:tabs>
              <w:ind w:right="142"/>
              <w:rPr>
                <w:sz w:val="32"/>
                <w:szCs w:val="32"/>
              </w:rPr>
            </w:pPr>
          </w:p>
          <w:p w:rsidR="00530DE4" w:rsidRPr="00530DE4" w:rsidRDefault="00530DE4" w:rsidP="00530DE4">
            <w:pPr>
              <w:pStyle w:val="a5"/>
              <w:tabs>
                <w:tab w:val="left" w:pos="1560"/>
              </w:tabs>
              <w:ind w:left="360" w:right="142"/>
              <w:jc w:val="center"/>
              <w:rPr>
                <w:sz w:val="32"/>
                <w:szCs w:val="32"/>
              </w:rPr>
            </w:pPr>
          </w:p>
          <w:p w:rsidR="00222327" w:rsidRPr="00530DE4" w:rsidRDefault="0075314B" w:rsidP="00530DE4">
            <w:pPr>
              <w:tabs>
                <w:tab w:val="left" w:pos="1560"/>
              </w:tabs>
              <w:ind w:left="285" w:right="142"/>
              <w:jc w:val="center"/>
              <w:rPr>
                <w:sz w:val="32"/>
                <w:szCs w:val="32"/>
              </w:rPr>
            </w:pPr>
            <w:hyperlink r:id="rId7" w:history="1">
              <w:r w:rsidR="00222327" w:rsidRPr="00530DE4">
                <w:rPr>
                  <w:rStyle w:val="a6"/>
                  <w:sz w:val="32"/>
                  <w:szCs w:val="32"/>
                </w:rPr>
                <w:t>Кабинет русского языка и литературы</w:t>
              </w:r>
            </w:hyperlink>
          </w:p>
          <w:p w:rsidR="00222327" w:rsidRDefault="00222327" w:rsidP="00530DE4">
            <w:pPr>
              <w:pStyle w:val="a5"/>
              <w:tabs>
                <w:tab w:val="left" w:pos="1560"/>
              </w:tabs>
              <w:ind w:left="360"/>
              <w:jc w:val="center"/>
              <w:rPr>
                <w:sz w:val="32"/>
                <w:szCs w:val="32"/>
              </w:rPr>
            </w:pPr>
          </w:p>
          <w:p w:rsidR="00530DE4" w:rsidRDefault="00530DE4" w:rsidP="00530DE4">
            <w:pPr>
              <w:pStyle w:val="a5"/>
              <w:tabs>
                <w:tab w:val="left" w:pos="1560"/>
              </w:tabs>
              <w:ind w:left="360"/>
              <w:jc w:val="center"/>
              <w:rPr>
                <w:sz w:val="32"/>
                <w:szCs w:val="32"/>
              </w:rPr>
            </w:pPr>
          </w:p>
          <w:p w:rsidR="00530DE4" w:rsidRDefault="00530DE4" w:rsidP="00530DE4">
            <w:pPr>
              <w:pStyle w:val="a5"/>
              <w:tabs>
                <w:tab w:val="left" w:pos="1560"/>
              </w:tabs>
              <w:ind w:left="360"/>
              <w:jc w:val="center"/>
              <w:rPr>
                <w:sz w:val="32"/>
                <w:szCs w:val="32"/>
              </w:rPr>
            </w:pPr>
          </w:p>
          <w:p w:rsidR="00530DE4" w:rsidRDefault="00530DE4" w:rsidP="00530DE4">
            <w:pPr>
              <w:pStyle w:val="a5"/>
              <w:tabs>
                <w:tab w:val="left" w:pos="1560"/>
              </w:tabs>
              <w:ind w:left="360"/>
              <w:jc w:val="center"/>
              <w:rPr>
                <w:sz w:val="32"/>
                <w:szCs w:val="32"/>
              </w:rPr>
            </w:pPr>
          </w:p>
          <w:p w:rsidR="00530DE4" w:rsidRDefault="00530DE4" w:rsidP="00530DE4">
            <w:pPr>
              <w:pStyle w:val="a5"/>
              <w:tabs>
                <w:tab w:val="left" w:pos="1560"/>
              </w:tabs>
              <w:ind w:left="360"/>
              <w:jc w:val="center"/>
              <w:rPr>
                <w:sz w:val="32"/>
                <w:szCs w:val="32"/>
              </w:rPr>
            </w:pPr>
          </w:p>
          <w:p w:rsidR="00530DE4" w:rsidRPr="00530DE4" w:rsidRDefault="00530DE4" w:rsidP="00530DE4">
            <w:pPr>
              <w:pStyle w:val="a5"/>
              <w:tabs>
                <w:tab w:val="left" w:pos="1560"/>
              </w:tabs>
              <w:ind w:left="360"/>
              <w:jc w:val="center"/>
              <w:rPr>
                <w:sz w:val="32"/>
                <w:szCs w:val="32"/>
              </w:rPr>
            </w:pPr>
          </w:p>
          <w:p w:rsidR="00DD1E18" w:rsidRPr="00EF30CA" w:rsidRDefault="0075314B" w:rsidP="00530DE4">
            <w:pPr>
              <w:ind w:left="285" w:right="142"/>
              <w:jc w:val="center"/>
              <w:rPr>
                <w:sz w:val="24"/>
                <w:szCs w:val="24"/>
              </w:rPr>
            </w:pPr>
            <w:hyperlink r:id="rId8" w:history="1">
              <w:r w:rsidR="00222327" w:rsidRPr="00530DE4">
                <w:rPr>
                  <w:rStyle w:val="a6"/>
                  <w:sz w:val="32"/>
                  <w:szCs w:val="32"/>
                </w:rPr>
                <w:t>Я иду на урок русского языка</w:t>
              </w:r>
            </w:hyperlink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Default="00DD1E18" w:rsidP="00826C55">
            <w:pPr>
              <w:ind w:left="85" w:right="103"/>
              <w:jc w:val="center"/>
              <w:rPr>
                <w:b/>
                <w:sz w:val="24"/>
                <w:szCs w:val="24"/>
              </w:rPr>
            </w:pPr>
            <w:r w:rsidRPr="009D2EA8">
              <w:rPr>
                <w:b/>
                <w:sz w:val="24"/>
                <w:szCs w:val="24"/>
              </w:rPr>
              <w:t xml:space="preserve">Модуль                 </w:t>
            </w:r>
            <w:r>
              <w:rPr>
                <w:b/>
                <w:sz w:val="24"/>
                <w:szCs w:val="24"/>
              </w:rPr>
              <w:t xml:space="preserve">    «</w:t>
            </w:r>
            <w:r w:rsidRPr="009D2EA8">
              <w:rPr>
                <w:b/>
                <w:sz w:val="24"/>
                <w:szCs w:val="24"/>
              </w:rPr>
              <w:t>Внеурочная деятельность»</w:t>
            </w:r>
          </w:p>
          <w:p w:rsidR="00530DE4" w:rsidRPr="00F226CA" w:rsidRDefault="00DD1E18" w:rsidP="00530DE4">
            <w:pPr>
              <w:ind w:left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Курс</w:t>
            </w:r>
            <w:r w:rsidRPr="009D2EA8">
              <w:rPr>
                <w:sz w:val="24"/>
                <w:szCs w:val="24"/>
              </w:rPr>
              <w:t xml:space="preserve">  внеур</w:t>
            </w:r>
            <w:r>
              <w:rPr>
                <w:sz w:val="24"/>
                <w:szCs w:val="24"/>
              </w:rPr>
              <w:t>очной  деятельности направлена</w:t>
            </w:r>
            <w:r w:rsidRPr="009D2EA8">
              <w:rPr>
                <w:sz w:val="24"/>
                <w:szCs w:val="24"/>
              </w:rPr>
              <w:t xml:space="preserve">  на передачу  школьникам  социально  значимых  знаний, развивающие  их  любознательность,  позволяющие  привлечь  их  внимание  к экономическим,  политическим,  экологическим, гуманитарным    проблемам нашего общества, формирующие их гуманистическое миров</w:t>
            </w:r>
            <w:r>
              <w:rPr>
                <w:sz w:val="24"/>
                <w:szCs w:val="24"/>
              </w:rPr>
              <w:t>оззрение и научную картину мира; направлен</w:t>
            </w:r>
            <w:r w:rsidRPr="009D2EA8">
              <w:rPr>
                <w:sz w:val="24"/>
                <w:szCs w:val="24"/>
              </w:rPr>
              <w:t xml:space="preserve"> на воспитание у школьников любви к своему краю, его  истории,  культуре,  природе,  на  развитие  самостоятельности  и </w:t>
            </w:r>
            <w:r w:rsidR="00530DE4">
              <w:rPr>
                <w:sz w:val="24"/>
                <w:szCs w:val="24"/>
              </w:rPr>
              <w:t>ответственности   школьников.</w:t>
            </w:r>
            <w:proofErr w:type="gramEnd"/>
          </w:p>
          <w:p w:rsidR="00DD1E18" w:rsidRPr="00F226CA" w:rsidRDefault="00DD1E18" w:rsidP="00826C55">
            <w:pPr>
              <w:ind w:left="142"/>
              <w:rPr>
                <w:sz w:val="24"/>
                <w:szCs w:val="24"/>
              </w:rPr>
            </w:pPr>
          </w:p>
        </w:tc>
      </w:tr>
      <w:tr w:rsidR="00DD1E18" w:rsidRPr="003C1CDF" w:rsidTr="00530DE4">
        <w:trPr>
          <w:trHeight w:hRule="exact" w:val="2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F226CA" w:rsidRDefault="00DD1E18" w:rsidP="00826C55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F226C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F226CA" w:rsidRDefault="00DD1E18" w:rsidP="00826C55">
            <w:pPr>
              <w:spacing w:before="76" w:line="245" w:lineRule="auto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морфология. Сложные случаи в русской орфографии.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1E18" w:rsidRPr="002D5780" w:rsidRDefault="00DD1E18" w:rsidP="00826C55">
            <w:pPr>
              <w:spacing w:before="76" w:line="233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DE4" w:rsidRDefault="00530DE4" w:rsidP="00DD1E18">
            <w:pPr>
              <w:ind w:left="141" w:right="142"/>
              <w:jc w:val="both"/>
              <w:rPr>
                <w:sz w:val="20"/>
                <w:szCs w:val="20"/>
                <w:lang w:eastAsia="ru-RU"/>
              </w:rPr>
            </w:pPr>
          </w:p>
          <w:p w:rsidR="00DD1E18" w:rsidRPr="00D94E28" w:rsidRDefault="00530DE4" w:rsidP="00DD1E18">
            <w:pP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практикум, семинар, составление опорных карт</w:t>
            </w:r>
            <w:r w:rsidR="00EB65A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B65A6">
              <w:rPr>
                <w:sz w:val="20"/>
                <w:szCs w:val="20"/>
                <w:lang w:eastAsia="ru-RU"/>
              </w:rPr>
              <w:t>интерактив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EF30CA" w:rsidRDefault="00DD1E18" w:rsidP="00826C55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D94E28" w:rsidRDefault="00DD1E18" w:rsidP="00826C55">
            <w:pPr>
              <w:rPr>
                <w:sz w:val="24"/>
                <w:szCs w:val="24"/>
              </w:rPr>
            </w:pPr>
          </w:p>
        </w:tc>
      </w:tr>
      <w:tr w:rsidR="00DD1E18" w:rsidRPr="002C601B" w:rsidTr="00530DE4">
        <w:trPr>
          <w:trHeight w:hRule="exact" w:val="4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F226CA" w:rsidRDefault="00DD1E18" w:rsidP="00826C55">
            <w:pPr>
              <w:spacing w:before="76" w:line="233" w:lineRule="auto"/>
              <w:jc w:val="center"/>
              <w:rPr>
                <w:sz w:val="24"/>
                <w:szCs w:val="24"/>
              </w:rPr>
            </w:pPr>
            <w:r w:rsidRPr="00F226C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F226CA" w:rsidRDefault="00DD1E18" w:rsidP="00826C55">
            <w:pPr>
              <w:spacing w:before="20" w:line="230" w:lineRule="auto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1E18" w:rsidRPr="00D94E28" w:rsidRDefault="00DD1E18" w:rsidP="00826C55">
            <w:pPr>
              <w:spacing w:before="76" w:line="233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0DE4" w:rsidRDefault="00530DE4" w:rsidP="00826C55">
            <w:pPr>
              <w:tabs>
                <w:tab w:val="left" w:pos="567"/>
              </w:tabs>
              <w:ind w:left="141" w:right="142"/>
              <w:jc w:val="both"/>
              <w:rPr>
                <w:sz w:val="20"/>
                <w:szCs w:val="20"/>
                <w:lang w:eastAsia="ru-RU"/>
              </w:rPr>
            </w:pPr>
          </w:p>
          <w:p w:rsidR="00DD1E18" w:rsidRPr="00D94E28" w:rsidRDefault="00530DE4" w:rsidP="00826C55">
            <w:pPr>
              <w:tabs>
                <w:tab w:val="left" w:pos="567"/>
              </w:tabs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практикум, семинар, составление опорных карт</w:t>
            </w:r>
            <w:r w:rsidR="00EB65A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B65A6">
              <w:rPr>
                <w:sz w:val="20"/>
                <w:szCs w:val="20"/>
                <w:lang w:eastAsia="ru-RU"/>
              </w:rPr>
              <w:t>интерактив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EF30CA" w:rsidRDefault="00DD1E18" w:rsidP="00826C55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450A4A" w:rsidRDefault="00DD1E18" w:rsidP="00826C55">
            <w:pPr>
              <w:rPr>
                <w:sz w:val="24"/>
                <w:szCs w:val="24"/>
              </w:rPr>
            </w:pPr>
          </w:p>
        </w:tc>
      </w:tr>
      <w:tr w:rsidR="00DD1E18" w:rsidTr="00530DE4">
        <w:trPr>
          <w:trHeight w:hRule="exact" w:val="852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D94E28" w:rsidRDefault="00DD1E18" w:rsidP="00826C55">
            <w:pPr>
              <w:spacing w:before="76" w:line="245" w:lineRule="auto"/>
              <w:ind w:left="72" w:right="141"/>
              <w:jc w:val="center"/>
              <w:rPr>
                <w:sz w:val="24"/>
                <w:szCs w:val="24"/>
              </w:rPr>
            </w:pPr>
            <w:r w:rsidRPr="00D94E28">
              <w:rPr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E18" w:rsidRPr="00D94E28" w:rsidRDefault="00DD1E18" w:rsidP="00826C55">
            <w:pPr>
              <w:spacing w:before="76" w:line="233" w:lineRule="auto"/>
              <w:ind w:left="72"/>
              <w:jc w:val="center"/>
              <w:rPr>
                <w:sz w:val="24"/>
                <w:szCs w:val="24"/>
              </w:rPr>
            </w:pPr>
            <w:r w:rsidRPr="00D94E28">
              <w:rPr>
                <w:color w:val="000000"/>
                <w:w w:val="97"/>
                <w:sz w:val="24"/>
                <w:szCs w:val="24"/>
              </w:rPr>
              <w:t>3</w:t>
            </w: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18" w:rsidRDefault="00DD1E18" w:rsidP="00826C55"/>
        </w:tc>
      </w:tr>
    </w:tbl>
    <w:p w:rsidR="00DD1E18" w:rsidRDefault="00DD1E18" w:rsidP="00222327">
      <w:pPr>
        <w:pStyle w:val="Heading2"/>
        <w:ind w:left="0" w:right="762"/>
      </w:pPr>
    </w:p>
    <w:p w:rsidR="00530DE4" w:rsidRDefault="00530DE4" w:rsidP="00222327">
      <w:pPr>
        <w:pStyle w:val="Heading2"/>
        <w:ind w:left="0" w:right="762"/>
      </w:pPr>
    </w:p>
    <w:p w:rsidR="00530DE4" w:rsidRDefault="00530DE4" w:rsidP="00222327">
      <w:pPr>
        <w:pStyle w:val="Heading2"/>
        <w:ind w:left="0" w:right="762"/>
      </w:pPr>
    </w:p>
    <w:p w:rsidR="00530DE4" w:rsidRDefault="00530DE4" w:rsidP="00222327">
      <w:pPr>
        <w:pStyle w:val="Heading2"/>
        <w:ind w:left="0" w:right="762"/>
      </w:pPr>
    </w:p>
    <w:p w:rsidR="00530DE4" w:rsidRDefault="00530DE4" w:rsidP="00222327">
      <w:pPr>
        <w:pStyle w:val="Heading2"/>
        <w:ind w:left="0" w:right="762"/>
      </w:pPr>
    </w:p>
    <w:p w:rsidR="00530DE4" w:rsidRDefault="00530DE4" w:rsidP="00222327">
      <w:pPr>
        <w:pStyle w:val="Heading2"/>
        <w:ind w:left="0" w:right="762"/>
      </w:pPr>
    </w:p>
    <w:p w:rsidR="00530DE4" w:rsidRDefault="00530DE4" w:rsidP="00222327">
      <w:pPr>
        <w:pStyle w:val="Heading2"/>
        <w:ind w:left="0" w:right="762"/>
      </w:pPr>
    </w:p>
    <w:p w:rsidR="00DD1E18" w:rsidRDefault="00DD1E18" w:rsidP="00DD1E18">
      <w:pPr>
        <w:pStyle w:val="Heading2"/>
        <w:ind w:left="0" w:right="762"/>
      </w:pPr>
    </w:p>
    <w:p w:rsidR="00AE2B78" w:rsidRDefault="00EB65A6">
      <w:pPr>
        <w:pStyle w:val="Heading2"/>
        <w:ind w:left="602" w:right="762"/>
        <w:jc w:val="center"/>
        <w:rPr>
          <w:spacing w:val="-7"/>
        </w:rPr>
      </w:pPr>
      <w:r>
        <w:lastRenderedPageBreak/>
        <w:t>КАЛЕНДАРНО</w:t>
      </w:r>
      <w:r w:rsidR="00530DE4">
        <w:t xml:space="preserve"> </w:t>
      </w:r>
      <w:r>
        <w:t>-</w:t>
      </w:r>
      <w:r w:rsidR="00530DE4"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</w:p>
    <w:p w:rsidR="006E601A" w:rsidRDefault="006E601A">
      <w:pPr>
        <w:pStyle w:val="a3"/>
        <w:spacing w:before="8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20"/>
        <w:gridCol w:w="1909"/>
        <w:gridCol w:w="5036"/>
        <w:gridCol w:w="2290"/>
      </w:tblGrid>
      <w:tr w:rsidR="008D3BB8" w:rsidTr="008D3BB8">
        <w:trPr>
          <w:trHeight w:val="561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№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  <w:jc w:val="center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  <w:jc w:val="center"/>
            </w:pPr>
            <w:r>
              <w:t>Дата</w:t>
            </w: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  <w:jc w:val="center"/>
            </w:pPr>
            <w:r>
              <w:t>Тема</w:t>
            </w: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jc w:val="center"/>
            </w:pPr>
            <w:r w:rsidRPr="00917EA6">
              <w:t>Примечания</w:t>
            </w:r>
          </w:p>
        </w:tc>
      </w:tr>
      <w:tr w:rsidR="008D3BB8" w:rsidTr="008D3BB8">
        <w:trPr>
          <w:trHeight w:val="643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Введение.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факторы</w:t>
            </w:r>
            <w:r>
              <w:rPr>
                <w:spacing w:val="-5"/>
              </w:rPr>
              <w:t xml:space="preserve"> </w:t>
            </w:r>
            <w:r>
              <w:t>современного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 w:rsidR="00EB65A6">
              <w:t xml:space="preserve"> </w:t>
            </w:r>
            <w:r>
              <w:rPr>
                <w:spacing w:val="-57"/>
              </w:rPr>
              <w:t xml:space="preserve"> </w:t>
            </w:r>
            <w:r>
              <w:t>письма.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277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Слоговой</w:t>
            </w:r>
            <w:r>
              <w:rPr>
                <w:spacing w:val="-5"/>
              </w:rPr>
              <w:t xml:space="preserve"> </w:t>
            </w:r>
            <w:r>
              <w:t>принцип</w:t>
            </w:r>
            <w:r>
              <w:rPr>
                <w:spacing w:val="-4"/>
              </w:rPr>
              <w:t xml:space="preserve"> </w:t>
            </w:r>
            <w:r>
              <w:t>графики.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321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3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Звуковое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букв,</w:t>
            </w:r>
            <w:r>
              <w:rPr>
                <w:spacing w:val="1"/>
              </w:rPr>
              <w:t xml:space="preserve"> </w:t>
            </w:r>
            <w:r>
              <w:t>обусловленное</w:t>
            </w:r>
            <w:r>
              <w:rPr>
                <w:spacing w:val="-7"/>
              </w:rPr>
              <w:t xml:space="preserve"> </w:t>
            </w:r>
            <w:r>
              <w:t>графикой.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282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4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опорных</w:t>
            </w:r>
            <w:r>
              <w:rPr>
                <w:spacing w:val="-2"/>
              </w:rPr>
              <w:t xml:space="preserve"> </w:t>
            </w:r>
            <w:r>
              <w:t>написаний.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78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5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орфографии.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633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6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Буквенное обозначение звукового состава слов (основные</w:t>
            </w:r>
            <w:r>
              <w:rPr>
                <w:spacing w:val="-57"/>
              </w:rPr>
              <w:t xml:space="preserve"> </w:t>
            </w:r>
            <w:r w:rsidR="00EB65A6">
              <w:rPr>
                <w:spacing w:val="-57"/>
              </w:rPr>
              <w:t xml:space="preserve">                           </w:t>
            </w:r>
            <w:r>
              <w:t>принципы).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280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7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Морфологический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7"/>
              </w:rPr>
              <w:t xml:space="preserve"> </w:t>
            </w:r>
            <w:r>
              <w:t>орфографии.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326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8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Нарушения</w:t>
            </w:r>
            <w:r>
              <w:rPr>
                <w:spacing w:val="-5"/>
              </w:rPr>
              <w:t xml:space="preserve"> </w:t>
            </w:r>
            <w:r>
              <w:t>морфологического принципа</w:t>
            </w:r>
            <w:r>
              <w:rPr>
                <w:spacing w:val="-14"/>
              </w:rPr>
              <w:t xml:space="preserve"> </w:t>
            </w:r>
            <w:r>
              <w:t>орфографии.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277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9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Орфография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морфология.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82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10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Переход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существительные.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78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11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Суффиксы</w:t>
            </w:r>
            <w:r>
              <w:rPr>
                <w:spacing w:val="-4"/>
              </w:rPr>
              <w:t xml:space="preserve"> </w:t>
            </w:r>
            <w:r>
              <w:t>прилагательных.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82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12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Переход</w:t>
            </w:r>
            <w:r>
              <w:rPr>
                <w:spacing w:val="-3"/>
              </w:rPr>
              <w:t xml:space="preserve"> </w:t>
            </w:r>
            <w:r>
              <w:t>причастий в</w:t>
            </w:r>
            <w:r>
              <w:rPr>
                <w:spacing w:val="-4"/>
              </w:rPr>
              <w:t xml:space="preserve"> </w:t>
            </w:r>
            <w:r>
              <w:t>прилагательные.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326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13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Замена</w:t>
            </w:r>
            <w:r>
              <w:rPr>
                <w:spacing w:val="-2"/>
              </w:rPr>
              <w:t xml:space="preserve"> </w:t>
            </w:r>
            <w:r>
              <w:t>придаточных</w:t>
            </w:r>
            <w:r>
              <w:rPr>
                <w:spacing w:val="-6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причастными</w:t>
            </w:r>
            <w:r>
              <w:rPr>
                <w:spacing w:val="-9"/>
              </w:rPr>
              <w:t xml:space="preserve"> </w:t>
            </w:r>
            <w:r>
              <w:t>оборотами.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277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14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Отличие предлогов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приставок.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77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15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Отличие</w:t>
            </w:r>
            <w:r>
              <w:rPr>
                <w:spacing w:val="-1"/>
              </w:rPr>
              <w:t xml:space="preserve"> </w:t>
            </w:r>
            <w:r>
              <w:t>предлогов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наречий.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82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16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Отличие предлогов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существительных.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78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17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Отличие</w:t>
            </w:r>
            <w:r>
              <w:rPr>
                <w:spacing w:val="-2"/>
              </w:rPr>
              <w:t xml:space="preserve"> </w:t>
            </w:r>
            <w:r>
              <w:t>предлогов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деепричастий.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82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18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Отличие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1"/>
              </w:rPr>
              <w:t xml:space="preserve"> </w:t>
            </w:r>
            <w:r>
              <w:t>НИ.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633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19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Слитное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раздельное</w:t>
            </w:r>
            <w:r>
              <w:rPr>
                <w:spacing w:val="-5"/>
              </w:rPr>
              <w:t xml:space="preserve"> </w:t>
            </w:r>
            <w:r>
              <w:t>написание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НИ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-57"/>
              </w:rPr>
              <w:t xml:space="preserve"> </w:t>
            </w:r>
            <w:r>
              <w:t>частями</w:t>
            </w:r>
            <w:r>
              <w:rPr>
                <w:spacing w:val="2"/>
              </w:rPr>
              <w:t xml:space="preserve"> </w:t>
            </w:r>
            <w:r>
              <w:t>речи.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561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20</w:t>
            </w:r>
          </w:p>
          <w:p w:rsidR="008D3BB8" w:rsidRDefault="008D3BB8" w:rsidP="008D3BB8">
            <w:pPr>
              <w:pStyle w:val="Heading2"/>
              <w:ind w:left="5" w:right="-101"/>
              <w:jc w:val="center"/>
            </w:pP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НЕ с</w:t>
            </w:r>
            <w:r>
              <w:rPr>
                <w:spacing w:val="-2"/>
              </w:rPr>
              <w:t xml:space="preserve"> </w:t>
            </w:r>
            <w:r>
              <w:t>различными частями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561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21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НЕ с</w:t>
            </w:r>
            <w:r>
              <w:rPr>
                <w:spacing w:val="-2"/>
              </w:rPr>
              <w:t xml:space="preserve"> </w:t>
            </w:r>
            <w:r>
              <w:t>различными частями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278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22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местоимениями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наречиями.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77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lastRenderedPageBreak/>
              <w:t>23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глаголами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деепричастиями.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282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24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НЕ с</w:t>
            </w:r>
            <w:r>
              <w:rPr>
                <w:spacing w:val="-1"/>
              </w:rPr>
              <w:t xml:space="preserve"> </w:t>
            </w:r>
            <w:r>
              <w:t>причастиями.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  <w:rPr>
                <w:sz w:val="20"/>
              </w:rPr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25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Н</w:t>
            </w:r>
            <w:r>
              <w:rPr>
                <w:spacing w:val="-5"/>
              </w:rPr>
              <w:t xml:space="preserve"> </w:t>
            </w:r>
            <w:r>
              <w:t>и НН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причастиях.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26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НН</w:t>
            </w:r>
            <w:r>
              <w:rPr>
                <w:spacing w:val="-6"/>
              </w:rPr>
              <w:t xml:space="preserve"> </w:t>
            </w:r>
            <w:r>
              <w:t>во всех</w:t>
            </w:r>
            <w:r>
              <w:rPr>
                <w:spacing w:val="-4"/>
              </w:rPr>
              <w:t xml:space="preserve"> </w:t>
            </w:r>
            <w:r>
              <w:t>частях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27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Правописание</w:t>
            </w:r>
            <w:r>
              <w:rPr>
                <w:spacing w:val="-8"/>
              </w:rPr>
              <w:t xml:space="preserve"> </w:t>
            </w:r>
            <w:r>
              <w:t>предлогов.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28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Некоторые</w:t>
            </w:r>
            <w:r>
              <w:rPr>
                <w:spacing w:val="-2"/>
              </w:rPr>
              <w:t xml:space="preserve"> </w:t>
            </w: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согласования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сказуемого</w:t>
            </w:r>
            <w:r>
              <w:rPr>
                <w:spacing w:val="2"/>
              </w:rPr>
              <w:t xml:space="preserve"> </w:t>
            </w:r>
            <w:r>
              <w:t>с подлежащим.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29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односоставные.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30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Предложения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обособленными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уточняющими</w:t>
            </w:r>
            <w:r>
              <w:rPr>
                <w:spacing w:val="-1"/>
              </w:rPr>
              <w:t xml:space="preserve"> </w:t>
            </w:r>
            <w:r>
              <w:t>членами предложения.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31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Вводные</w:t>
            </w:r>
            <w:r>
              <w:rPr>
                <w:spacing w:val="-5"/>
              </w:rPr>
              <w:t xml:space="preserve"> </w:t>
            </w:r>
            <w:r>
              <w:t>слова и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32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СПП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несколькими</w:t>
            </w:r>
            <w:r>
              <w:rPr>
                <w:spacing w:val="-6"/>
              </w:rPr>
              <w:t xml:space="preserve"> </w:t>
            </w:r>
            <w:r>
              <w:t>придаточными.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33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Некоторые</w:t>
            </w:r>
            <w:r>
              <w:rPr>
                <w:spacing w:val="-7"/>
              </w:rPr>
              <w:t xml:space="preserve"> </w:t>
            </w:r>
            <w:r>
              <w:t>недочёты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ошибки</w:t>
            </w:r>
            <w:r>
              <w:rPr>
                <w:spacing w:val="-5"/>
              </w:rPr>
              <w:t xml:space="preserve"> </w:t>
            </w:r>
            <w:r>
              <w:t>в построении СПП.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  <w:tr w:rsidR="008D3BB8" w:rsidTr="008D3BB8">
        <w:trPr>
          <w:trHeight w:val="325"/>
        </w:trPr>
        <w:tc>
          <w:tcPr>
            <w:tcW w:w="288" w:type="pct"/>
          </w:tcPr>
          <w:p w:rsidR="008D3BB8" w:rsidRDefault="008D3BB8" w:rsidP="008D3BB8">
            <w:pPr>
              <w:pStyle w:val="Heading2"/>
              <w:ind w:left="5" w:right="-101"/>
              <w:jc w:val="center"/>
            </w:pPr>
            <w:r>
              <w:t>34</w:t>
            </w:r>
          </w:p>
        </w:tc>
        <w:tc>
          <w:tcPr>
            <w:tcW w:w="10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972" w:type="pct"/>
          </w:tcPr>
          <w:p w:rsidR="008D3BB8" w:rsidRDefault="008D3BB8" w:rsidP="008D3BB8">
            <w:pPr>
              <w:pStyle w:val="Heading2"/>
            </w:pPr>
          </w:p>
        </w:tc>
        <w:tc>
          <w:tcPr>
            <w:tcW w:w="2564" w:type="pct"/>
          </w:tcPr>
          <w:p w:rsidR="008D3BB8" w:rsidRDefault="008D3BB8" w:rsidP="008D3BB8">
            <w:pPr>
              <w:pStyle w:val="Heading2"/>
            </w:pPr>
            <w:r>
              <w:t>Знаки препинания в</w:t>
            </w:r>
            <w:r>
              <w:rPr>
                <w:spacing w:val="-3"/>
              </w:rPr>
              <w:t xml:space="preserve"> </w:t>
            </w:r>
            <w:r>
              <w:t>БСП.</w:t>
            </w:r>
          </w:p>
          <w:p w:rsidR="008D3BB8" w:rsidRDefault="008D3BB8" w:rsidP="008D3BB8">
            <w:pPr>
              <w:pStyle w:val="Heading2"/>
            </w:pPr>
          </w:p>
        </w:tc>
        <w:tc>
          <w:tcPr>
            <w:tcW w:w="1166" w:type="pct"/>
          </w:tcPr>
          <w:p w:rsidR="008D3BB8" w:rsidRDefault="008D3BB8" w:rsidP="008D3BB8">
            <w:pPr>
              <w:pStyle w:val="Heading2"/>
            </w:pPr>
          </w:p>
        </w:tc>
      </w:tr>
    </w:tbl>
    <w:p w:rsidR="006E601A" w:rsidRDefault="006E601A">
      <w:pPr>
        <w:rPr>
          <w:sz w:val="24"/>
        </w:rPr>
        <w:sectPr w:rsidR="006E601A">
          <w:pgSz w:w="11910" w:h="16840"/>
          <w:pgMar w:top="1040" w:right="620" w:bottom="280" w:left="1480" w:header="720" w:footer="720" w:gutter="0"/>
          <w:cols w:space="720"/>
        </w:sectPr>
      </w:pPr>
    </w:p>
    <w:p w:rsidR="008D3BB8" w:rsidRDefault="008D3BB8" w:rsidP="008D3BB8">
      <w:pPr>
        <w:jc w:val="both"/>
      </w:pPr>
    </w:p>
    <w:p w:rsidR="008D3BB8" w:rsidRPr="00AA7D02" w:rsidRDefault="008D3BB8" w:rsidP="008D3BB8">
      <w:pPr>
        <w:jc w:val="both"/>
      </w:pPr>
    </w:p>
    <w:p w:rsidR="008D3BB8" w:rsidRDefault="008D3BB8" w:rsidP="008D3BB8">
      <w:pPr>
        <w:tabs>
          <w:tab w:val="left" w:pos="1560"/>
        </w:tabs>
        <w:jc w:val="center"/>
        <w:rPr>
          <w:b/>
        </w:rPr>
      </w:pPr>
      <w:r w:rsidRPr="00417C9B">
        <w:rPr>
          <w:b/>
        </w:rPr>
        <w:t>МЕТОДИЧЕСКИЕ МАТЕРИАЛЫ ДЛЯ УЧИТЕЛЯ</w:t>
      </w:r>
    </w:p>
    <w:p w:rsidR="00EB65A6" w:rsidRDefault="00EB65A6" w:rsidP="008D3BB8">
      <w:pPr>
        <w:tabs>
          <w:tab w:val="left" w:pos="1560"/>
        </w:tabs>
        <w:jc w:val="center"/>
        <w:rPr>
          <w:b/>
        </w:rPr>
      </w:pPr>
    </w:p>
    <w:p w:rsidR="008D3BB8" w:rsidRPr="00F56FE6" w:rsidRDefault="008D3BB8" w:rsidP="008D3BB8">
      <w:pPr>
        <w:pStyle w:val="a5"/>
        <w:widowControl/>
        <w:numPr>
          <w:ilvl w:val="1"/>
          <w:numId w:val="9"/>
        </w:numPr>
        <w:tabs>
          <w:tab w:val="left" w:pos="1560"/>
        </w:tabs>
        <w:autoSpaceDE/>
        <w:autoSpaceDN/>
        <w:ind w:left="426"/>
        <w:contextualSpacing/>
        <w:jc w:val="both"/>
        <w:rPr>
          <w:sz w:val="24"/>
          <w:szCs w:val="24"/>
        </w:rPr>
      </w:pPr>
      <w:r w:rsidRPr="00F56FE6">
        <w:rPr>
          <w:sz w:val="24"/>
          <w:szCs w:val="24"/>
        </w:rPr>
        <w:t xml:space="preserve">Розенталь Д.Э. Русский язык </w:t>
      </w:r>
      <w:proofErr w:type="gramStart"/>
      <w:r w:rsidRPr="00F56FE6">
        <w:rPr>
          <w:sz w:val="24"/>
          <w:szCs w:val="24"/>
        </w:rPr>
        <w:t>на</w:t>
      </w:r>
      <w:proofErr w:type="gramEnd"/>
      <w:r w:rsidRPr="00F56FE6">
        <w:rPr>
          <w:sz w:val="24"/>
          <w:szCs w:val="24"/>
        </w:rPr>
        <w:t xml:space="preserve"> отлично. Правила и упражнения. – Москва: Издательство АСТ: Мир и Образование,2019</w:t>
      </w:r>
    </w:p>
    <w:p w:rsidR="008D3BB8" w:rsidRPr="00F56FE6" w:rsidRDefault="008D3BB8" w:rsidP="008D3BB8">
      <w:pPr>
        <w:pStyle w:val="a5"/>
        <w:widowControl/>
        <w:numPr>
          <w:ilvl w:val="1"/>
          <w:numId w:val="9"/>
        </w:numPr>
        <w:tabs>
          <w:tab w:val="left" w:pos="1560"/>
        </w:tabs>
        <w:autoSpaceDE/>
        <w:autoSpaceDN/>
        <w:ind w:left="426"/>
        <w:contextualSpacing/>
        <w:jc w:val="both"/>
        <w:rPr>
          <w:sz w:val="24"/>
          <w:szCs w:val="24"/>
        </w:rPr>
      </w:pPr>
      <w:r w:rsidRPr="00F56FE6">
        <w:rPr>
          <w:sz w:val="24"/>
          <w:szCs w:val="24"/>
        </w:rPr>
        <w:t xml:space="preserve">Сенина Н.А. Русский язык. Большой справочник для подготовки к ВПР, ОГЭ и ЕГЭ. 5-11 классы - Ростов </w:t>
      </w:r>
      <w:proofErr w:type="spellStart"/>
      <w:r w:rsidRPr="00F56FE6">
        <w:rPr>
          <w:sz w:val="24"/>
          <w:szCs w:val="24"/>
        </w:rPr>
        <w:t>н</w:t>
      </w:r>
      <w:proofErr w:type="spellEnd"/>
      <w:proofErr w:type="gramStart"/>
      <w:r w:rsidRPr="00F56FE6">
        <w:rPr>
          <w:sz w:val="24"/>
          <w:szCs w:val="24"/>
        </w:rPr>
        <w:t>/Д</w:t>
      </w:r>
      <w:proofErr w:type="gramEnd"/>
      <w:r w:rsidRPr="00F56FE6">
        <w:rPr>
          <w:sz w:val="24"/>
          <w:szCs w:val="24"/>
        </w:rPr>
        <w:t>: Легион, 2022</w:t>
      </w:r>
    </w:p>
    <w:p w:rsidR="008D3BB8" w:rsidRPr="00F56FE6" w:rsidRDefault="008D3BB8" w:rsidP="008D3BB8">
      <w:pPr>
        <w:pStyle w:val="a5"/>
        <w:widowControl/>
        <w:numPr>
          <w:ilvl w:val="1"/>
          <w:numId w:val="9"/>
        </w:numPr>
        <w:tabs>
          <w:tab w:val="left" w:pos="1560"/>
        </w:tabs>
        <w:autoSpaceDE/>
        <w:autoSpaceDN/>
        <w:ind w:left="426"/>
        <w:contextualSpacing/>
        <w:jc w:val="both"/>
        <w:rPr>
          <w:sz w:val="24"/>
          <w:szCs w:val="24"/>
        </w:rPr>
      </w:pPr>
      <w:proofErr w:type="spellStart"/>
      <w:r w:rsidRPr="00F56FE6">
        <w:rPr>
          <w:sz w:val="24"/>
          <w:szCs w:val="24"/>
        </w:rPr>
        <w:t>Жердева</w:t>
      </w:r>
      <w:proofErr w:type="spellEnd"/>
      <w:r w:rsidRPr="00F56FE6">
        <w:rPr>
          <w:sz w:val="24"/>
          <w:szCs w:val="24"/>
        </w:rPr>
        <w:t xml:space="preserve"> Л.А. Русский язык в средней школе: карточки </w:t>
      </w:r>
      <w:proofErr w:type="gramStart"/>
      <w:r w:rsidRPr="00F56FE6">
        <w:rPr>
          <w:sz w:val="24"/>
          <w:szCs w:val="24"/>
        </w:rPr>
        <w:t>–з</w:t>
      </w:r>
      <w:proofErr w:type="gramEnd"/>
      <w:r w:rsidRPr="00F56FE6">
        <w:rPr>
          <w:sz w:val="24"/>
          <w:szCs w:val="24"/>
        </w:rPr>
        <w:t xml:space="preserve">адания для 8 класса. В помощь учителю. – Новосибирск: </w:t>
      </w:r>
      <w:proofErr w:type="spellStart"/>
      <w:r w:rsidRPr="00F56FE6">
        <w:rPr>
          <w:sz w:val="24"/>
          <w:szCs w:val="24"/>
        </w:rPr>
        <w:t>Сиб</w:t>
      </w:r>
      <w:proofErr w:type="spellEnd"/>
      <w:r w:rsidRPr="00F56FE6">
        <w:rPr>
          <w:sz w:val="24"/>
          <w:szCs w:val="24"/>
        </w:rPr>
        <w:t>. Унив. Изд-во, 2018</w:t>
      </w:r>
    </w:p>
    <w:p w:rsidR="008D3BB8" w:rsidRPr="00F56FE6" w:rsidRDefault="008D3BB8" w:rsidP="008D3BB8">
      <w:pPr>
        <w:pStyle w:val="a5"/>
        <w:widowControl/>
        <w:numPr>
          <w:ilvl w:val="1"/>
          <w:numId w:val="9"/>
        </w:numPr>
        <w:tabs>
          <w:tab w:val="left" w:pos="1560"/>
        </w:tabs>
        <w:autoSpaceDE/>
        <w:autoSpaceDN/>
        <w:ind w:left="426"/>
        <w:contextualSpacing/>
        <w:jc w:val="both"/>
        <w:rPr>
          <w:sz w:val="24"/>
          <w:szCs w:val="24"/>
        </w:rPr>
      </w:pPr>
      <w:proofErr w:type="spellStart"/>
      <w:r w:rsidRPr="00F56FE6">
        <w:rPr>
          <w:sz w:val="24"/>
          <w:szCs w:val="24"/>
        </w:rPr>
        <w:t>Егина</w:t>
      </w:r>
      <w:proofErr w:type="spellEnd"/>
      <w:r w:rsidRPr="00F56FE6">
        <w:rPr>
          <w:sz w:val="24"/>
          <w:szCs w:val="24"/>
        </w:rPr>
        <w:t xml:space="preserve"> Е.Н. Русский язык. 5-9 классы. Правила, понятия, разборы. – Волгоград: Учитель, 2020</w:t>
      </w:r>
    </w:p>
    <w:p w:rsidR="008D3BB8" w:rsidRPr="00F56FE6" w:rsidRDefault="008D3BB8" w:rsidP="008D3BB8">
      <w:pPr>
        <w:pStyle w:val="a5"/>
        <w:widowControl/>
        <w:numPr>
          <w:ilvl w:val="1"/>
          <w:numId w:val="9"/>
        </w:numPr>
        <w:tabs>
          <w:tab w:val="left" w:pos="1560"/>
        </w:tabs>
        <w:autoSpaceDE/>
        <w:autoSpaceDN/>
        <w:ind w:left="426"/>
        <w:contextualSpacing/>
        <w:jc w:val="both"/>
        <w:rPr>
          <w:sz w:val="24"/>
          <w:szCs w:val="24"/>
        </w:rPr>
      </w:pPr>
      <w:r w:rsidRPr="00F56FE6">
        <w:rPr>
          <w:sz w:val="24"/>
          <w:szCs w:val="24"/>
        </w:rPr>
        <w:t>Никулина М.Ю. Русский язык в схемах и таблицах: 5-9 классы. ФГОС-М.: Издательство «Экзамен», 2018</w:t>
      </w:r>
    </w:p>
    <w:p w:rsidR="008D3BB8" w:rsidRDefault="008D3BB8" w:rsidP="008D3BB8">
      <w:pPr>
        <w:tabs>
          <w:tab w:val="left" w:pos="1560"/>
        </w:tabs>
        <w:ind w:left="426"/>
        <w:jc w:val="center"/>
        <w:rPr>
          <w:b/>
        </w:rPr>
      </w:pPr>
    </w:p>
    <w:p w:rsidR="008D3BB8" w:rsidRDefault="008D3BB8" w:rsidP="008D3BB8">
      <w:pPr>
        <w:tabs>
          <w:tab w:val="left" w:pos="1560"/>
        </w:tabs>
        <w:ind w:left="426"/>
        <w:jc w:val="both"/>
        <w:rPr>
          <w:b/>
        </w:rPr>
      </w:pPr>
    </w:p>
    <w:p w:rsidR="00EB65A6" w:rsidRDefault="00EB65A6" w:rsidP="008D3BB8">
      <w:pPr>
        <w:tabs>
          <w:tab w:val="left" w:pos="1560"/>
        </w:tabs>
        <w:ind w:left="426"/>
        <w:jc w:val="both"/>
        <w:rPr>
          <w:b/>
        </w:rPr>
      </w:pPr>
    </w:p>
    <w:p w:rsidR="00EB65A6" w:rsidRDefault="00EB65A6" w:rsidP="008D3BB8">
      <w:pPr>
        <w:tabs>
          <w:tab w:val="left" w:pos="1560"/>
        </w:tabs>
        <w:ind w:left="426"/>
        <w:jc w:val="both"/>
        <w:rPr>
          <w:b/>
        </w:rPr>
      </w:pPr>
    </w:p>
    <w:p w:rsidR="008D3BB8" w:rsidRPr="00F56FE6" w:rsidRDefault="008D3BB8" w:rsidP="008D3BB8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</w:rPr>
      </w:pPr>
      <w:r w:rsidRPr="00F56FE6">
        <w:rPr>
          <w:b/>
          <w:bCs/>
          <w:caps/>
          <w:color w:val="000000"/>
        </w:rPr>
        <w:t>ЦИФРОВЫЕ ОБРАЗОВАТЕЛЬНЫЕ РЕСУРСЫ И РЕСУРСЫ СЕТИ ИНТЕРНЕТ</w:t>
      </w:r>
    </w:p>
    <w:p w:rsidR="008D3BB8" w:rsidRDefault="008D3BB8" w:rsidP="008D3BB8">
      <w:pPr>
        <w:tabs>
          <w:tab w:val="left" w:pos="1560"/>
        </w:tabs>
        <w:ind w:left="426"/>
        <w:jc w:val="both"/>
        <w:rPr>
          <w:b/>
        </w:rPr>
      </w:pPr>
    </w:p>
    <w:p w:rsidR="008D3BB8" w:rsidRDefault="0075314B" w:rsidP="008D3BB8">
      <w:pPr>
        <w:pStyle w:val="a5"/>
        <w:widowControl/>
        <w:numPr>
          <w:ilvl w:val="0"/>
          <w:numId w:val="10"/>
        </w:numPr>
        <w:tabs>
          <w:tab w:val="left" w:pos="1560"/>
        </w:tabs>
        <w:autoSpaceDE/>
        <w:autoSpaceDN/>
        <w:contextualSpacing/>
        <w:jc w:val="both"/>
      </w:pPr>
      <w:hyperlink r:id="rId9" w:history="1">
        <w:r w:rsidR="008D3BB8" w:rsidRPr="00603953">
          <w:rPr>
            <w:rStyle w:val="a6"/>
          </w:rPr>
          <w:t>РЭШ</w:t>
        </w:r>
      </w:hyperlink>
    </w:p>
    <w:p w:rsidR="008D3BB8" w:rsidRDefault="0075314B" w:rsidP="008D3BB8">
      <w:pPr>
        <w:pStyle w:val="a5"/>
        <w:widowControl/>
        <w:numPr>
          <w:ilvl w:val="0"/>
          <w:numId w:val="10"/>
        </w:numPr>
        <w:tabs>
          <w:tab w:val="left" w:pos="1560"/>
        </w:tabs>
        <w:autoSpaceDE/>
        <w:autoSpaceDN/>
        <w:contextualSpacing/>
        <w:jc w:val="both"/>
      </w:pPr>
      <w:hyperlink r:id="rId10" w:history="1">
        <w:proofErr w:type="spellStart"/>
        <w:r w:rsidR="008D3BB8" w:rsidRPr="00603953">
          <w:rPr>
            <w:rStyle w:val="a6"/>
          </w:rPr>
          <w:t>Учи</w:t>
        </w:r>
        <w:proofErr w:type="gramStart"/>
        <w:r w:rsidR="008D3BB8" w:rsidRPr="00603953">
          <w:rPr>
            <w:rStyle w:val="a6"/>
          </w:rPr>
          <w:t>.р</w:t>
        </w:r>
        <w:proofErr w:type="gramEnd"/>
        <w:r w:rsidR="008D3BB8" w:rsidRPr="00603953">
          <w:rPr>
            <w:rStyle w:val="a6"/>
          </w:rPr>
          <w:t>у</w:t>
        </w:r>
        <w:proofErr w:type="spellEnd"/>
      </w:hyperlink>
    </w:p>
    <w:p w:rsidR="008D3BB8" w:rsidRDefault="0075314B" w:rsidP="008D3BB8">
      <w:pPr>
        <w:pStyle w:val="a5"/>
        <w:widowControl/>
        <w:numPr>
          <w:ilvl w:val="0"/>
          <w:numId w:val="10"/>
        </w:numPr>
        <w:tabs>
          <w:tab w:val="left" w:pos="1560"/>
        </w:tabs>
        <w:autoSpaceDE/>
        <w:autoSpaceDN/>
        <w:contextualSpacing/>
        <w:jc w:val="both"/>
      </w:pPr>
      <w:hyperlink r:id="rId11" w:history="1">
        <w:r w:rsidR="008D3BB8" w:rsidRPr="00603953">
          <w:rPr>
            <w:rStyle w:val="a6"/>
          </w:rPr>
          <w:t>Кабинет русского языка и литературы</w:t>
        </w:r>
      </w:hyperlink>
    </w:p>
    <w:p w:rsidR="008D3BB8" w:rsidRDefault="0075314B" w:rsidP="008D3BB8">
      <w:pPr>
        <w:pStyle w:val="a5"/>
        <w:widowControl/>
        <w:numPr>
          <w:ilvl w:val="0"/>
          <w:numId w:val="10"/>
        </w:numPr>
        <w:tabs>
          <w:tab w:val="left" w:pos="1560"/>
        </w:tabs>
        <w:autoSpaceDE/>
        <w:autoSpaceDN/>
        <w:contextualSpacing/>
        <w:jc w:val="both"/>
      </w:pPr>
      <w:hyperlink r:id="rId12" w:history="1">
        <w:r w:rsidR="008D3BB8">
          <w:rPr>
            <w:rStyle w:val="a6"/>
          </w:rPr>
          <w:t>Я иду на урок русского языка</w:t>
        </w:r>
      </w:hyperlink>
    </w:p>
    <w:p w:rsidR="008D3BB8" w:rsidRDefault="008D3BB8">
      <w:pPr>
        <w:pStyle w:val="a3"/>
        <w:spacing w:before="4"/>
        <w:ind w:left="219"/>
      </w:pPr>
    </w:p>
    <w:sectPr w:rsidR="008D3BB8" w:rsidSect="006E601A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3521"/>
    <w:multiLevelType w:val="hybridMultilevel"/>
    <w:tmpl w:val="E8A6E7D4"/>
    <w:lvl w:ilvl="0" w:tplc="2C6A4FFE">
      <w:numFmt w:val="bullet"/>
      <w:lvlText w:val=""/>
      <w:lvlJc w:val="left"/>
      <w:pPr>
        <w:ind w:left="2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E802F2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7E0CFBC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A7C2270C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4D28574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 w:tplc="236E7E56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45064F0E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33FA6E9C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D1C612D6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">
    <w:nsid w:val="239D75F6"/>
    <w:multiLevelType w:val="hybridMultilevel"/>
    <w:tmpl w:val="74ECE818"/>
    <w:lvl w:ilvl="0" w:tplc="6B9254C0">
      <w:start w:val="1"/>
      <w:numFmt w:val="decimal"/>
      <w:lvlText w:val="%1."/>
      <w:lvlJc w:val="left"/>
      <w:pPr>
        <w:ind w:left="363" w:hanging="5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32CC8A">
      <w:numFmt w:val="bullet"/>
      <w:lvlText w:val="•"/>
      <w:lvlJc w:val="left"/>
      <w:pPr>
        <w:ind w:left="1304" w:hanging="563"/>
      </w:pPr>
      <w:rPr>
        <w:rFonts w:hint="default"/>
        <w:lang w:val="ru-RU" w:eastAsia="en-US" w:bidi="ar-SA"/>
      </w:rPr>
    </w:lvl>
    <w:lvl w:ilvl="2" w:tplc="59C89EC0">
      <w:numFmt w:val="bullet"/>
      <w:lvlText w:val="•"/>
      <w:lvlJc w:val="left"/>
      <w:pPr>
        <w:ind w:left="2248" w:hanging="563"/>
      </w:pPr>
      <w:rPr>
        <w:rFonts w:hint="default"/>
        <w:lang w:val="ru-RU" w:eastAsia="en-US" w:bidi="ar-SA"/>
      </w:rPr>
    </w:lvl>
    <w:lvl w:ilvl="3" w:tplc="D6A06E80">
      <w:numFmt w:val="bullet"/>
      <w:lvlText w:val="•"/>
      <w:lvlJc w:val="left"/>
      <w:pPr>
        <w:ind w:left="3193" w:hanging="563"/>
      </w:pPr>
      <w:rPr>
        <w:rFonts w:hint="default"/>
        <w:lang w:val="ru-RU" w:eastAsia="en-US" w:bidi="ar-SA"/>
      </w:rPr>
    </w:lvl>
    <w:lvl w:ilvl="4" w:tplc="9FAAA7FA">
      <w:numFmt w:val="bullet"/>
      <w:lvlText w:val="•"/>
      <w:lvlJc w:val="left"/>
      <w:pPr>
        <w:ind w:left="4137" w:hanging="563"/>
      </w:pPr>
      <w:rPr>
        <w:rFonts w:hint="default"/>
        <w:lang w:val="ru-RU" w:eastAsia="en-US" w:bidi="ar-SA"/>
      </w:rPr>
    </w:lvl>
    <w:lvl w:ilvl="5" w:tplc="9A9CD14E">
      <w:numFmt w:val="bullet"/>
      <w:lvlText w:val="•"/>
      <w:lvlJc w:val="left"/>
      <w:pPr>
        <w:ind w:left="5082" w:hanging="563"/>
      </w:pPr>
      <w:rPr>
        <w:rFonts w:hint="default"/>
        <w:lang w:val="ru-RU" w:eastAsia="en-US" w:bidi="ar-SA"/>
      </w:rPr>
    </w:lvl>
    <w:lvl w:ilvl="6" w:tplc="1758ECC6">
      <w:numFmt w:val="bullet"/>
      <w:lvlText w:val="•"/>
      <w:lvlJc w:val="left"/>
      <w:pPr>
        <w:ind w:left="6026" w:hanging="563"/>
      </w:pPr>
      <w:rPr>
        <w:rFonts w:hint="default"/>
        <w:lang w:val="ru-RU" w:eastAsia="en-US" w:bidi="ar-SA"/>
      </w:rPr>
    </w:lvl>
    <w:lvl w:ilvl="7" w:tplc="ECEC9C30">
      <w:numFmt w:val="bullet"/>
      <w:lvlText w:val="•"/>
      <w:lvlJc w:val="left"/>
      <w:pPr>
        <w:ind w:left="6970" w:hanging="563"/>
      </w:pPr>
      <w:rPr>
        <w:rFonts w:hint="default"/>
        <w:lang w:val="ru-RU" w:eastAsia="en-US" w:bidi="ar-SA"/>
      </w:rPr>
    </w:lvl>
    <w:lvl w:ilvl="8" w:tplc="76DEB6D4">
      <w:numFmt w:val="bullet"/>
      <w:lvlText w:val="•"/>
      <w:lvlJc w:val="left"/>
      <w:pPr>
        <w:ind w:left="7915" w:hanging="563"/>
      </w:pPr>
      <w:rPr>
        <w:rFonts w:hint="default"/>
        <w:lang w:val="ru-RU" w:eastAsia="en-US" w:bidi="ar-SA"/>
      </w:rPr>
    </w:lvl>
  </w:abstractNum>
  <w:abstractNum w:abstractNumId="2">
    <w:nsid w:val="25474AB0"/>
    <w:multiLevelType w:val="hybridMultilevel"/>
    <w:tmpl w:val="FDA2B694"/>
    <w:lvl w:ilvl="0" w:tplc="E5F2382E">
      <w:numFmt w:val="bullet"/>
      <w:lvlText w:val="-"/>
      <w:lvlJc w:val="left"/>
      <w:pPr>
        <w:ind w:left="925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788A5A8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2" w:tplc="BCEC4192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3" w:tplc="D1FC3C30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4" w:tplc="778A81D8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9E2A31E8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109EBE78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 w:tplc="B532B7CA">
      <w:numFmt w:val="bullet"/>
      <w:lvlText w:val="•"/>
      <w:lvlJc w:val="left"/>
      <w:pPr>
        <w:ind w:left="7138" w:hanging="144"/>
      </w:pPr>
      <w:rPr>
        <w:rFonts w:hint="default"/>
        <w:lang w:val="ru-RU" w:eastAsia="en-US" w:bidi="ar-SA"/>
      </w:rPr>
    </w:lvl>
    <w:lvl w:ilvl="8" w:tplc="54A82226">
      <w:numFmt w:val="bullet"/>
      <w:lvlText w:val="•"/>
      <w:lvlJc w:val="left"/>
      <w:pPr>
        <w:ind w:left="8027" w:hanging="144"/>
      </w:pPr>
      <w:rPr>
        <w:rFonts w:hint="default"/>
        <w:lang w:val="ru-RU" w:eastAsia="en-US" w:bidi="ar-SA"/>
      </w:rPr>
    </w:lvl>
  </w:abstractNum>
  <w:abstractNum w:abstractNumId="3">
    <w:nsid w:val="2C9920BB"/>
    <w:multiLevelType w:val="hybridMultilevel"/>
    <w:tmpl w:val="A0C2B24A"/>
    <w:lvl w:ilvl="0" w:tplc="4814A23C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6E118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C4E9C5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EDF2040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5C4176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8FB8EE42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DDE40FC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74626FF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5E4868F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4">
    <w:nsid w:val="2F15625A"/>
    <w:multiLevelType w:val="hybridMultilevel"/>
    <w:tmpl w:val="B688FCEE"/>
    <w:lvl w:ilvl="0" w:tplc="B96867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D365A3"/>
    <w:multiLevelType w:val="hybridMultilevel"/>
    <w:tmpl w:val="EF540B32"/>
    <w:lvl w:ilvl="0" w:tplc="F7D08EFE">
      <w:start w:val="1"/>
      <w:numFmt w:val="decimal"/>
      <w:lvlText w:val="%1)"/>
      <w:lvlJc w:val="left"/>
      <w:pPr>
        <w:ind w:left="9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DC61BC">
      <w:numFmt w:val="bullet"/>
      <w:lvlText w:val="-"/>
      <w:lvlJc w:val="left"/>
      <w:pPr>
        <w:ind w:left="1069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A9090A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3" w:tplc="B1E29C46">
      <w:numFmt w:val="bullet"/>
      <w:lvlText w:val="•"/>
      <w:lvlJc w:val="left"/>
      <w:pPr>
        <w:ind w:left="3003" w:hanging="144"/>
      </w:pPr>
      <w:rPr>
        <w:rFonts w:hint="default"/>
        <w:lang w:val="ru-RU" w:eastAsia="en-US" w:bidi="ar-SA"/>
      </w:rPr>
    </w:lvl>
    <w:lvl w:ilvl="4" w:tplc="A7E44DDC">
      <w:numFmt w:val="bullet"/>
      <w:lvlText w:val="•"/>
      <w:lvlJc w:val="left"/>
      <w:pPr>
        <w:ind w:left="3974" w:hanging="144"/>
      </w:pPr>
      <w:rPr>
        <w:rFonts w:hint="default"/>
        <w:lang w:val="ru-RU" w:eastAsia="en-US" w:bidi="ar-SA"/>
      </w:rPr>
    </w:lvl>
    <w:lvl w:ilvl="5" w:tplc="83EEAF0E">
      <w:numFmt w:val="bullet"/>
      <w:lvlText w:val="•"/>
      <w:lvlJc w:val="left"/>
      <w:pPr>
        <w:ind w:left="4946" w:hanging="144"/>
      </w:pPr>
      <w:rPr>
        <w:rFonts w:hint="default"/>
        <w:lang w:val="ru-RU" w:eastAsia="en-US" w:bidi="ar-SA"/>
      </w:rPr>
    </w:lvl>
    <w:lvl w:ilvl="6" w:tplc="21B81790">
      <w:numFmt w:val="bullet"/>
      <w:lvlText w:val="•"/>
      <w:lvlJc w:val="left"/>
      <w:pPr>
        <w:ind w:left="5917" w:hanging="144"/>
      </w:pPr>
      <w:rPr>
        <w:rFonts w:hint="default"/>
        <w:lang w:val="ru-RU" w:eastAsia="en-US" w:bidi="ar-SA"/>
      </w:rPr>
    </w:lvl>
    <w:lvl w:ilvl="7" w:tplc="5DA2A5DA">
      <w:numFmt w:val="bullet"/>
      <w:lvlText w:val="•"/>
      <w:lvlJc w:val="left"/>
      <w:pPr>
        <w:ind w:left="6889" w:hanging="144"/>
      </w:pPr>
      <w:rPr>
        <w:rFonts w:hint="default"/>
        <w:lang w:val="ru-RU" w:eastAsia="en-US" w:bidi="ar-SA"/>
      </w:rPr>
    </w:lvl>
    <w:lvl w:ilvl="8" w:tplc="077A523A">
      <w:numFmt w:val="bullet"/>
      <w:lvlText w:val="•"/>
      <w:lvlJc w:val="left"/>
      <w:pPr>
        <w:ind w:left="7860" w:hanging="144"/>
      </w:pPr>
      <w:rPr>
        <w:rFonts w:hint="default"/>
        <w:lang w:val="ru-RU" w:eastAsia="en-US" w:bidi="ar-SA"/>
      </w:rPr>
    </w:lvl>
  </w:abstractNum>
  <w:abstractNum w:abstractNumId="6">
    <w:nsid w:val="3C14002A"/>
    <w:multiLevelType w:val="hybridMultilevel"/>
    <w:tmpl w:val="0A2C9200"/>
    <w:lvl w:ilvl="0" w:tplc="8B7EFAC6">
      <w:numFmt w:val="bullet"/>
      <w:lvlText w:val="•"/>
      <w:lvlJc w:val="left"/>
      <w:pPr>
        <w:ind w:left="1002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4C0B30">
      <w:numFmt w:val="bullet"/>
      <w:lvlText w:val="•"/>
      <w:lvlJc w:val="left"/>
      <w:pPr>
        <w:ind w:left="1880" w:hanging="356"/>
      </w:pPr>
      <w:rPr>
        <w:rFonts w:hint="default"/>
        <w:lang w:val="ru-RU" w:eastAsia="en-US" w:bidi="ar-SA"/>
      </w:rPr>
    </w:lvl>
    <w:lvl w:ilvl="2" w:tplc="7096BF08">
      <w:numFmt w:val="bullet"/>
      <w:lvlText w:val="•"/>
      <w:lvlJc w:val="left"/>
      <w:pPr>
        <w:ind w:left="2760" w:hanging="356"/>
      </w:pPr>
      <w:rPr>
        <w:rFonts w:hint="default"/>
        <w:lang w:val="ru-RU" w:eastAsia="en-US" w:bidi="ar-SA"/>
      </w:rPr>
    </w:lvl>
    <w:lvl w:ilvl="3" w:tplc="17740CE2">
      <w:numFmt w:val="bullet"/>
      <w:lvlText w:val="•"/>
      <w:lvlJc w:val="left"/>
      <w:pPr>
        <w:ind w:left="3641" w:hanging="356"/>
      </w:pPr>
      <w:rPr>
        <w:rFonts w:hint="default"/>
        <w:lang w:val="ru-RU" w:eastAsia="en-US" w:bidi="ar-SA"/>
      </w:rPr>
    </w:lvl>
    <w:lvl w:ilvl="4" w:tplc="BAF01C80">
      <w:numFmt w:val="bullet"/>
      <w:lvlText w:val="•"/>
      <w:lvlJc w:val="left"/>
      <w:pPr>
        <w:ind w:left="4521" w:hanging="356"/>
      </w:pPr>
      <w:rPr>
        <w:rFonts w:hint="default"/>
        <w:lang w:val="ru-RU" w:eastAsia="en-US" w:bidi="ar-SA"/>
      </w:rPr>
    </w:lvl>
    <w:lvl w:ilvl="5" w:tplc="A54CDB0A">
      <w:numFmt w:val="bullet"/>
      <w:lvlText w:val="•"/>
      <w:lvlJc w:val="left"/>
      <w:pPr>
        <w:ind w:left="5402" w:hanging="356"/>
      </w:pPr>
      <w:rPr>
        <w:rFonts w:hint="default"/>
        <w:lang w:val="ru-RU" w:eastAsia="en-US" w:bidi="ar-SA"/>
      </w:rPr>
    </w:lvl>
    <w:lvl w:ilvl="6" w:tplc="92ECD13E">
      <w:numFmt w:val="bullet"/>
      <w:lvlText w:val="•"/>
      <w:lvlJc w:val="left"/>
      <w:pPr>
        <w:ind w:left="6282" w:hanging="356"/>
      </w:pPr>
      <w:rPr>
        <w:rFonts w:hint="default"/>
        <w:lang w:val="ru-RU" w:eastAsia="en-US" w:bidi="ar-SA"/>
      </w:rPr>
    </w:lvl>
    <w:lvl w:ilvl="7" w:tplc="AC98D150">
      <w:numFmt w:val="bullet"/>
      <w:lvlText w:val="•"/>
      <w:lvlJc w:val="left"/>
      <w:pPr>
        <w:ind w:left="7162" w:hanging="356"/>
      </w:pPr>
      <w:rPr>
        <w:rFonts w:hint="default"/>
        <w:lang w:val="ru-RU" w:eastAsia="en-US" w:bidi="ar-SA"/>
      </w:rPr>
    </w:lvl>
    <w:lvl w:ilvl="8" w:tplc="A558C8BA">
      <w:numFmt w:val="bullet"/>
      <w:lvlText w:val="•"/>
      <w:lvlJc w:val="left"/>
      <w:pPr>
        <w:ind w:left="8043" w:hanging="356"/>
      </w:pPr>
      <w:rPr>
        <w:rFonts w:hint="default"/>
        <w:lang w:val="ru-RU" w:eastAsia="en-US" w:bidi="ar-SA"/>
      </w:rPr>
    </w:lvl>
  </w:abstractNum>
  <w:abstractNum w:abstractNumId="7">
    <w:nsid w:val="4D755194"/>
    <w:multiLevelType w:val="hybridMultilevel"/>
    <w:tmpl w:val="A850AB58"/>
    <w:lvl w:ilvl="0" w:tplc="E78A3EEE">
      <w:numFmt w:val="bullet"/>
      <w:lvlText w:val="-"/>
      <w:lvlJc w:val="left"/>
      <w:pPr>
        <w:ind w:left="92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A69FAC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2" w:tplc="14E01AE4">
      <w:numFmt w:val="bullet"/>
      <w:lvlText w:val="•"/>
      <w:lvlJc w:val="left"/>
      <w:pPr>
        <w:ind w:left="2696" w:hanging="183"/>
      </w:pPr>
      <w:rPr>
        <w:rFonts w:hint="default"/>
        <w:lang w:val="ru-RU" w:eastAsia="en-US" w:bidi="ar-SA"/>
      </w:rPr>
    </w:lvl>
    <w:lvl w:ilvl="3" w:tplc="123CF1AC">
      <w:numFmt w:val="bullet"/>
      <w:lvlText w:val="•"/>
      <w:lvlJc w:val="left"/>
      <w:pPr>
        <w:ind w:left="3585" w:hanging="183"/>
      </w:pPr>
      <w:rPr>
        <w:rFonts w:hint="default"/>
        <w:lang w:val="ru-RU" w:eastAsia="en-US" w:bidi="ar-SA"/>
      </w:rPr>
    </w:lvl>
    <w:lvl w:ilvl="4" w:tplc="0CA0955C">
      <w:numFmt w:val="bullet"/>
      <w:lvlText w:val="•"/>
      <w:lvlJc w:val="left"/>
      <w:pPr>
        <w:ind w:left="4473" w:hanging="183"/>
      </w:pPr>
      <w:rPr>
        <w:rFonts w:hint="default"/>
        <w:lang w:val="ru-RU" w:eastAsia="en-US" w:bidi="ar-SA"/>
      </w:rPr>
    </w:lvl>
    <w:lvl w:ilvl="5" w:tplc="702A9B6E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653626BA">
      <w:numFmt w:val="bullet"/>
      <w:lvlText w:val="•"/>
      <w:lvlJc w:val="left"/>
      <w:pPr>
        <w:ind w:left="6250" w:hanging="183"/>
      </w:pPr>
      <w:rPr>
        <w:rFonts w:hint="default"/>
        <w:lang w:val="ru-RU" w:eastAsia="en-US" w:bidi="ar-SA"/>
      </w:rPr>
    </w:lvl>
    <w:lvl w:ilvl="7" w:tplc="21586ED8">
      <w:numFmt w:val="bullet"/>
      <w:lvlText w:val="•"/>
      <w:lvlJc w:val="left"/>
      <w:pPr>
        <w:ind w:left="7138" w:hanging="183"/>
      </w:pPr>
      <w:rPr>
        <w:rFonts w:hint="default"/>
        <w:lang w:val="ru-RU" w:eastAsia="en-US" w:bidi="ar-SA"/>
      </w:rPr>
    </w:lvl>
    <w:lvl w:ilvl="8" w:tplc="C17E726E">
      <w:numFmt w:val="bullet"/>
      <w:lvlText w:val="•"/>
      <w:lvlJc w:val="left"/>
      <w:pPr>
        <w:ind w:left="8027" w:hanging="183"/>
      </w:pPr>
      <w:rPr>
        <w:rFonts w:hint="default"/>
        <w:lang w:val="ru-RU" w:eastAsia="en-US" w:bidi="ar-SA"/>
      </w:rPr>
    </w:lvl>
  </w:abstractNum>
  <w:abstractNum w:abstractNumId="8">
    <w:nsid w:val="66F75E48"/>
    <w:multiLevelType w:val="hybridMultilevel"/>
    <w:tmpl w:val="62E67DB6"/>
    <w:lvl w:ilvl="0" w:tplc="174ADDAC">
      <w:start w:val="1"/>
      <w:numFmt w:val="decimal"/>
      <w:lvlText w:val="%1)"/>
      <w:lvlJc w:val="left"/>
      <w:pPr>
        <w:ind w:left="9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623A26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2C1EC22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C518D7B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4E8CB61C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5" w:tplc="E3F2473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2E0A7C7C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7" w:tplc="16D8BA88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A9EE894A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9">
    <w:nsid w:val="79B57830"/>
    <w:multiLevelType w:val="multilevel"/>
    <w:tmpl w:val="68E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01A"/>
    <w:rsid w:val="00156CCB"/>
    <w:rsid w:val="00216096"/>
    <w:rsid w:val="00222327"/>
    <w:rsid w:val="00530DE4"/>
    <w:rsid w:val="006E601A"/>
    <w:rsid w:val="0075314B"/>
    <w:rsid w:val="008D3BB8"/>
    <w:rsid w:val="00953E9D"/>
    <w:rsid w:val="00A46AA3"/>
    <w:rsid w:val="00AE2B78"/>
    <w:rsid w:val="00DD1E18"/>
    <w:rsid w:val="00EB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0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01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601A"/>
    <w:pPr>
      <w:spacing w:before="243"/>
      <w:ind w:left="752" w:right="753"/>
      <w:jc w:val="center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6E601A"/>
    <w:pPr>
      <w:ind w:left="219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E601A"/>
    <w:pPr>
      <w:ind w:left="752" w:right="75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  <w:rsid w:val="006E601A"/>
    <w:pPr>
      <w:ind w:left="925" w:hanging="360"/>
    </w:pPr>
  </w:style>
  <w:style w:type="paragraph" w:customStyle="1" w:styleId="TableParagraph">
    <w:name w:val="Table Paragraph"/>
    <w:basedOn w:val="a"/>
    <w:uiPriority w:val="1"/>
    <w:qFormat/>
    <w:rsid w:val="006E601A"/>
  </w:style>
  <w:style w:type="character" w:styleId="a6">
    <w:name w:val="Hyperlink"/>
    <w:basedOn w:val="a0"/>
    <w:uiPriority w:val="99"/>
    <w:unhideWhenUsed/>
    <w:rsid w:val="00DD1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binet36\Desktop\2022-2023%20&#1055;&#1056;&#1054;&#1043;&#1056;&#1040;&#1052;&#1052;&#1067;\&#1071;%20&#1080;&#1076;&#1091;%20&#1085;&#1072;%20&#1091;&#1088;&#1086;&#1082;%20&#1088;&#1091;&#1089;&#1089;&#1082;&#1086;&#1075;&#1086;%20&#1103;&#1079;&#1099;&#1082;&#107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abinet36\Desktop\2022-2023%20&#1055;&#1056;&#1054;&#1043;&#1056;&#1040;&#1052;&#1052;&#1067;\&#1050;&#1072;&#1073;&#1080;&#1085;&#1077;&#1090;%20&#1088;&#1091;&#1089;&#1089;&#1082;&#1086;&#1075;&#1086;%20&#1103;&#1079;&#1099;&#1082;&#1072;%20&#1080;%20&#1083;&#1080;&#1090;&#1077;&#1088;&#1072;&#1090;&#1091;&#1088;&#1099;" TargetMode="External"/><Relationship Id="rId12" Type="http://schemas.openxmlformats.org/officeDocument/2006/relationships/hyperlink" Target="file:///C:\Users\cabinet36\Desktop\2022-2023%20&#1055;&#1056;&#1054;&#1043;&#1056;&#1040;&#1052;&#1052;&#1067;\&#1071;%20&#1080;&#1076;&#1091;%20&#1085;&#1072;%20&#1091;&#1088;&#1086;&#1082;%20&#1088;&#1091;&#1089;&#1089;&#1082;&#1086;&#1075;&#1086;%20&#1103;&#1079;&#1099;&#1082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abinet36\Desktop\2022-2023%20&#1055;&#1056;&#1054;&#1043;&#1056;&#1040;&#1052;&#1052;&#1067;\&#1059;&#1095;&#1080;.&#1088;&#1091;" TargetMode="External"/><Relationship Id="rId11" Type="http://schemas.openxmlformats.org/officeDocument/2006/relationships/hyperlink" Target="file:///C:\Users\cabinet36\Desktop\2022-2023%20&#1055;&#1056;&#1054;&#1043;&#1056;&#1040;&#1052;&#1052;&#1067;\&#1050;&#1072;&#1073;&#1080;&#1085;&#1077;&#1090;%20&#1088;&#1091;&#1089;&#1089;&#1082;&#1086;&#1075;&#1086;%20&#1103;&#1079;&#1099;&#1082;&#1072;%20&#1080;%20&#1083;&#1080;&#1090;&#1077;&#1088;&#1072;&#1090;&#1091;&#1088;&#1099;" TargetMode="External"/><Relationship Id="rId5" Type="http://schemas.openxmlformats.org/officeDocument/2006/relationships/hyperlink" Target="file:///C:\Users\cabinet36\Desktop\2022-2023%20&#1055;&#1056;&#1054;&#1043;&#1056;&#1040;&#1052;&#1052;&#1067;\&#1056;&#1069;&#1064;" TargetMode="External"/><Relationship Id="rId10" Type="http://schemas.openxmlformats.org/officeDocument/2006/relationships/hyperlink" Target="file:///C:\Users\cabinet36\Desktop\2022-2023%20&#1055;&#1056;&#1054;&#1043;&#1056;&#1040;&#1052;&#1052;&#1067;\&#1059;&#1095;&#1080;.&#1088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abinet36\Desktop\2022-2023%20&#1055;&#1056;&#1054;&#1043;&#1056;&#1040;&#1052;&#1052;&#1067;\&#1056;&#1069;&#106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</cp:lastModifiedBy>
  <cp:revision>4</cp:revision>
  <dcterms:created xsi:type="dcterms:W3CDTF">2023-07-13T08:20:00Z</dcterms:created>
  <dcterms:modified xsi:type="dcterms:W3CDTF">2024-09-07T14:07:00Z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