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916" w:rsidRPr="00D1038A" w:rsidRDefault="009A4916" w:rsidP="00D1038A">
      <w:pPr>
        <w:jc w:val="right"/>
        <w:rPr>
          <w:rFonts w:ascii="Times New Roman" w:hAnsi="Times New Roman" w:cs="Times New Roman"/>
          <w:sz w:val="28"/>
          <w:szCs w:val="28"/>
        </w:rPr>
      </w:pPr>
      <w:r w:rsidRPr="00D1038A">
        <w:rPr>
          <w:rFonts w:ascii="Times New Roman" w:hAnsi="Times New Roman" w:cs="Times New Roman"/>
          <w:sz w:val="28"/>
          <w:szCs w:val="28"/>
        </w:rPr>
        <w:t xml:space="preserve">Осадчая И.В., </w:t>
      </w:r>
    </w:p>
    <w:p w:rsidR="009A4916" w:rsidRPr="00D1038A" w:rsidRDefault="009A4916" w:rsidP="00D1038A">
      <w:pPr>
        <w:jc w:val="right"/>
        <w:rPr>
          <w:rFonts w:ascii="Times New Roman" w:hAnsi="Times New Roman" w:cs="Times New Roman"/>
          <w:sz w:val="28"/>
          <w:szCs w:val="28"/>
        </w:rPr>
      </w:pPr>
      <w:r w:rsidRPr="00D1038A">
        <w:rPr>
          <w:rFonts w:ascii="Times New Roman" w:hAnsi="Times New Roman" w:cs="Times New Roman"/>
          <w:sz w:val="28"/>
          <w:szCs w:val="28"/>
        </w:rPr>
        <w:t xml:space="preserve">методист кафедры </w:t>
      </w:r>
    </w:p>
    <w:p w:rsidR="009A4916" w:rsidRPr="00D1038A" w:rsidRDefault="009A4916" w:rsidP="00D1038A">
      <w:pPr>
        <w:jc w:val="right"/>
        <w:rPr>
          <w:rFonts w:ascii="Times New Roman" w:hAnsi="Times New Roman" w:cs="Times New Roman"/>
          <w:sz w:val="28"/>
          <w:szCs w:val="28"/>
        </w:rPr>
      </w:pPr>
      <w:r w:rsidRPr="00D1038A">
        <w:rPr>
          <w:rFonts w:ascii="Times New Roman" w:hAnsi="Times New Roman" w:cs="Times New Roman"/>
          <w:sz w:val="28"/>
          <w:szCs w:val="28"/>
        </w:rPr>
        <w:t xml:space="preserve">естественно-научного образования </w:t>
      </w:r>
    </w:p>
    <w:p w:rsidR="009A4916" w:rsidRPr="00D1038A" w:rsidRDefault="009A4916" w:rsidP="00D1038A">
      <w:pPr>
        <w:jc w:val="right"/>
        <w:rPr>
          <w:rFonts w:ascii="Times New Roman" w:hAnsi="Times New Roman" w:cs="Times New Roman"/>
          <w:sz w:val="28"/>
          <w:szCs w:val="28"/>
        </w:rPr>
      </w:pPr>
      <w:r w:rsidRPr="00D1038A">
        <w:rPr>
          <w:rFonts w:ascii="Times New Roman" w:hAnsi="Times New Roman" w:cs="Times New Roman"/>
          <w:sz w:val="28"/>
          <w:szCs w:val="28"/>
        </w:rPr>
        <w:t xml:space="preserve">КАУ ДПО «АИРО имени А.М. </w:t>
      </w:r>
      <w:proofErr w:type="spellStart"/>
      <w:r w:rsidRPr="00D1038A">
        <w:rPr>
          <w:rFonts w:ascii="Times New Roman" w:hAnsi="Times New Roman" w:cs="Times New Roman"/>
          <w:sz w:val="28"/>
          <w:szCs w:val="28"/>
        </w:rPr>
        <w:t>Топорова</w:t>
      </w:r>
      <w:proofErr w:type="spellEnd"/>
      <w:r w:rsidRPr="00D1038A">
        <w:rPr>
          <w:rFonts w:ascii="Times New Roman" w:hAnsi="Times New Roman" w:cs="Times New Roman"/>
          <w:sz w:val="28"/>
          <w:szCs w:val="28"/>
        </w:rPr>
        <w:t>»</w:t>
      </w:r>
    </w:p>
    <w:p w:rsidR="009A4916" w:rsidRPr="00D1038A" w:rsidRDefault="009A4916" w:rsidP="00D1038A">
      <w:pPr>
        <w:jc w:val="right"/>
        <w:rPr>
          <w:rFonts w:ascii="Times New Roman" w:hAnsi="Times New Roman" w:cs="Times New Roman"/>
          <w:sz w:val="28"/>
          <w:szCs w:val="28"/>
        </w:rPr>
      </w:pPr>
    </w:p>
    <w:p w:rsidR="000B0327" w:rsidRPr="00D1038A" w:rsidRDefault="005A4F90" w:rsidP="00D1038A">
      <w:pPr>
        <w:jc w:val="center"/>
        <w:rPr>
          <w:rFonts w:ascii="Times New Roman" w:hAnsi="Times New Roman" w:cs="Times New Roman"/>
          <w:b/>
          <w:sz w:val="28"/>
          <w:szCs w:val="28"/>
        </w:rPr>
      </w:pPr>
      <w:r w:rsidRPr="00D1038A">
        <w:rPr>
          <w:rFonts w:ascii="Times New Roman" w:hAnsi="Times New Roman" w:cs="Times New Roman"/>
          <w:b/>
          <w:sz w:val="28"/>
          <w:szCs w:val="28"/>
        </w:rPr>
        <w:t>Структура КИМ ЕГЭ 2025 года. Разбор первой части</w:t>
      </w:r>
      <w:bookmarkStart w:id="0" w:name="_GoBack"/>
      <w:bookmarkEnd w:id="0"/>
    </w:p>
    <w:p w:rsidR="000B0327" w:rsidRPr="00D1038A" w:rsidRDefault="000B0327" w:rsidP="00D1038A">
      <w:pPr>
        <w:jc w:val="center"/>
        <w:rPr>
          <w:rFonts w:ascii="Times New Roman" w:hAnsi="Times New Roman" w:cs="Times New Roman"/>
          <w:sz w:val="28"/>
          <w:szCs w:val="28"/>
        </w:rPr>
      </w:pP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8 ноября 2024 года утверждены</w:t>
      </w:r>
      <w:r w:rsidRPr="00D1038A">
        <w:rPr>
          <w:rFonts w:ascii="Times New Roman" w:hAnsi="Times New Roman" w:cs="Times New Roman"/>
          <w:color w:val="333333"/>
          <w:sz w:val="28"/>
          <w:szCs w:val="28"/>
        </w:rPr>
        <w:t xml:space="preserve"> доработанные по результатам общественно-профессионального обсуждения и согласованные научно-методическими советами ФИПИ документы, определяющие структуру и содержание КИМ ЕГЭ.  Утвержденные кодификаторы, спецификации, демонстрационные варианты ЕГЭ 2025 года, опубликованы в разделах </w:t>
      </w:r>
      <w:hyperlink r:id="rId4" w:tgtFrame="_blank">
        <w:r w:rsidRPr="00D1038A">
          <w:rPr>
            <w:rFonts w:ascii="Times New Roman" w:hAnsi="Times New Roman" w:cs="Times New Roman"/>
            <w:sz w:val="28"/>
            <w:szCs w:val="28"/>
          </w:rPr>
          <w:t>Демоверсии, спецификации, кодификаторы ЕГЭ</w:t>
        </w:r>
      </w:hyperlink>
      <w:r w:rsidRPr="00D1038A">
        <w:rPr>
          <w:rFonts w:ascii="Times New Roman" w:hAnsi="Times New Roman" w:cs="Times New Roman"/>
          <w:color w:val="0000FF"/>
          <w:sz w:val="28"/>
          <w:szCs w:val="28"/>
        </w:rPr>
        <w:t>.</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 xml:space="preserve">Эти документы содержат подробную информацию о структуре и содержании экзаменов, включая перечень тем, типов заданий и критериев оценки. </w:t>
      </w:r>
      <w:r w:rsidRPr="00D1038A">
        <w:rPr>
          <w:rFonts w:ascii="Times New Roman" w:hAnsi="Times New Roman" w:cs="Times New Roman"/>
          <w:color w:val="000000"/>
          <w:sz w:val="28"/>
          <w:szCs w:val="28"/>
        </w:rPr>
        <w:t>Демоверсии позволяют выпускникам ознакомиться с форматами экзамена и типами задач, а также помогут подготовиться к экзамену, акцентируя внимание на ключевых темах и навыках, необходимых для успешного прохождения ГИА.</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ab/>
        <w:t xml:space="preserve">Спецификация ЕГЭ по биологии — это документ, который содержит информацию о содержании, структуре и формате экзамена, критериях, по которым будут оцениваться задания. </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 xml:space="preserve">Кодификатор ЕГЭ по биологии предоставляет важную информацию о содержании экзамена и помогает учащимся подготовиться к нему. Кодификатор включает перечень всех тем, которые изучаются в курсе биологии, что позволяет учащимся сосредоточиться на самых важных аспектах предмета. </w:t>
      </w:r>
      <w:r w:rsidRPr="00D1038A">
        <w:rPr>
          <w:rStyle w:val="a4"/>
          <w:rFonts w:ascii="Times New Roman" w:hAnsi="Times New Roman" w:cs="Times New Roman"/>
          <w:b w:val="0"/>
          <w:sz w:val="28"/>
          <w:szCs w:val="28"/>
        </w:rPr>
        <w:t xml:space="preserve">Кодификатор ЕГЭ по биологии </w:t>
      </w:r>
      <w:r w:rsidRPr="00D1038A">
        <w:rPr>
          <w:rFonts w:ascii="Times New Roman" w:hAnsi="Times New Roman" w:cs="Times New Roman"/>
          <w:sz w:val="28"/>
          <w:szCs w:val="28"/>
        </w:rPr>
        <w:t>составлен на основе федерального государственного образовательного стандарта среднего общего образования и федеральной образовательной программы среднего общего образования. В кодификатор не включены требования к результатам освоения основной образовательной программы среднего общего образования и элементы содержания, достижение которых не может быть проверено в рамках государственной итоговой аттестации.</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 xml:space="preserve">Спецификация и кодификатор являются важными инструментами не только для учителя, но и для ученика. </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r>
      <w:r w:rsidRPr="00D1038A">
        <w:rPr>
          <w:rFonts w:ascii="Times New Roman" w:hAnsi="Times New Roman" w:cs="Times New Roman"/>
          <w:color w:val="000000"/>
          <w:sz w:val="28"/>
          <w:szCs w:val="28"/>
        </w:rPr>
        <w:t xml:space="preserve">Экзаменационная работа состоит из семи содержательных разделов, представленных в кодификаторе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по биологии. Содержание разделов направлено на проверку знания: основных положений биологических теорий, законов, правил, закономерностей, научных гипотез; строения и признаков биологических объектов; сущности биологических процессов и явлений; особенностей строения, жизнедеятельности организма человека; гигиенических норм и правил </w:t>
      </w:r>
      <w:r w:rsidRPr="00D1038A">
        <w:rPr>
          <w:rFonts w:ascii="Times New Roman" w:hAnsi="Times New Roman" w:cs="Times New Roman"/>
          <w:color w:val="000000"/>
          <w:sz w:val="28"/>
          <w:szCs w:val="28"/>
        </w:rPr>
        <w:lastRenderedPageBreak/>
        <w:t xml:space="preserve">здорового образа жизни.  Распределение заданий экзаменационной работы по содержательным разделам курса биологии представлено в таблице 1. </w:t>
      </w:r>
    </w:p>
    <w:p w:rsidR="000B0327" w:rsidRPr="00D1038A" w:rsidRDefault="005A4F90" w:rsidP="00D1038A">
      <w:pPr>
        <w:jc w:val="right"/>
        <w:rPr>
          <w:rFonts w:ascii="Times New Roman" w:hAnsi="Times New Roman" w:cs="Times New Roman"/>
          <w:sz w:val="28"/>
          <w:szCs w:val="28"/>
        </w:rPr>
      </w:pPr>
      <w:r w:rsidRPr="00D1038A">
        <w:rPr>
          <w:rFonts w:ascii="Times New Roman" w:hAnsi="Times New Roman" w:cs="Times New Roman"/>
          <w:color w:val="000000"/>
          <w:sz w:val="28"/>
          <w:szCs w:val="28"/>
        </w:rPr>
        <w:t>Таблица 1</w:t>
      </w:r>
    </w:p>
    <w:p w:rsidR="000B0327" w:rsidRPr="00D1038A" w:rsidRDefault="005A4F90" w:rsidP="00D1038A">
      <w:pPr>
        <w:jc w:val="center"/>
        <w:rPr>
          <w:rFonts w:ascii="Times New Roman" w:hAnsi="Times New Roman" w:cs="Times New Roman"/>
          <w:color w:val="000000"/>
          <w:sz w:val="28"/>
          <w:szCs w:val="28"/>
        </w:rPr>
      </w:pPr>
      <w:r w:rsidRPr="00D1038A">
        <w:rPr>
          <w:rFonts w:ascii="Times New Roman" w:hAnsi="Times New Roman" w:cs="Times New Roman"/>
          <w:color w:val="000000"/>
          <w:sz w:val="28"/>
          <w:szCs w:val="28"/>
        </w:rPr>
        <w:t>Содержательные разделы</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1701"/>
        <w:gridCol w:w="1843"/>
        <w:gridCol w:w="1841"/>
      </w:tblGrid>
      <w:tr w:rsidR="000B0327" w:rsidRPr="00D1038A" w:rsidTr="00681531">
        <w:tc>
          <w:tcPr>
            <w:tcW w:w="4253" w:type="dxa"/>
            <w:vMerge w:val="restart"/>
            <w:tcBorders>
              <w:top w:val="single" w:sz="2" w:space="0" w:color="000000"/>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Содержательные разделы</w:t>
            </w:r>
          </w:p>
        </w:tc>
        <w:tc>
          <w:tcPr>
            <w:tcW w:w="5385" w:type="dxa"/>
            <w:gridSpan w:val="3"/>
            <w:tcBorders>
              <w:top w:val="single" w:sz="2" w:space="0" w:color="000000"/>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Количество заданий</w:t>
            </w:r>
          </w:p>
        </w:tc>
      </w:tr>
      <w:tr w:rsidR="000B0327" w:rsidRPr="00D1038A" w:rsidTr="00681531">
        <w:tc>
          <w:tcPr>
            <w:tcW w:w="4253" w:type="dxa"/>
            <w:vMerge/>
            <w:tcBorders>
              <w:top w:val="single" w:sz="2" w:space="0" w:color="000000"/>
              <w:left w:val="single" w:sz="2" w:space="0" w:color="000000"/>
              <w:bottom w:val="single" w:sz="2" w:space="0" w:color="000000"/>
            </w:tcBorders>
          </w:tcPr>
          <w:p w:rsidR="000B0327" w:rsidRPr="00D1038A" w:rsidRDefault="000B0327" w:rsidP="00D1038A">
            <w:pPr>
              <w:rPr>
                <w:rFonts w:ascii="Times New Roman" w:hAnsi="Times New Roman" w:cs="Times New Roman"/>
                <w:sz w:val="28"/>
                <w:szCs w:val="28"/>
              </w:rPr>
            </w:pPr>
          </w:p>
        </w:tc>
        <w:tc>
          <w:tcPr>
            <w:tcW w:w="1701"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Вся работа</w:t>
            </w:r>
          </w:p>
        </w:tc>
        <w:tc>
          <w:tcPr>
            <w:tcW w:w="1843"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Часть 1</w:t>
            </w:r>
          </w:p>
        </w:tc>
        <w:tc>
          <w:tcPr>
            <w:tcW w:w="1841" w:type="dxa"/>
            <w:tcBorders>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Часть 2</w:t>
            </w:r>
          </w:p>
        </w:tc>
      </w:tr>
      <w:tr w:rsidR="000B0327" w:rsidRPr="00D1038A" w:rsidTr="00681531">
        <w:tc>
          <w:tcPr>
            <w:tcW w:w="4253" w:type="dxa"/>
            <w:tcBorders>
              <w:left w:val="single" w:sz="2" w:space="0" w:color="000000"/>
              <w:bottom w:val="single" w:sz="2" w:space="0" w:color="000000"/>
            </w:tcBorders>
          </w:tcPr>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1. Биология как наука. Живые системы и их</w:t>
            </w:r>
          </w:p>
          <w:p w:rsidR="000B0327" w:rsidRPr="00D1038A" w:rsidRDefault="005A4F90" w:rsidP="00D1038A">
            <w:pPr>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изучение</w:t>
            </w:r>
          </w:p>
        </w:tc>
        <w:tc>
          <w:tcPr>
            <w:tcW w:w="1701"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4</w:t>
            </w:r>
          </w:p>
        </w:tc>
        <w:tc>
          <w:tcPr>
            <w:tcW w:w="1843"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3</w:t>
            </w:r>
          </w:p>
        </w:tc>
        <w:tc>
          <w:tcPr>
            <w:tcW w:w="1841" w:type="dxa"/>
            <w:tcBorders>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1</w:t>
            </w:r>
          </w:p>
        </w:tc>
      </w:tr>
      <w:tr w:rsidR="000B0327" w:rsidRPr="00D1038A" w:rsidTr="00681531">
        <w:tc>
          <w:tcPr>
            <w:tcW w:w="4253" w:type="dxa"/>
            <w:tcBorders>
              <w:left w:val="single" w:sz="2" w:space="0" w:color="000000"/>
              <w:bottom w:val="single" w:sz="2" w:space="0" w:color="000000"/>
            </w:tcBorders>
          </w:tcPr>
          <w:p w:rsidR="000B0327" w:rsidRPr="00D1038A" w:rsidRDefault="005A4F90" w:rsidP="00D1038A">
            <w:pPr>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2. Клетка как биологическая система</w:t>
            </w:r>
          </w:p>
        </w:tc>
        <w:tc>
          <w:tcPr>
            <w:tcW w:w="1701"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4</w:t>
            </w:r>
          </w:p>
        </w:tc>
        <w:tc>
          <w:tcPr>
            <w:tcW w:w="1843"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3</w:t>
            </w:r>
          </w:p>
        </w:tc>
        <w:tc>
          <w:tcPr>
            <w:tcW w:w="1841" w:type="dxa"/>
            <w:tcBorders>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1</w:t>
            </w:r>
          </w:p>
        </w:tc>
      </w:tr>
      <w:tr w:rsidR="000B0327" w:rsidRPr="00D1038A" w:rsidTr="00681531">
        <w:tc>
          <w:tcPr>
            <w:tcW w:w="4253" w:type="dxa"/>
            <w:tcBorders>
              <w:left w:val="single" w:sz="2" w:space="0" w:color="000000"/>
              <w:bottom w:val="single" w:sz="2" w:space="0" w:color="000000"/>
            </w:tcBorders>
          </w:tcPr>
          <w:p w:rsidR="000B0327" w:rsidRPr="00D1038A" w:rsidRDefault="005A4F90" w:rsidP="00D1038A">
            <w:pPr>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3. Организм как биологическая система</w:t>
            </w:r>
          </w:p>
        </w:tc>
        <w:tc>
          <w:tcPr>
            <w:tcW w:w="1701"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3</w:t>
            </w:r>
          </w:p>
        </w:tc>
        <w:tc>
          <w:tcPr>
            <w:tcW w:w="1843"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2</w:t>
            </w:r>
          </w:p>
        </w:tc>
        <w:tc>
          <w:tcPr>
            <w:tcW w:w="1841" w:type="dxa"/>
            <w:tcBorders>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1</w:t>
            </w:r>
          </w:p>
        </w:tc>
      </w:tr>
      <w:tr w:rsidR="000B0327" w:rsidRPr="00D1038A" w:rsidTr="00681531">
        <w:tc>
          <w:tcPr>
            <w:tcW w:w="4253" w:type="dxa"/>
            <w:tcBorders>
              <w:left w:val="single" w:sz="2" w:space="0" w:color="000000"/>
              <w:bottom w:val="single" w:sz="2" w:space="0" w:color="000000"/>
            </w:tcBorders>
          </w:tcPr>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4. Система и многообразие органического мира</w:t>
            </w:r>
          </w:p>
        </w:tc>
        <w:tc>
          <w:tcPr>
            <w:tcW w:w="1701"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5</w:t>
            </w:r>
          </w:p>
        </w:tc>
        <w:tc>
          <w:tcPr>
            <w:tcW w:w="1843"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4</w:t>
            </w:r>
          </w:p>
        </w:tc>
        <w:tc>
          <w:tcPr>
            <w:tcW w:w="1841" w:type="dxa"/>
            <w:tcBorders>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1</w:t>
            </w:r>
          </w:p>
        </w:tc>
      </w:tr>
      <w:tr w:rsidR="000B0327" w:rsidRPr="00D1038A" w:rsidTr="00681531">
        <w:tc>
          <w:tcPr>
            <w:tcW w:w="4253" w:type="dxa"/>
            <w:tcBorders>
              <w:left w:val="single" w:sz="2" w:space="0" w:color="000000"/>
              <w:bottom w:val="single" w:sz="2" w:space="0" w:color="000000"/>
            </w:tcBorders>
          </w:tcPr>
          <w:p w:rsidR="000B0327" w:rsidRPr="00D1038A" w:rsidRDefault="005A4F90" w:rsidP="00D1038A">
            <w:pPr>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5. Организм человека и его здоровье</w:t>
            </w:r>
          </w:p>
        </w:tc>
        <w:tc>
          <w:tcPr>
            <w:tcW w:w="1701"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6</w:t>
            </w:r>
          </w:p>
        </w:tc>
        <w:tc>
          <w:tcPr>
            <w:tcW w:w="1843"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5</w:t>
            </w:r>
          </w:p>
        </w:tc>
        <w:tc>
          <w:tcPr>
            <w:tcW w:w="1841" w:type="dxa"/>
            <w:tcBorders>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1</w:t>
            </w:r>
          </w:p>
        </w:tc>
      </w:tr>
      <w:tr w:rsidR="000B0327" w:rsidRPr="00D1038A" w:rsidTr="00681531">
        <w:tc>
          <w:tcPr>
            <w:tcW w:w="4253" w:type="dxa"/>
            <w:tcBorders>
              <w:left w:val="single" w:sz="2" w:space="0" w:color="000000"/>
              <w:bottom w:val="single" w:sz="2" w:space="0" w:color="000000"/>
            </w:tcBorders>
          </w:tcPr>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6. Эволюции живой природы. Развитие жизни</w:t>
            </w:r>
          </w:p>
          <w:p w:rsidR="000B0327" w:rsidRPr="00D1038A" w:rsidRDefault="005A4F90" w:rsidP="00D1038A">
            <w:pPr>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на Земле</w:t>
            </w:r>
          </w:p>
        </w:tc>
        <w:tc>
          <w:tcPr>
            <w:tcW w:w="1701"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3</w:t>
            </w:r>
          </w:p>
        </w:tc>
        <w:tc>
          <w:tcPr>
            <w:tcW w:w="1843"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2</w:t>
            </w:r>
          </w:p>
        </w:tc>
        <w:tc>
          <w:tcPr>
            <w:tcW w:w="1841" w:type="dxa"/>
            <w:tcBorders>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1</w:t>
            </w:r>
          </w:p>
        </w:tc>
      </w:tr>
      <w:tr w:rsidR="000B0327" w:rsidRPr="00D1038A" w:rsidTr="00681531">
        <w:tc>
          <w:tcPr>
            <w:tcW w:w="4253" w:type="dxa"/>
            <w:tcBorders>
              <w:left w:val="single" w:sz="2" w:space="0" w:color="000000"/>
              <w:bottom w:val="single" w:sz="2" w:space="0" w:color="000000"/>
            </w:tcBorders>
          </w:tcPr>
          <w:p w:rsidR="000B0327" w:rsidRPr="00D1038A" w:rsidRDefault="005A4F90" w:rsidP="00D1038A">
            <w:pPr>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7. Экосистемы и присущие им закономерности</w:t>
            </w:r>
          </w:p>
        </w:tc>
        <w:tc>
          <w:tcPr>
            <w:tcW w:w="1701"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3</w:t>
            </w:r>
          </w:p>
        </w:tc>
        <w:tc>
          <w:tcPr>
            <w:tcW w:w="1843"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2</w:t>
            </w:r>
          </w:p>
        </w:tc>
        <w:tc>
          <w:tcPr>
            <w:tcW w:w="1841" w:type="dxa"/>
            <w:tcBorders>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1</w:t>
            </w:r>
          </w:p>
        </w:tc>
      </w:tr>
      <w:tr w:rsidR="000B0327" w:rsidRPr="00D1038A" w:rsidTr="00681531">
        <w:tc>
          <w:tcPr>
            <w:tcW w:w="4253" w:type="dxa"/>
            <w:tcBorders>
              <w:left w:val="single" w:sz="2" w:space="0" w:color="000000"/>
              <w:bottom w:val="single" w:sz="2" w:space="0" w:color="000000"/>
            </w:tcBorders>
          </w:tcPr>
          <w:p w:rsidR="000B0327" w:rsidRPr="00D1038A" w:rsidRDefault="005A4F90" w:rsidP="00D1038A">
            <w:pPr>
              <w:pStyle w:val="aa"/>
              <w:jc w:val="both"/>
              <w:rPr>
                <w:rFonts w:ascii="Times New Roman" w:hAnsi="Times New Roman" w:cs="Times New Roman"/>
                <w:sz w:val="28"/>
                <w:szCs w:val="28"/>
              </w:rPr>
            </w:pPr>
            <w:r w:rsidRPr="00D1038A">
              <w:rPr>
                <w:rFonts w:ascii="Times New Roman" w:hAnsi="Times New Roman" w:cs="Times New Roman"/>
                <w:sz w:val="28"/>
                <w:szCs w:val="28"/>
              </w:rPr>
              <w:t>Итого</w:t>
            </w:r>
          </w:p>
        </w:tc>
        <w:tc>
          <w:tcPr>
            <w:tcW w:w="1701"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28</w:t>
            </w:r>
          </w:p>
        </w:tc>
        <w:tc>
          <w:tcPr>
            <w:tcW w:w="1843" w:type="dxa"/>
            <w:tcBorders>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21</w:t>
            </w:r>
          </w:p>
        </w:tc>
        <w:tc>
          <w:tcPr>
            <w:tcW w:w="1841" w:type="dxa"/>
            <w:tcBorders>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7</w:t>
            </w:r>
          </w:p>
        </w:tc>
      </w:tr>
    </w:tbl>
    <w:p w:rsidR="000B0327" w:rsidRPr="00D1038A" w:rsidRDefault="000B0327" w:rsidP="00D1038A">
      <w:pPr>
        <w:jc w:val="center"/>
        <w:rPr>
          <w:rFonts w:ascii="Times New Roman" w:hAnsi="Times New Roman" w:cs="Times New Roman"/>
          <w:sz w:val="28"/>
          <w:szCs w:val="28"/>
        </w:rPr>
      </w:pP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Каждый вариант по биологии содержит 28 заданий. Из них 21 задание первой части базового (линии 1-5, 7, 9, 11-13, 15, 17-18, 21) или повышенного уровня (линии 6, 8, 10, 14, 16, 19, 20).  Во второй части представлено одно задание повышенного уровня (линия 22) и высокого уровня (линии 23-28).</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 xml:space="preserve">Задания базового уровня могут оцениваться как 1 баллом, так и 2 баллами. </w:t>
      </w:r>
      <w:r w:rsidRPr="00D1038A">
        <w:rPr>
          <w:rFonts w:ascii="Times New Roman" w:hAnsi="Times New Roman" w:cs="Times New Roman"/>
          <w:color w:val="000000"/>
          <w:sz w:val="28"/>
          <w:szCs w:val="28"/>
        </w:rPr>
        <w:t>Правильное выполнение каждого из заданий 1, 3, 4, 5, 9, 13 оценивается 1 баллом, остальные задания базового уровня оцениваются в 2 балла. Все з</w:t>
      </w:r>
      <w:r w:rsidRPr="00D1038A">
        <w:rPr>
          <w:rFonts w:ascii="Times New Roman" w:hAnsi="Times New Roman" w:cs="Times New Roman"/>
          <w:sz w:val="28"/>
          <w:szCs w:val="28"/>
        </w:rPr>
        <w:t xml:space="preserve">адания повышенного уровня первой части оцениваются в 2 балла. Все задания второй части оцениваются в 3 балла.  </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Структура варианта КИМ первой части по типу заданий представлена в таблице 2.</w:t>
      </w:r>
    </w:p>
    <w:p w:rsidR="000B0327" w:rsidRPr="00D1038A" w:rsidRDefault="005A4F90" w:rsidP="00D1038A">
      <w:pPr>
        <w:jc w:val="right"/>
        <w:rPr>
          <w:rFonts w:ascii="Times New Roman" w:hAnsi="Times New Roman" w:cs="Times New Roman"/>
          <w:sz w:val="28"/>
          <w:szCs w:val="28"/>
        </w:rPr>
      </w:pPr>
      <w:r w:rsidRPr="00D1038A">
        <w:rPr>
          <w:rFonts w:ascii="Times New Roman" w:hAnsi="Times New Roman" w:cs="Times New Roman"/>
          <w:sz w:val="28"/>
          <w:szCs w:val="28"/>
        </w:rPr>
        <w:t>Таблица 2</w:t>
      </w:r>
    </w:p>
    <w:p w:rsidR="000B0327" w:rsidRPr="00D1038A" w:rsidRDefault="005A4F90" w:rsidP="00D1038A">
      <w:pPr>
        <w:jc w:val="center"/>
        <w:rPr>
          <w:rFonts w:ascii="Times New Roman" w:hAnsi="Times New Roman" w:cs="Times New Roman"/>
          <w:sz w:val="28"/>
          <w:szCs w:val="28"/>
        </w:rPr>
      </w:pPr>
      <w:r w:rsidRPr="00D1038A">
        <w:rPr>
          <w:rFonts w:ascii="Times New Roman" w:hAnsi="Times New Roman" w:cs="Times New Roman"/>
          <w:sz w:val="28"/>
          <w:szCs w:val="28"/>
        </w:rPr>
        <w:t>Структура варианта КИМ ЕГЭ (часть 1)</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5612"/>
        <w:gridCol w:w="4026"/>
      </w:tblGrid>
      <w:tr w:rsidR="000B0327" w:rsidRPr="00D1038A">
        <w:tc>
          <w:tcPr>
            <w:tcW w:w="5612" w:type="dxa"/>
            <w:tcBorders>
              <w:top w:val="single" w:sz="2" w:space="0" w:color="000000"/>
              <w:left w:val="single" w:sz="2" w:space="0" w:color="000000"/>
              <w:bottom w:val="single" w:sz="2" w:space="0" w:color="000000"/>
            </w:tcBorders>
          </w:tcPr>
          <w:p w:rsidR="000B0327" w:rsidRPr="00D1038A" w:rsidRDefault="005A4F90" w:rsidP="00D1038A">
            <w:pPr>
              <w:pStyle w:val="aa"/>
              <w:jc w:val="center"/>
              <w:rPr>
                <w:rFonts w:ascii="Times New Roman" w:hAnsi="Times New Roman" w:cs="Times New Roman"/>
                <w:bCs/>
                <w:sz w:val="28"/>
                <w:szCs w:val="28"/>
              </w:rPr>
            </w:pPr>
            <w:r w:rsidRPr="00D1038A">
              <w:rPr>
                <w:rFonts w:ascii="Times New Roman" w:hAnsi="Times New Roman" w:cs="Times New Roman"/>
                <w:bCs/>
                <w:sz w:val="28"/>
                <w:szCs w:val="28"/>
              </w:rPr>
              <w:t>Тип задания</w:t>
            </w:r>
          </w:p>
        </w:tc>
        <w:tc>
          <w:tcPr>
            <w:tcW w:w="4026" w:type="dxa"/>
            <w:tcBorders>
              <w:top w:val="single" w:sz="2" w:space="0" w:color="000000"/>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bCs/>
                <w:sz w:val="28"/>
                <w:szCs w:val="28"/>
              </w:rPr>
            </w:pPr>
            <w:r w:rsidRPr="00D1038A">
              <w:rPr>
                <w:rFonts w:ascii="Times New Roman" w:hAnsi="Times New Roman" w:cs="Times New Roman"/>
                <w:bCs/>
                <w:sz w:val="28"/>
                <w:szCs w:val="28"/>
              </w:rPr>
              <w:t>Количество заданий</w:t>
            </w:r>
          </w:p>
        </w:tc>
      </w:tr>
      <w:tr w:rsidR="000B0327" w:rsidRPr="00D1038A">
        <w:tc>
          <w:tcPr>
            <w:tcW w:w="5612" w:type="dxa"/>
            <w:tcBorders>
              <w:left w:val="single" w:sz="2" w:space="0" w:color="000000"/>
              <w:bottom w:val="single" w:sz="2" w:space="0" w:color="000000"/>
            </w:tcBorders>
          </w:tcPr>
          <w:p w:rsidR="000B0327" w:rsidRPr="00D1038A" w:rsidRDefault="005A4F90" w:rsidP="00D1038A">
            <w:pPr>
              <w:pStyle w:val="aa"/>
              <w:jc w:val="both"/>
              <w:rPr>
                <w:rFonts w:ascii="Times New Roman" w:hAnsi="Times New Roman" w:cs="Times New Roman"/>
                <w:sz w:val="28"/>
                <w:szCs w:val="28"/>
              </w:rPr>
            </w:pPr>
            <w:r w:rsidRPr="00D1038A">
              <w:rPr>
                <w:rFonts w:ascii="Times New Roman" w:hAnsi="Times New Roman" w:cs="Times New Roman"/>
                <w:sz w:val="28"/>
                <w:szCs w:val="28"/>
              </w:rPr>
              <w:t>С множественным выбором ответа из предложенного списка</w:t>
            </w:r>
          </w:p>
        </w:tc>
        <w:tc>
          <w:tcPr>
            <w:tcW w:w="4026" w:type="dxa"/>
            <w:tcBorders>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6</w:t>
            </w:r>
          </w:p>
        </w:tc>
      </w:tr>
      <w:tr w:rsidR="000B0327" w:rsidRPr="00D1038A">
        <w:tc>
          <w:tcPr>
            <w:tcW w:w="5612" w:type="dxa"/>
            <w:tcBorders>
              <w:left w:val="single" w:sz="2" w:space="0" w:color="000000"/>
              <w:bottom w:val="single" w:sz="2" w:space="0" w:color="000000"/>
            </w:tcBorders>
          </w:tcPr>
          <w:p w:rsidR="000B0327" w:rsidRPr="00D1038A" w:rsidRDefault="005A4F90" w:rsidP="00D1038A">
            <w:pPr>
              <w:pStyle w:val="aa"/>
              <w:jc w:val="both"/>
              <w:rPr>
                <w:rFonts w:ascii="Times New Roman" w:hAnsi="Times New Roman" w:cs="Times New Roman"/>
                <w:sz w:val="28"/>
                <w:szCs w:val="28"/>
              </w:rPr>
            </w:pPr>
            <w:r w:rsidRPr="00D1038A">
              <w:rPr>
                <w:rFonts w:ascii="Times New Roman" w:hAnsi="Times New Roman" w:cs="Times New Roman"/>
                <w:sz w:val="28"/>
                <w:szCs w:val="28"/>
              </w:rPr>
              <w:lastRenderedPageBreak/>
              <w:t>На поиск ответа по изображению на рисунке</w:t>
            </w:r>
          </w:p>
        </w:tc>
        <w:tc>
          <w:tcPr>
            <w:tcW w:w="4026" w:type="dxa"/>
            <w:tcBorders>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3</w:t>
            </w:r>
          </w:p>
        </w:tc>
      </w:tr>
      <w:tr w:rsidR="000B0327" w:rsidRPr="00D1038A">
        <w:tc>
          <w:tcPr>
            <w:tcW w:w="5612" w:type="dxa"/>
            <w:tcBorders>
              <w:left w:val="single" w:sz="2" w:space="0" w:color="000000"/>
              <w:bottom w:val="single" w:sz="2" w:space="0" w:color="000000"/>
            </w:tcBorders>
          </w:tcPr>
          <w:p w:rsidR="000B0327" w:rsidRPr="00D1038A" w:rsidRDefault="005A4F90" w:rsidP="00D1038A">
            <w:pPr>
              <w:pStyle w:val="aa"/>
              <w:jc w:val="both"/>
              <w:rPr>
                <w:rFonts w:ascii="Times New Roman" w:hAnsi="Times New Roman" w:cs="Times New Roman"/>
                <w:sz w:val="28"/>
                <w:szCs w:val="28"/>
              </w:rPr>
            </w:pPr>
            <w:r w:rsidRPr="00D1038A">
              <w:rPr>
                <w:rFonts w:ascii="Times New Roman" w:hAnsi="Times New Roman" w:cs="Times New Roman"/>
                <w:sz w:val="28"/>
                <w:szCs w:val="28"/>
              </w:rPr>
              <w:t>На установление соответствия элементов двух-трёх множеств</w:t>
            </w:r>
          </w:p>
        </w:tc>
        <w:tc>
          <w:tcPr>
            <w:tcW w:w="4026" w:type="dxa"/>
            <w:tcBorders>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4</w:t>
            </w:r>
          </w:p>
        </w:tc>
      </w:tr>
      <w:tr w:rsidR="000B0327" w:rsidRPr="00D1038A">
        <w:tc>
          <w:tcPr>
            <w:tcW w:w="5612" w:type="dxa"/>
            <w:tcBorders>
              <w:left w:val="single" w:sz="2" w:space="0" w:color="000000"/>
              <w:bottom w:val="single" w:sz="2" w:space="0" w:color="000000"/>
            </w:tcBorders>
          </w:tcPr>
          <w:p w:rsidR="000B0327" w:rsidRPr="00D1038A" w:rsidRDefault="005A4F90" w:rsidP="00D1038A">
            <w:pPr>
              <w:pStyle w:val="aa"/>
              <w:jc w:val="both"/>
              <w:rPr>
                <w:rFonts w:ascii="Times New Roman" w:hAnsi="Times New Roman" w:cs="Times New Roman"/>
                <w:sz w:val="28"/>
                <w:szCs w:val="28"/>
              </w:rPr>
            </w:pPr>
            <w:r w:rsidRPr="00D1038A">
              <w:rPr>
                <w:rFonts w:ascii="Times New Roman" w:hAnsi="Times New Roman" w:cs="Times New Roman"/>
                <w:sz w:val="28"/>
                <w:szCs w:val="28"/>
              </w:rPr>
              <w:t>На установление последовательности систематических таксонов, биологических объектов, процессов, явлений</w:t>
            </w:r>
          </w:p>
        </w:tc>
        <w:tc>
          <w:tcPr>
            <w:tcW w:w="4026" w:type="dxa"/>
            <w:tcBorders>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3</w:t>
            </w:r>
          </w:p>
        </w:tc>
      </w:tr>
      <w:tr w:rsidR="000B0327" w:rsidRPr="00D1038A">
        <w:tc>
          <w:tcPr>
            <w:tcW w:w="5612" w:type="dxa"/>
            <w:tcBorders>
              <w:left w:val="single" w:sz="2" w:space="0" w:color="000000"/>
              <w:bottom w:val="single" w:sz="2" w:space="0" w:color="000000"/>
            </w:tcBorders>
          </w:tcPr>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на решение биологических задач по цитологии и генетике</w:t>
            </w:r>
          </w:p>
        </w:tc>
        <w:tc>
          <w:tcPr>
            <w:tcW w:w="4026" w:type="dxa"/>
            <w:tcBorders>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2</w:t>
            </w:r>
          </w:p>
        </w:tc>
      </w:tr>
      <w:tr w:rsidR="000B0327" w:rsidRPr="00D1038A">
        <w:tc>
          <w:tcPr>
            <w:tcW w:w="5612" w:type="dxa"/>
            <w:tcBorders>
              <w:left w:val="single" w:sz="2" w:space="0" w:color="000000"/>
              <w:bottom w:val="single" w:sz="2" w:space="0" w:color="000000"/>
            </w:tcBorders>
          </w:tcPr>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на дополнение недостающей информации в таблице</w:t>
            </w:r>
          </w:p>
        </w:tc>
        <w:tc>
          <w:tcPr>
            <w:tcW w:w="4026" w:type="dxa"/>
            <w:tcBorders>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2</w:t>
            </w:r>
          </w:p>
        </w:tc>
      </w:tr>
      <w:tr w:rsidR="000B0327" w:rsidRPr="00D1038A">
        <w:tc>
          <w:tcPr>
            <w:tcW w:w="5612" w:type="dxa"/>
            <w:tcBorders>
              <w:left w:val="single" w:sz="2" w:space="0" w:color="000000"/>
              <w:bottom w:val="single" w:sz="2" w:space="0" w:color="000000"/>
            </w:tcBorders>
          </w:tcPr>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на анализ информации, представленной в графической или</w:t>
            </w:r>
          </w:p>
          <w:p w:rsidR="000B0327" w:rsidRPr="00D1038A" w:rsidRDefault="005A4F90" w:rsidP="00D1038A">
            <w:pPr>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табличной форме.</w:t>
            </w:r>
          </w:p>
        </w:tc>
        <w:tc>
          <w:tcPr>
            <w:tcW w:w="4026" w:type="dxa"/>
            <w:tcBorders>
              <w:left w:val="single" w:sz="2" w:space="0" w:color="000000"/>
              <w:bottom w:val="single" w:sz="2" w:space="0" w:color="000000"/>
              <w:right w:val="single" w:sz="2" w:space="0" w:color="000000"/>
            </w:tcBorders>
          </w:tcPr>
          <w:p w:rsidR="000B0327" w:rsidRPr="00D1038A" w:rsidRDefault="005A4F90" w:rsidP="00D1038A">
            <w:pPr>
              <w:pStyle w:val="aa"/>
              <w:jc w:val="center"/>
              <w:rPr>
                <w:rFonts w:ascii="Times New Roman" w:hAnsi="Times New Roman" w:cs="Times New Roman"/>
                <w:sz w:val="28"/>
                <w:szCs w:val="28"/>
              </w:rPr>
            </w:pPr>
            <w:r w:rsidRPr="00D1038A">
              <w:rPr>
                <w:rFonts w:ascii="Times New Roman" w:hAnsi="Times New Roman" w:cs="Times New Roman"/>
                <w:sz w:val="28"/>
                <w:szCs w:val="28"/>
              </w:rPr>
              <w:t>1</w:t>
            </w:r>
          </w:p>
        </w:tc>
      </w:tr>
    </w:tbl>
    <w:p w:rsidR="000B0327" w:rsidRPr="00D1038A" w:rsidRDefault="000B0327" w:rsidP="00D1038A">
      <w:pPr>
        <w:jc w:val="center"/>
        <w:rPr>
          <w:rFonts w:ascii="Times New Roman" w:hAnsi="Times New Roman" w:cs="Times New Roman"/>
          <w:sz w:val="28"/>
          <w:szCs w:val="28"/>
        </w:rPr>
      </w:pP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 xml:space="preserve">Рассмотрим задания с множественным выбором ответа из предложенного списка. Первое задание данного типа - задание линии 2. Задание проверяет </w:t>
      </w:r>
      <w:r w:rsidRPr="00D1038A">
        <w:rPr>
          <w:rFonts w:ascii="Times New Roman" w:hAnsi="Times New Roman" w:cs="Times New Roman"/>
          <w:color w:val="000000"/>
          <w:sz w:val="28"/>
          <w:szCs w:val="28"/>
        </w:rPr>
        <w:t xml:space="preserve">умения проанализировать описание эксперимента и определить его результаты. Для каждой величины требуется сделать 1 выбор из трех. </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 xml:space="preserve">Пример задания: </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2. В исследовании ученый измерял параметры тела кузнечика по мере линек личинки. Как изменились в процессе развития личинок площадь хитинового покрова и количество сегментов в грудном отделе?</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Для каждой величины определите соответствующий характер ее изменения:</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1) увеличилась</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2) уменьшилась</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3) не изменилась</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Запишите в таблицу выбранные цифры для каждой величины. Цифры в ответе могут повторяться.</w:t>
      </w:r>
    </w:p>
    <w:tbl>
      <w:tblPr>
        <w:tblW w:w="9808" w:type="dxa"/>
        <w:tblInd w:w="105" w:type="dxa"/>
        <w:tblLayout w:type="fixed"/>
        <w:tblCellMar>
          <w:left w:w="100" w:type="dxa"/>
          <w:right w:w="100" w:type="dxa"/>
        </w:tblCellMar>
        <w:tblLook w:val="0000" w:firstRow="0" w:lastRow="0" w:firstColumn="0" w:lastColumn="0" w:noHBand="0" w:noVBand="0"/>
      </w:tblPr>
      <w:tblGrid>
        <w:gridCol w:w="4425"/>
        <w:gridCol w:w="5383"/>
      </w:tblGrid>
      <w:tr w:rsidR="000B0327" w:rsidRPr="00D1038A">
        <w:trPr>
          <w:trHeight w:val="285"/>
        </w:trPr>
        <w:tc>
          <w:tcPr>
            <w:tcW w:w="4425" w:type="dxa"/>
            <w:tcBorders>
              <w:top w:val="single" w:sz="4" w:space="0" w:color="000000"/>
              <w:left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Площадь хитинового покрова</w:t>
            </w:r>
          </w:p>
        </w:tc>
        <w:tc>
          <w:tcPr>
            <w:tcW w:w="5383" w:type="dxa"/>
            <w:tcBorders>
              <w:top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Количество сегментов в грудном отделе</w:t>
            </w:r>
          </w:p>
        </w:tc>
      </w:tr>
      <w:tr w:rsidR="000B0327" w:rsidRPr="00D1038A">
        <w:trPr>
          <w:trHeight w:val="285"/>
        </w:trPr>
        <w:tc>
          <w:tcPr>
            <w:tcW w:w="4425" w:type="dxa"/>
            <w:tcBorders>
              <w:left w:val="single" w:sz="4" w:space="0" w:color="000000"/>
              <w:bottom w:val="single" w:sz="4" w:space="0" w:color="000000"/>
              <w:right w:val="single" w:sz="4" w:space="0" w:color="000000"/>
            </w:tcBorders>
          </w:tcPr>
          <w:p w:rsidR="000B0327" w:rsidRPr="00D1038A" w:rsidRDefault="000B0327" w:rsidP="00D1038A">
            <w:pPr>
              <w:pStyle w:val="LO-normal"/>
              <w:widowControl w:val="0"/>
              <w:spacing w:line="240" w:lineRule="auto"/>
              <w:jc w:val="center"/>
              <w:rPr>
                <w:rFonts w:ascii="Times New Roman" w:hAnsi="Times New Roman" w:cs="Times New Roman"/>
                <w:sz w:val="28"/>
                <w:szCs w:val="28"/>
              </w:rPr>
            </w:pPr>
          </w:p>
        </w:tc>
        <w:tc>
          <w:tcPr>
            <w:tcW w:w="5383" w:type="dxa"/>
            <w:tcBorders>
              <w:bottom w:val="single" w:sz="4" w:space="0" w:color="000000"/>
              <w:right w:val="single" w:sz="4" w:space="0" w:color="000000"/>
            </w:tcBorders>
          </w:tcPr>
          <w:p w:rsidR="000B0327" w:rsidRPr="00D1038A" w:rsidRDefault="000B0327" w:rsidP="00D1038A">
            <w:pPr>
              <w:pStyle w:val="LO-normal"/>
              <w:widowControl w:val="0"/>
              <w:spacing w:line="240" w:lineRule="auto"/>
              <w:jc w:val="center"/>
              <w:rPr>
                <w:rFonts w:ascii="Times New Roman" w:hAnsi="Times New Roman" w:cs="Times New Roman"/>
                <w:sz w:val="28"/>
                <w:szCs w:val="28"/>
              </w:rPr>
            </w:pPr>
          </w:p>
        </w:tc>
      </w:tr>
    </w:tbl>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Ответ: 13</w:t>
      </w:r>
      <w:r w:rsidR="00D1038A">
        <w:rPr>
          <w:rFonts w:ascii="Times New Roman" w:hAnsi="Times New Roman" w:cs="Times New Roman"/>
          <w:sz w:val="28"/>
          <w:szCs w:val="28"/>
        </w:rPr>
        <w:t>.</w:t>
      </w:r>
    </w:p>
    <w:p w:rsidR="000B0327" w:rsidRPr="00D1038A" w:rsidRDefault="005A4F90" w:rsidP="00D1038A">
      <w:pPr>
        <w:jc w:val="both"/>
        <w:rPr>
          <w:rFonts w:ascii="Times New Roman" w:hAnsi="Times New Roman" w:cs="Times New Roman"/>
          <w:color w:val="000000"/>
          <w:sz w:val="28"/>
          <w:szCs w:val="28"/>
        </w:rPr>
      </w:pPr>
      <w:r w:rsidRPr="00D1038A">
        <w:rPr>
          <w:rFonts w:ascii="Times New Roman" w:hAnsi="Times New Roman" w:cs="Times New Roman"/>
          <w:sz w:val="28"/>
          <w:szCs w:val="28"/>
        </w:rPr>
        <w:tab/>
      </w:r>
      <w:r w:rsidRPr="00D1038A">
        <w:rPr>
          <w:rFonts w:ascii="Times New Roman" w:hAnsi="Times New Roman" w:cs="Times New Roman"/>
          <w:color w:val="000000"/>
          <w:sz w:val="28"/>
          <w:szCs w:val="28"/>
        </w:rPr>
        <w:t xml:space="preserve">Следующее задание, относящееся к тому же типу, — это задание номер семь блока «Клетка и организм – биологические системы». Оно может быть представлено в двух формах. В первом варианте предложен рисунок, по которому необходимо выбрать три правильных ответа из шести предложенных. Во втором варианте задан вопрос, к которому также будет шесть вариантов ответов, из которых нужно выбрать три, соответствующие данному вопросу.  </w:t>
      </w:r>
    </w:p>
    <w:p w:rsidR="000B0327" w:rsidRPr="00D1038A" w:rsidRDefault="005A4F90" w:rsidP="00D1038A">
      <w:pPr>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ab/>
        <w:t>Примеры заданий:</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6185"/>
        <w:gridCol w:w="3453"/>
      </w:tblGrid>
      <w:tr w:rsidR="000B0327" w:rsidRPr="00D1038A">
        <w:tc>
          <w:tcPr>
            <w:tcW w:w="6185" w:type="dxa"/>
          </w:tcPr>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lastRenderedPageBreak/>
              <w:t>7. Выберите три верно обозначенные подписи к рисунку, на котором изображено строение одного из органоидов клетки. Запишите в таблицу цифры, под которыми они указаны.</w:t>
            </w:r>
          </w:p>
          <w:p w:rsidR="00D1038A" w:rsidRDefault="005A4F90" w:rsidP="00D1038A">
            <w:pPr>
              <w:pStyle w:val="LO-normal"/>
              <w:spacing w:line="240" w:lineRule="auto"/>
              <w:jc w:val="left"/>
              <w:rPr>
                <w:rFonts w:ascii="Times New Roman" w:hAnsi="Times New Roman" w:cs="Times New Roman"/>
                <w:sz w:val="28"/>
                <w:szCs w:val="28"/>
              </w:rPr>
            </w:pPr>
            <w:r w:rsidRPr="00D1038A">
              <w:rPr>
                <w:rFonts w:ascii="Times New Roman" w:hAnsi="Times New Roman" w:cs="Times New Roman"/>
                <w:sz w:val="28"/>
                <w:szCs w:val="28"/>
              </w:rPr>
              <w:br/>
              <w:t>1)</w:t>
            </w:r>
            <w:r w:rsidR="00D1038A">
              <w:rPr>
                <w:rFonts w:ascii="Times New Roman" w:hAnsi="Times New Roman" w:cs="Times New Roman"/>
                <w:sz w:val="28"/>
                <w:szCs w:val="28"/>
              </w:rPr>
              <w:t xml:space="preserve"> </w:t>
            </w:r>
            <w:r w:rsidRPr="00D1038A">
              <w:rPr>
                <w:rFonts w:ascii="Times New Roman" w:hAnsi="Times New Roman" w:cs="Times New Roman"/>
                <w:sz w:val="28"/>
                <w:szCs w:val="28"/>
              </w:rPr>
              <w:t xml:space="preserve">наружная мембрана                                   </w:t>
            </w:r>
          </w:p>
          <w:p w:rsidR="000B0327" w:rsidRPr="00D1038A" w:rsidRDefault="005A4F90" w:rsidP="00D1038A">
            <w:pPr>
              <w:pStyle w:val="LO-normal"/>
              <w:spacing w:line="240" w:lineRule="auto"/>
              <w:jc w:val="left"/>
              <w:rPr>
                <w:rFonts w:ascii="Times New Roman" w:hAnsi="Times New Roman" w:cs="Times New Roman"/>
                <w:sz w:val="28"/>
                <w:szCs w:val="28"/>
              </w:rPr>
            </w:pPr>
            <w:r w:rsidRPr="00D1038A">
              <w:rPr>
                <w:rFonts w:ascii="Times New Roman" w:hAnsi="Times New Roman" w:cs="Times New Roman"/>
                <w:sz w:val="28"/>
                <w:szCs w:val="28"/>
              </w:rPr>
              <w:t>2)</w:t>
            </w:r>
            <w:r w:rsidR="00D1038A">
              <w:rPr>
                <w:rFonts w:ascii="Times New Roman" w:hAnsi="Times New Roman" w:cs="Times New Roman"/>
                <w:sz w:val="28"/>
                <w:szCs w:val="28"/>
              </w:rPr>
              <w:t xml:space="preserve"> </w:t>
            </w:r>
            <w:proofErr w:type="spellStart"/>
            <w:r w:rsidRPr="00D1038A">
              <w:rPr>
                <w:rFonts w:ascii="Times New Roman" w:hAnsi="Times New Roman" w:cs="Times New Roman"/>
                <w:sz w:val="28"/>
                <w:szCs w:val="28"/>
              </w:rPr>
              <w:t>криста</w:t>
            </w:r>
            <w:proofErr w:type="spellEnd"/>
            <w:r w:rsidRPr="00D1038A">
              <w:rPr>
                <w:rFonts w:ascii="Times New Roman" w:hAnsi="Times New Roman" w:cs="Times New Roman"/>
                <w:sz w:val="28"/>
                <w:szCs w:val="28"/>
              </w:rPr>
              <w:br/>
              <w:t>3)</w:t>
            </w:r>
            <w:r w:rsidR="00D1038A">
              <w:rPr>
                <w:rFonts w:ascii="Times New Roman" w:hAnsi="Times New Roman" w:cs="Times New Roman"/>
                <w:sz w:val="28"/>
                <w:szCs w:val="28"/>
              </w:rPr>
              <w:t xml:space="preserve"> </w:t>
            </w:r>
            <w:r w:rsidRPr="00D1038A">
              <w:rPr>
                <w:rFonts w:ascii="Times New Roman" w:hAnsi="Times New Roman" w:cs="Times New Roman"/>
                <w:sz w:val="28"/>
                <w:szCs w:val="28"/>
              </w:rPr>
              <w:t>строма</w:t>
            </w:r>
            <w:r w:rsidRPr="00D1038A">
              <w:rPr>
                <w:rFonts w:ascii="Times New Roman" w:hAnsi="Times New Roman" w:cs="Times New Roman"/>
                <w:sz w:val="28"/>
                <w:szCs w:val="28"/>
              </w:rPr>
              <w:br/>
              <w:t>4)</w:t>
            </w:r>
            <w:r w:rsidR="00D1038A">
              <w:rPr>
                <w:rFonts w:ascii="Times New Roman" w:hAnsi="Times New Roman" w:cs="Times New Roman"/>
                <w:sz w:val="28"/>
                <w:szCs w:val="28"/>
              </w:rPr>
              <w:t xml:space="preserve"> </w:t>
            </w:r>
            <w:r w:rsidRPr="00D1038A">
              <w:rPr>
                <w:rFonts w:ascii="Times New Roman" w:hAnsi="Times New Roman" w:cs="Times New Roman"/>
                <w:sz w:val="28"/>
                <w:szCs w:val="28"/>
              </w:rPr>
              <w:t>матрикс                                                                   5)</w:t>
            </w:r>
            <w:r w:rsidR="00D1038A">
              <w:rPr>
                <w:rFonts w:ascii="Times New Roman" w:hAnsi="Times New Roman" w:cs="Times New Roman"/>
                <w:sz w:val="28"/>
                <w:szCs w:val="28"/>
              </w:rPr>
              <w:t xml:space="preserve"> </w:t>
            </w:r>
            <w:proofErr w:type="spellStart"/>
            <w:r w:rsidRPr="00D1038A">
              <w:rPr>
                <w:rFonts w:ascii="Times New Roman" w:hAnsi="Times New Roman" w:cs="Times New Roman"/>
                <w:sz w:val="28"/>
                <w:szCs w:val="28"/>
              </w:rPr>
              <w:t>тилакоид</w:t>
            </w:r>
            <w:proofErr w:type="spellEnd"/>
            <w:r w:rsidRPr="00D1038A">
              <w:rPr>
                <w:rFonts w:ascii="Times New Roman" w:hAnsi="Times New Roman" w:cs="Times New Roman"/>
                <w:sz w:val="28"/>
                <w:szCs w:val="28"/>
              </w:rPr>
              <w:t xml:space="preserve">                                                                       6) эндоплазматическая сеть</w:t>
            </w:r>
          </w:p>
          <w:p w:rsidR="000B0327" w:rsidRPr="00D1038A" w:rsidRDefault="005A4F90" w:rsidP="00D1038A">
            <w:pPr>
              <w:pStyle w:val="LO-normal"/>
              <w:spacing w:line="240" w:lineRule="auto"/>
              <w:jc w:val="left"/>
              <w:rPr>
                <w:rFonts w:ascii="Times New Roman" w:hAnsi="Times New Roman" w:cs="Times New Roman"/>
                <w:sz w:val="28"/>
                <w:szCs w:val="28"/>
              </w:rPr>
            </w:pPr>
            <w:r w:rsidRPr="00D1038A">
              <w:rPr>
                <w:rFonts w:ascii="Times New Roman" w:hAnsi="Times New Roman" w:cs="Times New Roman"/>
                <w:sz w:val="28"/>
                <w:szCs w:val="28"/>
              </w:rPr>
              <w:t>Ответ: 135</w:t>
            </w:r>
            <w:r w:rsidR="00475E69">
              <w:rPr>
                <w:rFonts w:ascii="Times New Roman" w:hAnsi="Times New Roman" w:cs="Times New Roman"/>
                <w:sz w:val="28"/>
                <w:szCs w:val="28"/>
              </w:rPr>
              <w:t>.</w:t>
            </w:r>
          </w:p>
        </w:tc>
        <w:tc>
          <w:tcPr>
            <w:tcW w:w="3453" w:type="dxa"/>
          </w:tcPr>
          <w:p w:rsidR="000B0327" w:rsidRPr="00D1038A" w:rsidRDefault="005A4F90" w:rsidP="00D1038A">
            <w:pPr>
              <w:pStyle w:val="aa"/>
              <w:jc w:val="both"/>
              <w:rPr>
                <w:rFonts w:ascii="Times New Roman" w:hAnsi="Times New Roman" w:cs="Times New Roman"/>
                <w:sz w:val="28"/>
                <w:szCs w:val="28"/>
              </w:rPr>
            </w:pPr>
            <w:r w:rsidRPr="00D1038A">
              <w:rPr>
                <w:rFonts w:ascii="Times New Roman" w:hAnsi="Times New Roman" w:cs="Times New Roman"/>
                <w:noProof/>
                <w:sz w:val="28"/>
                <w:szCs w:val="28"/>
                <w:lang w:eastAsia="ru-RU" w:bidi="ar-SA"/>
              </w:rPr>
              <w:drawing>
                <wp:inline distT="0" distB="0" distL="0" distR="0">
                  <wp:extent cx="2122170" cy="1269365"/>
                  <wp:effectExtent l="0" t="0" r="0" b="0"/>
                  <wp:docPr id="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8.png"/>
                          <pic:cNvPicPr>
                            <a:picLocks noChangeAspect="1" noChangeArrowheads="1"/>
                          </pic:cNvPicPr>
                        </pic:nvPicPr>
                        <pic:blipFill>
                          <a:blip r:embed="rId5"/>
                          <a:stretch>
                            <a:fillRect/>
                          </a:stretch>
                        </pic:blipFill>
                        <pic:spPr bwMode="auto">
                          <a:xfrm>
                            <a:off x="0" y="0"/>
                            <a:ext cx="2122170" cy="1269365"/>
                          </a:xfrm>
                          <a:prstGeom prst="rect">
                            <a:avLst/>
                          </a:prstGeom>
                        </pic:spPr>
                      </pic:pic>
                    </a:graphicData>
                  </a:graphic>
                </wp:inline>
              </w:drawing>
            </w:r>
          </w:p>
        </w:tc>
      </w:tr>
      <w:tr w:rsidR="000B0327" w:rsidRPr="00D1038A">
        <w:tc>
          <w:tcPr>
            <w:tcW w:w="9638" w:type="dxa"/>
            <w:gridSpan w:val="2"/>
          </w:tcPr>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7. Выберите три верных ответа и запишите в таблицу цифры, под которыми они указаны. Какие из перечисленных ниже процессов используют для описания энергетического обмена?</w:t>
            </w:r>
          </w:p>
          <w:p w:rsidR="000B0327" w:rsidRPr="00D1038A" w:rsidRDefault="005A4F90" w:rsidP="00D1038A">
            <w:pPr>
              <w:pStyle w:val="LO-normal"/>
              <w:spacing w:line="240" w:lineRule="auto"/>
              <w:jc w:val="left"/>
              <w:rPr>
                <w:rFonts w:ascii="Times New Roman" w:hAnsi="Times New Roman" w:cs="Times New Roman"/>
                <w:sz w:val="28"/>
                <w:szCs w:val="28"/>
              </w:rPr>
            </w:pPr>
            <w:r w:rsidRPr="00D1038A">
              <w:rPr>
                <w:rFonts w:ascii="Times New Roman" w:hAnsi="Times New Roman" w:cs="Times New Roman"/>
                <w:sz w:val="28"/>
                <w:szCs w:val="28"/>
              </w:rPr>
              <w:t>1) окисление</w:t>
            </w:r>
            <w:r w:rsidRPr="00D1038A">
              <w:rPr>
                <w:rFonts w:ascii="Times New Roman" w:hAnsi="Times New Roman" w:cs="Times New Roman"/>
                <w:sz w:val="28"/>
                <w:szCs w:val="28"/>
              </w:rPr>
              <w:br/>
              <w:t>2) ассимиляция</w:t>
            </w:r>
            <w:r w:rsidRPr="00D1038A">
              <w:rPr>
                <w:rFonts w:ascii="Times New Roman" w:hAnsi="Times New Roman" w:cs="Times New Roman"/>
                <w:sz w:val="28"/>
                <w:szCs w:val="28"/>
              </w:rPr>
              <w:br/>
              <w:t>3) гликолиз</w:t>
            </w:r>
            <w:r w:rsidRPr="00D1038A">
              <w:rPr>
                <w:rFonts w:ascii="Times New Roman" w:hAnsi="Times New Roman" w:cs="Times New Roman"/>
                <w:sz w:val="28"/>
                <w:szCs w:val="28"/>
              </w:rPr>
              <w:br/>
              <w:t>4) брожение</w:t>
            </w:r>
            <w:r w:rsidRPr="00D1038A">
              <w:rPr>
                <w:rFonts w:ascii="Times New Roman" w:hAnsi="Times New Roman" w:cs="Times New Roman"/>
                <w:sz w:val="28"/>
                <w:szCs w:val="28"/>
              </w:rPr>
              <w:br/>
              <w:t>5) транскрипция</w:t>
            </w:r>
            <w:r w:rsidRPr="00D1038A">
              <w:rPr>
                <w:rFonts w:ascii="Times New Roman" w:hAnsi="Times New Roman" w:cs="Times New Roman"/>
                <w:sz w:val="28"/>
                <w:szCs w:val="28"/>
              </w:rPr>
              <w:br/>
              <w:t>6) трансляция</w:t>
            </w:r>
          </w:p>
          <w:p w:rsidR="000B0327" w:rsidRPr="00D1038A" w:rsidRDefault="005A4F90" w:rsidP="00D1038A">
            <w:pPr>
              <w:pStyle w:val="LO-normal"/>
              <w:spacing w:line="240" w:lineRule="auto"/>
              <w:jc w:val="left"/>
              <w:rPr>
                <w:rFonts w:ascii="Times New Roman" w:hAnsi="Times New Roman" w:cs="Times New Roman"/>
                <w:sz w:val="28"/>
                <w:szCs w:val="28"/>
              </w:rPr>
            </w:pPr>
            <w:r w:rsidRPr="00D1038A">
              <w:rPr>
                <w:rFonts w:ascii="Times New Roman" w:hAnsi="Times New Roman" w:cs="Times New Roman"/>
                <w:sz w:val="28"/>
                <w:szCs w:val="28"/>
              </w:rPr>
              <w:t>Ответ: 134</w:t>
            </w:r>
            <w:r w:rsidR="00475E69">
              <w:rPr>
                <w:rFonts w:ascii="Times New Roman" w:hAnsi="Times New Roman" w:cs="Times New Roman"/>
                <w:sz w:val="28"/>
                <w:szCs w:val="28"/>
              </w:rPr>
              <w:t>.</w:t>
            </w:r>
          </w:p>
        </w:tc>
      </w:tr>
    </w:tbl>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 xml:space="preserve">Аналогично построено задание 11 из блока «Система и многообразие органического мира». </w:t>
      </w:r>
      <w:r w:rsidRPr="00D1038A">
        <w:rPr>
          <w:rFonts w:ascii="Times New Roman" w:hAnsi="Times New Roman" w:cs="Times New Roman"/>
          <w:color w:val="000000"/>
          <w:sz w:val="28"/>
          <w:szCs w:val="28"/>
        </w:rPr>
        <w:t>В этом задании могут встретиться вопросы, касающиеся растений, грибов или животных. Как и в седьмом задании, здесь предусмотрены два формата: первый — это рисунок, по которому, исходя из его понимани</w:t>
      </w:r>
      <w:r w:rsidR="00D1038A">
        <w:rPr>
          <w:rFonts w:ascii="Times New Roman" w:hAnsi="Times New Roman" w:cs="Times New Roman"/>
          <w:color w:val="000000"/>
          <w:sz w:val="28"/>
          <w:szCs w:val="28"/>
        </w:rPr>
        <w:t>я</w:t>
      </w:r>
      <w:r w:rsidRPr="00D1038A">
        <w:rPr>
          <w:rFonts w:ascii="Times New Roman" w:hAnsi="Times New Roman" w:cs="Times New Roman"/>
          <w:color w:val="000000"/>
          <w:sz w:val="28"/>
          <w:szCs w:val="28"/>
        </w:rPr>
        <w:t xml:space="preserve">, нужно выбрать правильные ответы из предложенных шести вариантов; второй — это вопрос, к которому также даны шесть вариантов ответов, из которых необходимо выбрать три. </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sz w:val="28"/>
          <w:szCs w:val="28"/>
        </w:rPr>
      </w:pPr>
      <w:r w:rsidRPr="00D1038A">
        <w:rPr>
          <w:rFonts w:ascii="Times New Roman" w:hAnsi="Times New Roman" w:cs="Times New Roman"/>
          <w:sz w:val="28"/>
          <w:szCs w:val="28"/>
        </w:rPr>
        <w:tab/>
        <w:t>Примеры заданий:</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4818"/>
        <w:gridCol w:w="4820"/>
      </w:tblGrid>
      <w:tr w:rsidR="000B0327" w:rsidRPr="00D1038A">
        <w:tc>
          <w:tcPr>
            <w:tcW w:w="4818" w:type="dxa"/>
            <w:tcBorders>
              <w:top w:val="single" w:sz="2" w:space="0" w:color="000000"/>
              <w:left w:val="single" w:sz="2" w:space="0" w:color="000000"/>
              <w:bottom w:val="single" w:sz="2" w:space="0" w:color="000000"/>
            </w:tcBorders>
          </w:tcPr>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11. Выберите три верных ответа из шести и запишите цифры, под которыми они указаны. Какие признаки отличают животное, изображенное на рисунке 1 от животного, изображенного на рисунке 2?</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1) отсутствие плавательного пузыря</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2) только наружное оплодотворение</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3) отсутствие жаберных крышек</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4) парные плавники</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5) двухкамерное сердце</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6) хрящевой скелет</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Ответ: 136</w:t>
            </w:r>
            <w:r w:rsidR="00475E69">
              <w:rPr>
                <w:rFonts w:ascii="Times New Roman" w:hAnsi="Times New Roman" w:cs="Times New Roman"/>
                <w:sz w:val="28"/>
                <w:szCs w:val="28"/>
              </w:rPr>
              <w:t>.</w:t>
            </w:r>
          </w:p>
        </w:tc>
        <w:tc>
          <w:tcPr>
            <w:tcW w:w="4820" w:type="dxa"/>
            <w:tcBorders>
              <w:top w:val="single" w:sz="2" w:space="0" w:color="000000"/>
              <w:left w:val="single" w:sz="2" w:space="0" w:color="000000"/>
              <w:bottom w:val="single" w:sz="2" w:space="0" w:color="000000"/>
              <w:right w:val="single" w:sz="2" w:space="0" w:color="000000"/>
            </w:tcBorders>
          </w:tcPr>
          <w:p w:rsidR="000B0327" w:rsidRPr="00D1038A" w:rsidRDefault="000B0327" w:rsidP="00D1038A">
            <w:pPr>
              <w:pStyle w:val="aa"/>
              <w:rPr>
                <w:rFonts w:ascii="Times New Roman" w:hAnsi="Times New Roman" w:cs="Times New Roman"/>
                <w:sz w:val="28"/>
                <w:szCs w:val="28"/>
              </w:rPr>
            </w:pPr>
          </w:p>
          <w:p w:rsidR="000B0327" w:rsidRPr="00D1038A" w:rsidRDefault="00D1038A" w:rsidP="00D1038A">
            <w:pPr>
              <w:pStyle w:val="aa"/>
              <w:rPr>
                <w:rFonts w:ascii="Times New Roman" w:hAnsi="Times New Roman" w:cs="Times New Roman"/>
                <w:sz w:val="28"/>
                <w:szCs w:val="28"/>
              </w:rPr>
            </w:pPr>
            <w:r w:rsidRPr="00D1038A">
              <w:rPr>
                <w:rFonts w:ascii="Times New Roman" w:hAnsi="Times New Roman" w:cs="Times New Roman"/>
                <w:noProof/>
                <w:sz w:val="28"/>
                <w:szCs w:val="28"/>
                <w:lang w:eastAsia="ru-RU" w:bidi="ar-SA"/>
              </w:rPr>
              <w:drawing>
                <wp:anchor distT="0" distB="0" distL="0" distR="0" simplePos="0" relativeHeight="251667456" behindDoc="0" locked="0" layoutInCell="0" allowOverlap="1">
                  <wp:simplePos x="0" y="0"/>
                  <wp:positionH relativeFrom="column">
                    <wp:posOffset>3416935</wp:posOffset>
                  </wp:positionH>
                  <wp:positionV relativeFrom="paragraph">
                    <wp:posOffset>335915</wp:posOffset>
                  </wp:positionV>
                  <wp:extent cx="2254885" cy="1014095"/>
                  <wp:effectExtent l="0" t="0" r="0" b="0"/>
                  <wp:wrapSquare wrapText="largest"/>
                  <wp:docPr id="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6"/>
                          <a:stretch>
                            <a:fillRect/>
                          </a:stretch>
                        </pic:blipFill>
                        <pic:spPr bwMode="auto">
                          <a:xfrm>
                            <a:off x="0" y="0"/>
                            <a:ext cx="2254885" cy="1014095"/>
                          </a:xfrm>
                          <a:prstGeom prst="rect">
                            <a:avLst/>
                          </a:prstGeom>
                        </pic:spPr>
                      </pic:pic>
                    </a:graphicData>
                  </a:graphic>
                </wp:anchor>
              </w:drawing>
            </w:r>
          </w:p>
          <w:p w:rsidR="000B0327" w:rsidRPr="00D1038A" w:rsidRDefault="000B0327" w:rsidP="00D1038A">
            <w:pPr>
              <w:pStyle w:val="aa"/>
              <w:rPr>
                <w:rFonts w:ascii="Times New Roman" w:hAnsi="Times New Roman" w:cs="Times New Roman"/>
                <w:sz w:val="28"/>
                <w:szCs w:val="28"/>
              </w:rPr>
            </w:pPr>
          </w:p>
          <w:p w:rsidR="000B0327" w:rsidRPr="00D1038A" w:rsidRDefault="000B0327" w:rsidP="00D1038A">
            <w:pPr>
              <w:pStyle w:val="aa"/>
              <w:rPr>
                <w:rFonts w:ascii="Times New Roman" w:hAnsi="Times New Roman" w:cs="Times New Roman"/>
                <w:sz w:val="28"/>
                <w:szCs w:val="28"/>
              </w:rPr>
            </w:pPr>
          </w:p>
          <w:p w:rsidR="000B0327" w:rsidRPr="00D1038A" w:rsidRDefault="000B0327" w:rsidP="00D1038A">
            <w:pPr>
              <w:pStyle w:val="aa"/>
              <w:rPr>
                <w:rFonts w:ascii="Times New Roman" w:hAnsi="Times New Roman" w:cs="Times New Roman"/>
                <w:sz w:val="28"/>
                <w:szCs w:val="28"/>
              </w:rPr>
            </w:pPr>
          </w:p>
          <w:p w:rsidR="000B0327" w:rsidRPr="00D1038A" w:rsidRDefault="000B0327" w:rsidP="00D1038A">
            <w:pPr>
              <w:pStyle w:val="aa"/>
              <w:rPr>
                <w:rFonts w:ascii="Times New Roman" w:hAnsi="Times New Roman" w:cs="Times New Roman"/>
                <w:sz w:val="28"/>
                <w:szCs w:val="28"/>
              </w:rPr>
            </w:pPr>
          </w:p>
          <w:p w:rsidR="000B0327" w:rsidRPr="00D1038A" w:rsidRDefault="000B0327" w:rsidP="00D1038A">
            <w:pPr>
              <w:pStyle w:val="aa"/>
              <w:rPr>
                <w:rFonts w:ascii="Times New Roman" w:hAnsi="Times New Roman" w:cs="Times New Roman"/>
                <w:sz w:val="28"/>
                <w:szCs w:val="28"/>
              </w:rPr>
            </w:pPr>
          </w:p>
          <w:p w:rsidR="000B0327" w:rsidRPr="00D1038A" w:rsidRDefault="00D1038A" w:rsidP="00D1038A">
            <w:pPr>
              <w:pStyle w:val="aa"/>
              <w:rPr>
                <w:rFonts w:ascii="Times New Roman" w:hAnsi="Times New Roman" w:cs="Times New Roman"/>
                <w:sz w:val="28"/>
                <w:szCs w:val="28"/>
              </w:rPr>
            </w:pPr>
            <w:r w:rsidRPr="00D1038A">
              <w:rPr>
                <w:rFonts w:ascii="Times New Roman" w:hAnsi="Times New Roman" w:cs="Times New Roman"/>
                <w:noProof/>
                <w:sz w:val="28"/>
                <w:szCs w:val="28"/>
                <w:lang w:eastAsia="ru-RU" w:bidi="ar-SA"/>
              </w:rPr>
              <w:drawing>
                <wp:anchor distT="0" distB="0" distL="0" distR="0" simplePos="0" relativeHeight="251650048" behindDoc="0" locked="0" layoutInCell="0" allowOverlap="1">
                  <wp:simplePos x="0" y="0"/>
                  <wp:positionH relativeFrom="column">
                    <wp:posOffset>3096895</wp:posOffset>
                  </wp:positionH>
                  <wp:positionV relativeFrom="paragraph">
                    <wp:posOffset>1943735</wp:posOffset>
                  </wp:positionV>
                  <wp:extent cx="2990215" cy="949325"/>
                  <wp:effectExtent l="0" t="0" r="0" b="0"/>
                  <wp:wrapSquare wrapText="largest"/>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7"/>
                          <a:stretch>
                            <a:fillRect/>
                          </a:stretch>
                        </pic:blipFill>
                        <pic:spPr bwMode="auto">
                          <a:xfrm>
                            <a:off x="0" y="0"/>
                            <a:ext cx="2990215" cy="949325"/>
                          </a:xfrm>
                          <a:prstGeom prst="rect">
                            <a:avLst/>
                          </a:prstGeom>
                        </pic:spPr>
                      </pic:pic>
                    </a:graphicData>
                  </a:graphic>
                </wp:anchor>
              </w:drawing>
            </w:r>
          </w:p>
        </w:tc>
      </w:tr>
      <w:tr w:rsidR="000B0327" w:rsidRPr="00D1038A">
        <w:tc>
          <w:tcPr>
            <w:tcW w:w="9638" w:type="dxa"/>
            <w:gridSpan w:val="2"/>
            <w:tcBorders>
              <w:left w:val="single" w:sz="2" w:space="0" w:color="000000"/>
              <w:bottom w:val="single" w:sz="2" w:space="0" w:color="000000"/>
              <w:right w:val="single" w:sz="2" w:space="0" w:color="000000"/>
            </w:tcBorders>
          </w:tcPr>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lastRenderedPageBreak/>
              <w:t>11. Выберите три верных ответа и запишите в таблицу цифры, под которыми они указаны. Какие утверждения о корнях и корневых системах растений являются верными?</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1)</w:t>
            </w:r>
            <w:r w:rsidR="00475E69">
              <w:rPr>
                <w:rFonts w:ascii="Times New Roman" w:hAnsi="Times New Roman" w:cs="Times New Roman"/>
                <w:sz w:val="28"/>
                <w:szCs w:val="28"/>
              </w:rPr>
              <w:t xml:space="preserve"> </w:t>
            </w:r>
            <w:r w:rsidRPr="00D1038A">
              <w:rPr>
                <w:rFonts w:ascii="Times New Roman" w:hAnsi="Times New Roman" w:cs="Times New Roman"/>
                <w:sz w:val="28"/>
                <w:szCs w:val="28"/>
              </w:rPr>
              <w:t>корни однодольных растений лишены камбия</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2)</w:t>
            </w:r>
            <w:r w:rsidR="00475E69">
              <w:rPr>
                <w:rFonts w:ascii="Times New Roman" w:hAnsi="Times New Roman" w:cs="Times New Roman"/>
                <w:sz w:val="28"/>
                <w:szCs w:val="28"/>
              </w:rPr>
              <w:t xml:space="preserve"> </w:t>
            </w:r>
            <w:r w:rsidRPr="00D1038A">
              <w:rPr>
                <w:rFonts w:ascii="Times New Roman" w:hAnsi="Times New Roman" w:cs="Times New Roman"/>
                <w:sz w:val="28"/>
                <w:szCs w:val="28"/>
              </w:rPr>
              <w:t>корни развиваются в исключительно темной и влажной среде</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3)</w:t>
            </w:r>
            <w:r w:rsidR="00475E69">
              <w:rPr>
                <w:rFonts w:ascii="Times New Roman" w:hAnsi="Times New Roman" w:cs="Times New Roman"/>
                <w:sz w:val="28"/>
                <w:szCs w:val="28"/>
              </w:rPr>
              <w:t xml:space="preserve"> </w:t>
            </w:r>
            <w:r w:rsidRPr="00D1038A">
              <w:rPr>
                <w:rFonts w:ascii="Times New Roman" w:hAnsi="Times New Roman" w:cs="Times New Roman"/>
                <w:sz w:val="28"/>
                <w:szCs w:val="28"/>
              </w:rPr>
              <w:t>корешок зародыша семени формирует главный корень</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4) корневые волоски формируются в зоне проведения корня</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5)</w:t>
            </w:r>
            <w:r w:rsidR="00475E69">
              <w:rPr>
                <w:rFonts w:ascii="Times New Roman" w:hAnsi="Times New Roman" w:cs="Times New Roman"/>
                <w:sz w:val="28"/>
                <w:szCs w:val="28"/>
              </w:rPr>
              <w:t xml:space="preserve"> </w:t>
            </w:r>
            <w:r w:rsidRPr="00D1038A">
              <w:rPr>
                <w:rFonts w:ascii="Times New Roman" w:hAnsi="Times New Roman" w:cs="Times New Roman"/>
                <w:sz w:val="28"/>
                <w:szCs w:val="28"/>
              </w:rPr>
              <w:t>для большинства однодольных растений характерна мочковатая корневая система</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6) у мохообразных растений наблюдаются слабо развитые корни</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Ответ: 135</w:t>
            </w:r>
            <w:r w:rsidR="00475E69">
              <w:rPr>
                <w:rFonts w:ascii="Times New Roman" w:hAnsi="Times New Roman" w:cs="Times New Roman"/>
                <w:sz w:val="28"/>
                <w:szCs w:val="28"/>
              </w:rPr>
              <w:t>.</w:t>
            </w:r>
          </w:p>
        </w:tc>
      </w:tr>
    </w:tbl>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Подобным образом построено задание номер 15 задание блока «Организм человека и его здоровье».</w:t>
      </w:r>
    </w:p>
    <w:p w:rsidR="000B0327" w:rsidRPr="00D1038A" w:rsidRDefault="005A4F90" w:rsidP="00D1038A">
      <w:pPr>
        <w:rPr>
          <w:rFonts w:ascii="Times New Roman" w:hAnsi="Times New Roman" w:cs="Times New Roman"/>
          <w:sz w:val="28"/>
          <w:szCs w:val="28"/>
        </w:rPr>
      </w:pPr>
      <w:r w:rsidRPr="00D1038A">
        <w:rPr>
          <w:rFonts w:ascii="Times New Roman" w:hAnsi="Times New Roman" w:cs="Times New Roman"/>
          <w:sz w:val="28"/>
          <w:szCs w:val="28"/>
        </w:rPr>
        <w:t>Примеры заданий:</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4818"/>
        <w:gridCol w:w="4820"/>
      </w:tblGrid>
      <w:tr w:rsidR="000B0327" w:rsidRPr="00D1038A">
        <w:tc>
          <w:tcPr>
            <w:tcW w:w="4818" w:type="dxa"/>
            <w:tcBorders>
              <w:top w:val="single" w:sz="2" w:space="0" w:color="000000"/>
              <w:left w:val="single" w:sz="2" w:space="0" w:color="000000"/>
              <w:bottom w:val="single" w:sz="2" w:space="0" w:color="000000"/>
            </w:tcBorders>
          </w:tcPr>
          <w:p w:rsidR="000B0327" w:rsidRPr="00D1038A" w:rsidRDefault="005A4F90" w:rsidP="00D1038A">
            <w:pPr>
              <w:pStyle w:val="a6"/>
              <w:spacing w:after="0" w:line="240" w:lineRule="auto"/>
              <w:jc w:val="both"/>
              <w:rPr>
                <w:rFonts w:ascii="Times New Roman" w:hAnsi="Times New Roman" w:cs="Times New Roman"/>
                <w:sz w:val="28"/>
                <w:szCs w:val="28"/>
              </w:rPr>
            </w:pPr>
            <w:r w:rsidRPr="00D1038A">
              <w:rPr>
                <w:rFonts w:ascii="Times New Roman" w:hAnsi="Times New Roman" w:cs="Times New Roman"/>
                <w:sz w:val="28"/>
                <w:szCs w:val="28"/>
              </w:rPr>
              <w:t>15. Выберите три верных ответа из шести и запишите в таблицу цифры, под которыми они указаны.</w:t>
            </w:r>
            <w:r w:rsidRPr="00D1038A">
              <w:rPr>
                <w:rFonts w:ascii="Times New Roman" w:hAnsi="Times New Roman" w:cs="Times New Roman"/>
                <w:sz w:val="28"/>
                <w:szCs w:val="28"/>
              </w:rPr>
              <w:br/>
              <w:t>Что из перечисленного можно использовать для описания ткани и образуемых ею органов человека, клетки которой изображены на рисунке?</w:t>
            </w:r>
            <w:r w:rsidRPr="00D1038A">
              <w:rPr>
                <w:rFonts w:ascii="Times New Roman" w:hAnsi="Times New Roman" w:cs="Times New Roman"/>
                <w:sz w:val="28"/>
                <w:szCs w:val="28"/>
              </w:rPr>
              <w:br/>
            </w:r>
            <w:r w:rsidRPr="00D1038A">
              <w:rPr>
                <w:rFonts w:ascii="Times New Roman" w:hAnsi="Times New Roman" w:cs="Times New Roman"/>
                <w:sz w:val="28"/>
                <w:szCs w:val="28"/>
              </w:rPr>
              <w:br/>
              <w:t>1) клетки соединяются друг с другом</w:t>
            </w:r>
          </w:p>
          <w:p w:rsidR="000B0327" w:rsidRPr="00D1038A" w:rsidRDefault="005A4F90" w:rsidP="00D1038A">
            <w:pPr>
              <w:pStyle w:val="a6"/>
              <w:spacing w:after="0" w:line="240" w:lineRule="auto"/>
              <w:jc w:val="both"/>
              <w:rPr>
                <w:rFonts w:ascii="Times New Roman" w:hAnsi="Times New Roman" w:cs="Times New Roman"/>
                <w:sz w:val="28"/>
                <w:szCs w:val="28"/>
              </w:rPr>
            </w:pPr>
            <w:r w:rsidRPr="00D1038A">
              <w:rPr>
                <w:rFonts w:ascii="Times New Roman" w:hAnsi="Times New Roman" w:cs="Times New Roman"/>
                <w:sz w:val="28"/>
                <w:szCs w:val="28"/>
              </w:rPr>
              <w:t>2) мышца сокращается медленно</w:t>
            </w:r>
          </w:p>
          <w:p w:rsidR="000B0327" w:rsidRPr="00D1038A" w:rsidRDefault="005A4F90" w:rsidP="00D1038A">
            <w:pPr>
              <w:pStyle w:val="a6"/>
              <w:spacing w:after="0" w:line="240" w:lineRule="auto"/>
              <w:jc w:val="both"/>
              <w:rPr>
                <w:rFonts w:ascii="Times New Roman" w:hAnsi="Times New Roman" w:cs="Times New Roman"/>
                <w:sz w:val="28"/>
                <w:szCs w:val="28"/>
              </w:rPr>
            </w:pPr>
            <w:r w:rsidRPr="00D1038A">
              <w:rPr>
                <w:rFonts w:ascii="Times New Roman" w:hAnsi="Times New Roman" w:cs="Times New Roman"/>
                <w:sz w:val="28"/>
                <w:szCs w:val="28"/>
              </w:rPr>
              <w:t>3) кровеносные и лимфатические сосуды изменяют просвет</w:t>
            </w:r>
          </w:p>
          <w:p w:rsidR="000B0327" w:rsidRPr="00D1038A" w:rsidRDefault="005A4F90" w:rsidP="00D1038A">
            <w:pPr>
              <w:pStyle w:val="a6"/>
              <w:spacing w:after="0" w:line="240" w:lineRule="auto"/>
              <w:jc w:val="both"/>
              <w:rPr>
                <w:rFonts w:ascii="Times New Roman" w:hAnsi="Times New Roman" w:cs="Times New Roman"/>
                <w:sz w:val="28"/>
                <w:szCs w:val="28"/>
              </w:rPr>
            </w:pPr>
            <w:r w:rsidRPr="00D1038A">
              <w:rPr>
                <w:rFonts w:ascii="Times New Roman" w:hAnsi="Times New Roman" w:cs="Times New Roman"/>
                <w:sz w:val="28"/>
                <w:szCs w:val="28"/>
              </w:rPr>
              <w:t xml:space="preserve">4) актин и миозин формируют поперечную </w:t>
            </w:r>
            <w:proofErr w:type="spellStart"/>
            <w:r w:rsidRPr="00D1038A">
              <w:rPr>
                <w:rFonts w:ascii="Times New Roman" w:hAnsi="Times New Roman" w:cs="Times New Roman"/>
                <w:sz w:val="28"/>
                <w:szCs w:val="28"/>
              </w:rPr>
              <w:t>исчерченность</w:t>
            </w:r>
            <w:proofErr w:type="spellEnd"/>
          </w:p>
          <w:p w:rsidR="000B0327" w:rsidRPr="00D1038A" w:rsidRDefault="005A4F90" w:rsidP="00D1038A">
            <w:pPr>
              <w:pStyle w:val="a6"/>
              <w:spacing w:after="0" w:line="240" w:lineRule="auto"/>
              <w:jc w:val="both"/>
              <w:rPr>
                <w:rFonts w:ascii="Times New Roman" w:hAnsi="Times New Roman" w:cs="Times New Roman"/>
                <w:sz w:val="28"/>
                <w:szCs w:val="28"/>
              </w:rPr>
            </w:pPr>
            <w:r w:rsidRPr="00D1038A">
              <w:rPr>
                <w:rFonts w:ascii="Times New Roman" w:hAnsi="Times New Roman" w:cs="Times New Roman"/>
                <w:sz w:val="28"/>
                <w:szCs w:val="28"/>
              </w:rPr>
              <w:t>5) импульс возникает автоматически в самом органе</w:t>
            </w:r>
          </w:p>
          <w:p w:rsidR="000B0327" w:rsidRPr="00D1038A" w:rsidRDefault="005A4F90" w:rsidP="00D1038A">
            <w:pPr>
              <w:pStyle w:val="a6"/>
              <w:spacing w:after="0" w:line="240" w:lineRule="auto"/>
              <w:jc w:val="both"/>
              <w:rPr>
                <w:rFonts w:ascii="Times New Roman" w:hAnsi="Times New Roman" w:cs="Times New Roman"/>
                <w:sz w:val="28"/>
                <w:szCs w:val="28"/>
              </w:rPr>
            </w:pPr>
            <w:r w:rsidRPr="00D1038A">
              <w:rPr>
                <w:rFonts w:ascii="Times New Roman" w:hAnsi="Times New Roman" w:cs="Times New Roman"/>
                <w:sz w:val="28"/>
                <w:szCs w:val="28"/>
              </w:rPr>
              <w:t>6) клетки образуют мускулатуру кишечника</w:t>
            </w:r>
          </w:p>
          <w:p w:rsidR="000B0327" w:rsidRPr="00D1038A" w:rsidRDefault="005A4F90" w:rsidP="00475E69">
            <w:pPr>
              <w:pStyle w:val="a6"/>
              <w:spacing w:after="0" w:line="240" w:lineRule="auto"/>
              <w:rPr>
                <w:rFonts w:ascii="Times New Roman" w:hAnsi="Times New Roman" w:cs="Times New Roman"/>
                <w:sz w:val="28"/>
                <w:szCs w:val="28"/>
              </w:rPr>
            </w:pPr>
            <w:r w:rsidRPr="00D1038A">
              <w:rPr>
                <w:rFonts w:ascii="Times New Roman" w:hAnsi="Times New Roman" w:cs="Times New Roman"/>
                <w:sz w:val="28"/>
                <w:szCs w:val="28"/>
              </w:rPr>
              <w:t>Ответ: 236</w:t>
            </w:r>
            <w:r w:rsidR="00475E69">
              <w:rPr>
                <w:rFonts w:ascii="Times New Roman" w:hAnsi="Times New Roman" w:cs="Times New Roman"/>
                <w:sz w:val="28"/>
                <w:szCs w:val="28"/>
              </w:rPr>
              <w:t>.</w:t>
            </w:r>
          </w:p>
        </w:tc>
        <w:tc>
          <w:tcPr>
            <w:tcW w:w="4820" w:type="dxa"/>
            <w:tcBorders>
              <w:top w:val="single" w:sz="2" w:space="0" w:color="000000"/>
              <w:left w:val="single" w:sz="2" w:space="0" w:color="000000"/>
              <w:bottom w:val="single" w:sz="2" w:space="0" w:color="000000"/>
              <w:right w:val="single" w:sz="2" w:space="0" w:color="000000"/>
            </w:tcBorders>
          </w:tcPr>
          <w:p w:rsidR="000B0327" w:rsidRPr="00D1038A" w:rsidRDefault="005A4F90" w:rsidP="00D1038A">
            <w:pPr>
              <w:pStyle w:val="aa"/>
              <w:rPr>
                <w:rFonts w:ascii="Times New Roman" w:hAnsi="Times New Roman" w:cs="Times New Roman"/>
                <w:sz w:val="28"/>
                <w:szCs w:val="28"/>
              </w:rPr>
            </w:pPr>
            <w:r w:rsidRPr="00D1038A">
              <w:rPr>
                <w:rFonts w:ascii="Times New Roman" w:hAnsi="Times New Roman" w:cs="Times New Roman"/>
                <w:noProof/>
                <w:sz w:val="28"/>
                <w:szCs w:val="28"/>
                <w:lang w:eastAsia="ru-RU" w:bidi="ar-SA"/>
              </w:rPr>
              <w:drawing>
                <wp:anchor distT="0" distB="0" distL="0" distR="0" simplePos="0" relativeHeight="251653120" behindDoc="0" locked="0" layoutInCell="0" allowOverlap="1">
                  <wp:simplePos x="0" y="0"/>
                  <wp:positionH relativeFrom="column">
                    <wp:posOffset>3098165</wp:posOffset>
                  </wp:positionH>
                  <wp:positionV relativeFrom="paragraph">
                    <wp:posOffset>162560</wp:posOffset>
                  </wp:positionV>
                  <wp:extent cx="2990215" cy="2591435"/>
                  <wp:effectExtent l="0" t="0" r="0" b="0"/>
                  <wp:wrapSquare wrapText="largest"/>
                  <wp:docPr id="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pic:cNvPicPr>
                            <a:picLocks noChangeAspect="1" noChangeArrowheads="1"/>
                          </pic:cNvPicPr>
                        </pic:nvPicPr>
                        <pic:blipFill>
                          <a:blip r:embed="rId8"/>
                          <a:stretch>
                            <a:fillRect/>
                          </a:stretch>
                        </pic:blipFill>
                        <pic:spPr bwMode="auto">
                          <a:xfrm>
                            <a:off x="0" y="0"/>
                            <a:ext cx="2990215" cy="2591435"/>
                          </a:xfrm>
                          <a:prstGeom prst="rect">
                            <a:avLst/>
                          </a:prstGeom>
                        </pic:spPr>
                      </pic:pic>
                    </a:graphicData>
                  </a:graphic>
                  <wp14:sizeRelH relativeFrom="margin">
                    <wp14:pctWidth>0</wp14:pctWidth>
                  </wp14:sizeRelH>
                  <wp14:sizeRelV relativeFrom="margin">
                    <wp14:pctHeight>0</wp14:pctHeight>
                  </wp14:sizeRelV>
                </wp:anchor>
              </w:drawing>
            </w:r>
          </w:p>
        </w:tc>
      </w:tr>
      <w:tr w:rsidR="000B0327" w:rsidRPr="00D1038A">
        <w:tc>
          <w:tcPr>
            <w:tcW w:w="9638" w:type="dxa"/>
            <w:gridSpan w:val="2"/>
            <w:tcBorders>
              <w:left w:val="single" w:sz="2" w:space="0" w:color="000000"/>
              <w:bottom w:val="single" w:sz="2" w:space="0" w:color="000000"/>
              <w:right w:val="single" w:sz="2" w:space="0" w:color="000000"/>
            </w:tcBorders>
          </w:tcPr>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color w:val="000000"/>
                <w:sz w:val="28"/>
                <w:szCs w:val="28"/>
              </w:rPr>
            </w:pPr>
            <w:r w:rsidRPr="00D1038A">
              <w:rPr>
                <w:rFonts w:ascii="Times New Roman" w:hAnsi="Times New Roman" w:cs="Times New Roman"/>
                <w:color w:val="000000"/>
                <w:sz w:val="28"/>
                <w:szCs w:val="28"/>
              </w:rPr>
              <w:lastRenderedPageBreak/>
              <w:t>15. Выберите три верных ответа из шести и запишите цифры, под которыми они указаны.</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color w:val="000000"/>
                <w:sz w:val="28"/>
                <w:szCs w:val="28"/>
              </w:rPr>
            </w:pPr>
            <w:r w:rsidRPr="00D1038A">
              <w:rPr>
                <w:rFonts w:ascii="Times New Roman" w:hAnsi="Times New Roman" w:cs="Times New Roman"/>
                <w:color w:val="000000"/>
                <w:sz w:val="28"/>
                <w:szCs w:val="28"/>
              </w:rPr>
              <w:t>Какие структуры относятся к периферической нервной системе?</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color w:val="000000"/>
                <w:sz w:val="28"/>
                <w:szCs w:val="28"/>
              </w:rPr>
            </w:pPr>
            <w:r w:rsidRPr="00D1038A">
              <w:rPr>
                <w:rFonts w:ascii="Times New Roman" w:hAnsi="Times New Roman" w:cs="Times New Roman"/>
                <w:color w:val="000000"/>
                <w:sz w:val="28"/>
                <w:szCs w:val="28"/>
              </w:rPr>
              <w:t>1) спинной мозг</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color w:val="000000"/>
                <w:sz w:val="28"/>
                <w:szCs w:val="28"/>
              </w:rPr>
            </w:pPr>
            <w:r w:rsidRPr="00D1038A">
              <w:rPr>
                <w:rFonts w:ascii="Times New Roman" w:hAnsi="Times New Roman" w:cs="Times New Roman"/>
                <w:color w:val="000000"/>
                <w:sz w:val="28"/>
                <w:szCs w:val="28"/>
              </w:rPr>
              <w:t>2) аксоны двигательных нейронов</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color w:val="000000"/>
                <w:sz w:val="28"/>
                <w:szCs w:val="28"/>
              </w:rPr>
            </w:pPr>
            <w:r w:rsidRPr="00D1038A">
              <w:rPr>
                <w:rFonts w:ascii="Times New Roman" w:hAnsi="Times New Roman" w:cs="Times New Roman"/>
                <w:color w:val="000000"/>
                <w:sz w:val="28"/>
                <w:szCs w:val="28"/>
              </w:rPr>
              <w:t>3) нервы и нервные узлы</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color w:val="000000"/>
                <w:sz w:val="28"/>
                <w:szCs w:val="28"/>
              </w:rPr>
            </w:pPr>
            <w:r w:rsidRPr="00D1038A">
              <w:rPr>
                <w:rFonts w:ascii="Times New Roman" w:hAnsi="Times New Roman" w:cs="Times New Roman"/>
                <w:color w:val="000000"/>
                <w:sz w:val="28"/>
                <w:szCs w:val="28"/>
              </w:rPr>
              <w:t>4) тела чувствительных нейронов</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color w:val="000000"/>
                <w:sz w:val="28"/>
                <w:szCs w:val="28"/>
              </w:rPr>
            </w:pPr>
            <w:r w:rsidRPr="00D1038A">
              <w:rPr>
                <w:rFonts w:ascii="Times New Roman" w:hAnsi="Times New Roman" w:cs="Times New Roman"/>
                <w:color w:val="000000"/>
                <w:sz w:val="28"/>
                <w:szCs w:val="28"/>
              </w:rPr>
              <w:t>5) белое и серое вещество</w:t>
            </w:r>
          </w:p>
          <w:p w:rsidR="000B0327" w:rsidRPr="00D1038A" w:rsidRDefault="005A4F90" w:rsidP="00D1038A">
            <w:pPr>
              <w:rPr>
                <w:rFonts w:ascii="Times New Roman" w:hAnsi="Times New Roman" w:cs="Times New Roman"/>
                <w:color w:val="000000"/>
                <w:sz w:val="28"/>
                <w:szCs w:val="28"/>
              </w:rPr>
            </w:pPr>
            <w:r w:rsidRPr="00D1038A">
              <w:rPr>
                <w:rFonts w:ascii="Times New Roman" w:hAnsi="Times New Roman" w:cs="Times New Roman"/>
                <w:color w:val="000000"/>
                <w:sz w:val="28"/>
                <w:szCs w:val="28"/>
              </w:rPr>
              <w:t>6) нервные центры</w:t>
            </w:r>
          </w:p>
          <w:p w:rsidR="000B0327" w:rsidRPr="00D1038A" w:rsidRDefault="005A4F90" w:rsidP="00D1038A">
            <w:pPr>
              <w:rPr>
                <w:rFonts w:ascii="Times New Roman" w:hAnsi="Times New Roman" w:cs="Times New Roman"/>
                <w:sz w:val="28"/>
                <w:szCs w:val="28"/>
              </w:rPr>
            </w:pPr>
            <w:r w:rsidRPr="00D1038A">
              <w:rPr>
                <w:rFonts w:ascii="Times New Roman" w:hAnsi="Times New Roman" w:cs="Times New Roman"/>
                <w:color w:val="000000"/>
                <w:sz w:val="28"/>
                <w:szCs w:val="28"/>
              </w:rPr>
              <w:t>Ответ: 234</w:t>
            </w:r>
            <w:r w:rsidR="00475E69">
              <w:rPr>
                <w:rFonts w:ascii="Times New Roman" w:hAnsi="Times New Roman" w:cs="Times New Roman"/>
                <w:color w:val="000000"/>
                <w:sz w:val="28"/>
                <w:szCs w:val="28"/>
              </w:rPr>
              <w:t>.</w:t>
            </w:r>
          </w:p>
        </w:tc>
      </w:tr>
    </w:tbl>
    <w:p w:rsidR="000B0327" w:rsidRPr="00D1038A" w:rsidRDefault="000B0327" w:rsidP="00D1038A">
      <w:pPr>
        <w:rPr>
          <w:rFonts w:ascii="Times New Roman" w:hAnsi="Times New Roman" w:cs="Times New Roman"/>
          <w:sz w:val="28"/>
          <w:szCs w:val="28"/>
        </w:rPr>
      </w:pP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Задания 17 блока «Т</w:t>
      </w:r>
      <w:r w:rsidRPr="00D1038A">
        <w:rPr>
          <w:rFonts w:ascii="Times New Roman" w:hAnsi="Times New Roman" w:cs="Times New Roman"/>
          <w:color w:val="000000"/>
          <w:sz w:val="28"/>
          <w:szCs w:val="28"/>
        </w:rPr>
        <w:t>еория эволюции. Развитие жизни на Земле» предусматрива</w:t>
      </w:r>
      <w:r w:rsidR="00475E69">
        <w:rPr>
          <w:rFonts w:ascii="Times New Roman" w:hAnsi="Times New Roman" w:cs="Times New Roman"/>
          <w:color w:val="000000"/>
          <w:sz w:val="28"/>
          <w:szCs w:val="28"/>
        </w:rPr>
        <w:t>ю</w:t>
      </w:r>
      <w:r w:rsidRPr="00D1038A">
        <w:rPr>
          <w:rFonts w:ascii="Times New Roman" w:hAnsi="Times New Roman" w:cs="Times New Roman"/>
          <w:color w:val="000000"/>
          <w:sz w:val="28"/>
          <w:szCs w:val="28"/>
        </w:rPr>
        <w:t>т работу с текстом</w:t>
      </w:r>
      <w:r w:rsidR="00475E69">
        <w:rPr>
          <w:rFonts w:ascii="Times New Roman" w:hAnsi="Times New Roman" w:cs="Times New Roman"/>
          <w:color w:val="000000"/>
          <w:sz w:val="28"/>
          <w:szCs w:val="28"/>
        </w:rPr>
        <w:t>,</w:t>
      </w:r>
      <w:r w:rsidRPr="00D1038A">
        <w:rPr>
          <w:rFonts w:ascii="Times New Roman" w:hAnsi="Times New Roman" w:cs="Times New Roman"/>
          <w:color w:val="000000"/>
          <w:sz w:val="28"/>
          <w:szCs w:val="28"/>
        </w:rPr>
        <w:t xml:space="preserve"> </w:t>
      </w:r>
      <w:r w:rsidRPr="00D1038A">
        <w:rPr>
          <w:rFonts w:ascii="Times New Roman" w:hAnsi="Times New Roman" w:cs="Times New Roman"/>
          <w:sz w:val="28"/>
          <w:szCs w:val="28"/>
        </w:rPr>
        <w:t xml:space="preserve">в котором приводится шесть предложений. Необходимо найти три из них, которые соответствуют данному заданию. </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 xml:space="preserve">Пример задания: </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ab/>
        <w:t>17. Прочитайте текст. Выберите три предложения, в которых даны описания и примеры дивергенции. Запишите в таблицу цифры, под которыми они указаны.</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1) К морским млекопитающим относят организмы, жизнь которых частично или полностью связана с солеными водоемами. 2) При приспособлении к водной среде обитания у китов, моржей и сирен сформировалось обтекаемое тело. 3) Задние конечности редуцировались у китов, однако у моржей они участвуют в передвижении в воде. 4) У многих китов зубы заменяются китовым усом, в то время как морские котики имеют развитые острые зубы.    5) Увеличенное количество миоглобина в мышцах можно обнаружить у различных ныряющих животных, например, китов и сирен. 6) Передние конечности моржа имеют много общего с конечностями хищных животных, имея при этом уникальные особенности, необходимые для движения в воде.</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Ответ: 346</w:t>
      </w:r>
      <w:r w:rsidR="00475E69">
        <w:rPr>
          <w:rFonts w:ascii="Times New Roman" w:hAnsi="Times New Roman" w:cs="Times New Roman"/>
          <w:color w:val="000000"/>
          <w:sz w:val="28"/>
          <w:szCs w:val="28"/>
        </w:rPr>
        <w:t>.</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В задании 18 блока «</w:t>
      </w:r>
      <w:r w:rsidRPr="00D1038A">
        <w:rPr>
          <w:rFonts w:ascii="Times New Roman" w:hAnsi="Times New Roman" w:cs="Times New Roman"/>
          <w:color w:val="000000"/>
          <w:sz w:val="28"/>
          <w:szCs w:val="28"/>
        </w:rPr>
        <w:t>Экосистемы и присущие им закономерности»</w:t>
      </w:r>
      <w:r w:rsidRPr="00D1038A">
        <w:rPr>
          <w:rFonts w:ascii="Times New Roman" w:hAnsi="Times New Roman" w:cs="Times New Roman"/>
          <w:sz w:val="28"/>
          <w:szCs w:val="28"/>
        </w:rPr>
        <w:t xml:space="preserve"> необходимо так же выбрать три правильных ответа из шести предложенных.</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Пример задания:</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ab/>
        <w:t xml:space="preserve">18. Выберите три верных ответа и запишите в таблицу цифры, под которыми они указаны. Какие из перечисленных экологических факторов, влияющих на численность популяции рыжих муравьев в экосистеме леса, относят к абиотическим? </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1) разорение муравейников человеком</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2) резкие перепады температуры</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3) увеличение численности тли</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4) изменение численности птиц</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5) чрезмерная влажность в подлеске</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6) весеннее половодье</w:t>
      </w:r>
    </w:p>
    <w:p w:rsidR="000B0327" w:rsidRPr="00D1038A" w:rsidRDefault="005A4F90" w:rsidP="00D1038A">
      <w:pPr>
        <w:pStyle w:val="LO-normal"/>
        <w:spacing w:line="240" w:lineRule="auto"/>
        <w:rPr>
          <w:rFonts w:ascii="Times New Roman" w:hAnsi="Times New Roman" w:cs="Times New Roman"/>
          <w:sz w:val="28"/>
          <w:szCs w:val="28"/>
        </w:rPr>
      </w:pPr>
      <w:r w:rsidRPr="00475E69">
        <w:rPr>
          <w:rFonts w:ascii="Times New Roman" w:hAnsi="Times New Roman" w:cs="Times New Roman"/>
          <w:sz w:val="28"/>
          <w:szCs w:val="28"/>
        </w:rPr>
        <w:t>Ответ:</w:t>
      </w:r>
      <w:r w:rsidRPr="00D1038A">
        <w:rPr>
          <w:rFonts w:ascii="Times New Roman" w:hAnsi="Times New Roman" w:cs="Times New Roman"/>
          <w:sz w:val="28"/>
          <w:szCs w:val="28"/>
        </w:rPr>
        <w:t xml:space="preserve"> 256</w:t>
      </w:r>
      <w:r w:rsidR="00475E69">
        <w:rPr>
          <w:rFonts w:ascii="Times New Roman" w:hAnsi="Times New Roman" w:cs="Times New Roman"/>
          <w:sz w:val="28"/>
          <w:szCs w:val="28"/>
        </w:rPr>
        <w:t>.</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lastRenderedPageBreak/>
        <w:tab/>
        <w:t>Второй тип заданий — это задания на поиск ответа по изображению на рисунке.  К данному типу относятся задание линии 5 блока «К</w:t>
      </w:r>
      <w:r w:rsidRPr="00D1038A">
        <w:rPr>
          <w:rFonts w:ascii="Times New Roman" w:hAnsi="Times New Roman" w:cs="Times New Roman"/>
          <w:color w:val="000000"/>
          <w:sz w:val="28"/>
          <w:szCs w:val="28"/>
        </w:rPr>
        <w:t xml:space="preserve">летка и организм – биологические системы», </w:t>
      </w:r>
      <w:r w:rsidRPr="00D1038A">
        <w:rPr>
          <w:rFonts w:ascii="Times New Roman" w:hAnsi="Times New Roman" w:cs="Times New Roman"/>
          <w:sz w:val="28"/>
          <w:szCs w:val="28"/>
        </w:rPr>
        <w:t>задание линии 9 блока «</w:t>
      </w:r>
      <w:r w:rsidRPr="00D1038A">
        <w:rPr>
          <w:rFonts w:ascii="Times New Roman" w:hAnsi="Times New Roman" w:cs="Times New Roman"/>
          <w:color w:val="000000"/>
          <w:sz w:val="28"/>
          <w:szCs w:val="28"/>
        </w:rPr>
        <w:t xml:space="preserve">Система и многообразие органического мира», задание линии 13 блока </w:t>
      </w:r>
      <w:r w:rsidRPr="00D1038A">
        <w:rPr>
          <w:rFonts w:ascii="Times New Roman" w:hAnsi="Times New Roman" w:cs="Times New Roman"/>
          <w:sz w:val="28"/>
          <w:szCs w:val="28"/>
        </w:rPr>
        <w:t xml:space="preserve">«Организм человека и его здоровье». </w:t>
      </w:r>
      <w:r w:rsidRPr="00D1038A">
        <w:rPr>
          <w:rFonts w:ascii="Times New Roman" w:hAnsi="Times New Roman" w:cs="Times New Roman"/>
          <w:color w:val="000000"/>
          <w:sz w:val="28"/>
          <w:szCs w:val="28"/>
        </w:rPr>
        <w:t>Данные задания представлены рисунками с 6-9 обозначениями, и необходимо найти однозначный ответ на поставленный вопрос.</w:t>
      </w:r>
    </w:p>
    <w:p w:rsidR="000B0327" w:rsidRPr="00D1038A" w:rsidRDefault="005A4F90" w:rsidP="00D1038A">
      <w:pPr>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Примеры заданий:</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4818"/>
        <w:gridCol w:w="4820"/>
      </w:tblGrid>
      <w:tr w:rsidR="000B0327" w:rsidRPr="00D1038A">
        <w:tc>
          <w:tcPr>
            <w:tcW w:w="4818" w:type="dxa"/>
          </w:tcPr>
          <w:p w:rsidR="000B0327" w:rsidRPr="00475E69" w:rsidRDefault="005A4F90" w:rsidP="00D1038A">
            <w:pPr>
              <w:pStyle w:val="aa"/>
              <w:jc w:val="both"/>
              <w:rPr>
                <w:rFonts w:ascii="Times New Roman" w:hAnsi="Times New Roman" w:cs="Times New Roman"/>
                <w:sz w:val="28"/>
                <w:szCs w:val="28"/>
              </w:rPr>
            </w:pPr>
            <w:r w:rsidRPr="00475E69">
              <w:rPr>
                <w:rFonts w:ascii="Times New Roman" w:hAnsi="Times New Roman" w:cs="Times New Roman"/>
                <w:sz w:val="28"/>
                <w:szCs w:val="28"/>
              </w:rPr>
              <w:t>5. Каким номером на схеме обозначена пировиноградная кислота?</w:t>
            </w:r>
          </w:p>
          <w:p w:rsidR="000B0327" w:rsidRPr="00475E69" w:rsidRDefault="005A4F90" w:rsidP="00D1038A">
            <w:pPr>
              <w:pStyle w:val="aa"/>
              <w:jc w:val="both"/>
              <w:rPr>
                <w:rFonts w:ascii="Times New Roman" w:hAnsi="Times New Roman" w:cs="Times New Roman"/>
                <w:sz w:val="28"/>
                <w:szCs w:val="28"/>
              </w:rPr>
            </w:pPr>
            <w:r w:rsidRPr="00475E69">
              <w:rPr>
                <w:rFonts w:ascii="Times New Roman" w:hAnsi="Times New Roman" w:cs="Times New Roman"/>
                <w:bCs/>
                <w:sz w:val="28"/>
                <w:szCs w:val="28"/>
              </w:rPr>
              <w:t>Ответ</w:t>
            </w:r>
            <w:r w:rsidRPr="00475E69">
              <w:rPr>
                <w:rFonts w:ascii="Times New Roman" w:hAnsi="Times New Roman" w:cs="Times New Roman"/>
                <w:sz w:val="28"/>
                <w:szCs w:val="28"/>
              </w:rPr>
              <w:t>: 5</w:t>
            </w:r>
            <w:r w:rsidR="00475E69" w:rsidRPr="00475E69">
              <w:rPr>
                <w:rFonts w:ascii="Times New Roman" w:hAnsi="Times New Roman" w:cs="Times New Roman"/>
                <w:sz w:val="28"/>
                <w:szCs w:val="28"/>
              </w:rPr>
              <w:t>.</w:t>
            </w:r>
          </w:p>
          <w:p w:rsidR="00475E69" w:rsidRPr="00475E69" w:rsidRDefault="00475E69" w:rsidP="00D1038A">
            <w:pPr>
              <w:pStyle w:val="aa"/>
              <w:jc w:val="both"/>
              <w:rPr>
                <w:rFonts w:ascii="Times New Roman" w:hAnsi="Times New Roman" w:cs="Times New Roman"/>
                <w:sz w:val="28"/>
                <w:szCs w:val="28"/>
              </w:rPr>
            </w:pPr>
          </w:p>
          <w:p w:rsidR="00475E69" w:rsidRPr="00475E69" w:rsidRDefault="00475E69" w:rsidP="00D1038A">
            <w:pPr>
              <w:pStyle w:val="aa"/>
              <w:jc w:val="both"/>
              <w:rPr>
                <w:rFonts w:ascii="Times New Roman" w:hAnsi="Times New Roman" w:cs="Times New Roman"/>
                <w:sz w:val="28"/>
                <w:szCs w:val="28"/>
              </w:rPr>
            </w:pPr>
          </w:p>
        </w:tc>
        <w:tc>
          <w:tcPr>
            <w:tcW w:w="4820" w:type="dxa"/>
          </w:tcPr>
          <w:p w:rsidR="000B0327" w:rsidRPr="00D1038A" w:rsidRDefault="005A4F90" w:rsidP="00D1038A">
            <w:pPr>
              <w:pStyle w:val="aa"/>
              <w:jc w:val="both"/>
              <w:rPr>
                <w:rFonts w:ascii="Times New Roman" w:hAnsi="Times New Roman" w:cs="Times New Roman"/>
                <w:sz w:val="28"/>
                <w:szCs w:val="28"/>
              </w:rPr>
            </w:pPr>
            <w:r w:rsidRPr="00D1038A">
              <w:rPr>
                <w:rFonts w:ascii="Times New Roman" w:hAnsi="Times New Roman" w:cs="Times New Roman"/>
                <w:noProof/>
                <w:sz w:val="28"/>
                <w:szCs w:val="28"/>
                <w:lang w:eastAsia="ru-RU" w:bidi="ar-SA"/>
              </w:rPr>
              <w:drawing>
                <wp:inline distT="0" distB="0" distL="0" distR="0">
                  <wp:extent cx="2990215" cy="899160"/>
                  <wp:effectExtent l="0" t="0" r="0" b="0"/>
                  <wp:docPr id="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pic:cNvPicPr>
                            <a:picLocks noChangeAspect="1" noChangeArrowheads="1"/>
                          </pic:cNvPicPr>
                        </pic:nvPicPr>
                        <pic:blipFill>
                          <a:blip r:embed="rId9"/>
                          <a:stretch>
                            <a:fillRect/>
                          </a:stretch>
                        </pic:blipFill>
                        <pic:spPr bwMode="auto">
                          <a:xfrm>
                            <a:off x="0" y="0"/>
                            <a:ext cx="2990215" cy="899160"/>
                          </a:xfrm>
                          <a:prstGeom prst="rect">
                            <a:avLst/>
                          </a:prstGeom>
                        </pic:spPr>
                      </pic:pic>
                    </a:graphicData>
                  </a:graphic>
                </wp:inline>
              </w:drawing>
            </w:r>
          </w:p>
        </w:tc>
      </w:tr>
      <w:tr w:rsidR="000B0327" w:rsidRPr="00D1038A">
        <w:tc>
          <w:tcPr>
            <w:tcW w:w="4818" w:type="dxa"/>
          </w:tcPr>
          <w:p w:rsidR="000B0327" w:rsidRDefault="005A4F90" w:rsidP="00D1038A">
            <w:pPr>
              <w:pStyle w:val="aa"/>
              <w:jc w:val="both"/>
              <w:rPr>
                <w:rFonts w:ascii="Times New Roman" w:hAnsi="Times New Roman" w:cs="Times New Roman"/>
                <w:color w:val="333333"/>
                <w:sz w:val="28"/>
                <w:szCs w:val="28"/>
              </w:rPr>
            </w:pPr>
            <w:r w:rsidRPr="00D1038A">
              <w:rPr>
                <w:rFonts w:ascii="Times New Roman" w:hAnsi="Times New Roman" w:cs="Times New Roman"/>
                <w:sz w:val="28"/>
                <w:szCs w:val="28"/>
              </w:rPr>
              <w:t xml:space="preserve">9. </w:t>
            </w:r>
            <w:r w:rsidRPr="00D1038A">
              <w:rPr>
                <w:rFonts w:ascii="Times New Roman" w:hAnsi="Times New Roman" w:cs="Times New Roman"/>
                <w:color w:val="333333"/>
                <w:sz w:val="28"/>
                <w:szCs w:val="28"/>
              </w:rPr>
              <w:t>На рисунке под каким номером изображён псилофит?</w:t>
            </w:r>
          </w:p>
          <w:p w:rsidR="00475E69" w:rsidRDefault="00475E69" w:rsidP="00D1038A">
            <w:pPr>
              <w:pStyle w:val="aa"/>
              <w:jc w:val="both"/>
              <w:rPr>
                <w:rFonts w:ascii="Times New Roman" w:hAnsi="Times New Roman" w:cs="Times New Roman"/>
                <w:color w:val="333333"/>
                <w:sz w:val="28"/>
                <w:szCs w:val="28"/>
              </w:rPr>
            </w:pPr>
            <w:r>
              <w:rPr>
                <w:rFonts w:ascii="Times New Roman" w:hAnsi="Times New Roman" w:cs="Times New Roman"/>
                <w:noProof/>
                <w:color w:val="333333"/>
                <w:sz w:val="28"/>
                <w:szCs w:val="28"/>
                <w:lang w:eastAsia="ru-RU" w:bidi="ar-SA"/>
              </w:rPr>
              <w:drawing>
                <wp:inline distT="0" distB="0" distL="0" distR="0" wp14:anchorId="474916A2">
                  <wp:extent cx="2987040" cy="23958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7040" cy="2395855"/>
                          </a:xfrm>
                          <a:prstGeom prst="rect">
                            <a:avLst/>
                          </a:prstGeom>
                          <a:noFill/>
                        </pic:spPr>
                      </pic:pic>
                    </a:graphicData>
                  </a:graphic>
                </wp:inline>
              </w:drawing>
            </w:r>
          </w:p>
          <w:p w:rsidR="000B0327" w:rsidRPr="00D1038A" w:rsidRDefault="005A4F90" w:rsidP="00D1038A">
            <w:pPr>
              <w:pStyle w:val="aa"/>
              <w:jc w:val="both"/>
              <w:rPr>
                <w:rFonts w:ascii="Times New Roman" w:hAnsi="Times New Roman" w:cs="Times New Roman"/>
                <w:sz w:val="28"/>
                <w:szCs w:val="28"/>
              </w:rPr>
            </w:pPr>
            <w:r w:rsidRPr="00D1038A">
              <w:rPr>
                <w:rFonts w:ascii="Times New Roman" w:hAnsi="Times New Roman" w:cs="Times New Roman"/>
                <w:color w:val="333333"/>
                <w:sz w:val="28"/>
                <w:szCs w:val="28"/>
              </w:rPr>
              <w:t>Ответ: 6</w:t>
            </w:r>
            <w:r w:rsidR="00475E69">
              <w:rPr>
                <w:rFonts w:ascii="Times New Roman" w:hAnsi="Times New Roman" w:cs="Times New Roman"/>
                <w:color w:val="333333"/>
                <w:sz w:val="28"/>
                <w:szCs w:val="28"/>
              </w:rPr>
              <w:t>.</w:t>
            </w:r>
          </w:p>
        </w:tc>
        <w:tc>
          <w:tcPr>
            <w:tcW w:w="4820" w:type="dxa"/>
          </w:tcPr>
          <w:p w:rsidR="000B0327" w:rsidRPr="00D1038A" w:rsidRDefault="000B0327" w:rsidP="00D1038A">
            <w:pPr>
              <w:pStyle w:val="aa"/>
              <w:jc w:val="both"/>
              <w:rPr>
                <w:rFonts w:ascii="Times New Roman" w:hAnsi="Times New Roman" w:cs="Times New Roman"/>
                <w:sz w:val="28"/>
                <w:szCs w:val="28"/>
              </w:rPr>
            </w:pPr>
          </w:p>
        </w:tc>
      </w:tr>
      <w:tr w:rsidR="000B0327" w:rsidRPr="00D1038A">
        <w:tc>
          <w:tcPr>
            <w:tcW w:w="4818" w:type="dxa"/>
          </w:tcPr>
          <w:p w:rsidR="000B0327" w:rsidRPr="00D1038A" w:rsidRDefault="005A4F90" w:rsidP="00D1038A">
            <w:pPr>
              <w:pStyle w:val="aa"/>
              <w:jc w:val="both"/>
              <w:rPr>
                <w:rFonts w:ascii="Times New Roman" w:hAnsi="Times New Roman" w:cs="Times New Roman"/>
                <w:sz w:val="28"/>
                <w:szCs w:val="28"/>
              </w:rPr>
            </w:pPr>
            <w:r w:rsidRPr="00D1038A">
              <w:rPr>
                <w:rFonts w:ascii="Times New Roman" w:hAnsi="Times New Roman" w:cs="Times New Roman"/>
                <w:sz w:val="28"/>
                <w:szCs w:val="28"/>
              </w:rPr>
              <w:t>13. Каким номером на рисунке обозначен орган опорно-двигательной системы?</w:t>
            </w:r>
          </w:p>
          <w:p w:rsidR="000B0327" w:rsidRPr="00D1038A" w:rsidRDefault="005A4F90" w:rsidP="00D1038A">
            <w:pPr>
              <w:pStyle w:val="aa"/>
              <w:jc w:val="both"/>
              <w:rPr>
                <w:rFonts w:ascii="Times New Roman" w:hAnsi="Times New Roman" w:cs="Times New Roman"/>
                <w:sz w:val="28"/>
                <w:szCs w:val="28"/>
              </w:rPr>
            </w:pPr>
            <w:r w:rsidRPr="00D1038A">
              <w:rPr>
                <w:rFonts w:ascii="Times New Roman" w:hAnsi="Times New Roman" w:cs="Times New Roman"/>
                <w:sz w:val="28"/>
                <w:szCs w:val="28"/>
              </w:rPr>
              <w:t>Ответ: 4</w:t>
            </w:r>
            <w:r w:rsidR="00475E69">
              <w:rPr>
                <w:rFonts w:ascii="Times New Roman" w:hAnsi="Times New Roman" w:cs="Times New Roman"/>
                <w:sz w:val="28"/>
                <w:szCs w:val="28"/>
              </w:rPr>
              <w:t>.</w:t>
            </w:r>
          </w:p>
        </w:tc>
        <w:tc>
          <w:tcPr>
            <w:tcW w:w="4820" w:type="dxa"/>
          </w:tcPr>
          <w:p w:rsidR="000B0327" w:rsidRPr="00D1038A" w:rsidRDefault="005A4F90" w:rsidP="00D1038A">
            <w:pPr>
              <w:pStyle w:val="aa"/>
              <w:jc w:val="both"/>
              <w:rPr>
                <w:rFonts w:ascii="Times New Roman" w:hAnsi="Times New Roman" w:cs="Times New Roman"/>
                <w:sz w:val="28"/>
                <w:szCs w:val="28"/>
              </w:rPr>
            </w:pPr>
            <w:r w:rsidRPr="00D1038A">
              <w:rPr>
                <w:rFonts w:ascii="Times New Roman" w:hAnsi="Times New Roman" w:cs="Times New Roman"/>
                <w:noProof/>
                <w:sz w:val="28"/>
                <w:szCs w:val="28"/>
                <w:lang w:eastAsia="ru-RU" w:bidi="ar-SA"/>
              </w:rPr>
              <w:drawing>
                <wp:inline distT="0" distB="0" distL="0" distR="0">
                  <wp:extent cx="2865755" cy="1593215"/>
                  <wp:effectExtent l="0" t="0" r="0" b="0"/>
                  <wp:docPr id="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2.png"/>
                          <pic:cNvPicPr>
                            <a:picLocks noChangeAspect="1" noChangeArrowheads="1"/>
                          </pic:cNvPicPr>
                        </pic:nvPicPr>
                        <pic:blipFill>
                          <a:blip r:embed="rId11"/>
                          <a:stretch>
                            <a:fillRect/>
                          </a:stretch>
                        </pic:blipFill>
                        <pic:spPr bwMode="auto">
                          <a:xfrm>
                            <a:off x="0" y="0"/>
                            <a:ext cx="2865755" cy="1593215"/>
                          </a:xfrm>
                          <a:prstGeom prst="rect">
                            <a:avLst/>
                          </a:prstGeom>
                        </pic:spPr>
                      </pic:pic>
                    </a:graphicData>
                  </a:graphic>
                </wp:inline>
              </w:drawing>
            </w:r>
          </w:p>
        </w:tc>
      </w:tr>
    </w:tbl>
    <w:p w:rsidR="000B0327" w:rsidRPr="00D1038A" w:rsidRDefault="005A4F90" w:rsidP="00D1038A">
      <w:pPr>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ab/>
        <w:t xml:space="preserve">Третий тип заданий в соответствии со спецификацией - задание на установление соответствия элементов двух-трёх множеств. Тем не менее, в сборнике ФИПИ 2025 года мы можем встретить задания на установление соответствия элементов четырех множеств. Это задания линии 6 вариантов 3, 5, 6, 7, 13,15, 16,18, 20, 21, 22, 23; линии 10 вариантов 2, 3, 4, 5, 13, 14, 15, 17, 18, 19, 21, 23, 24, 25, 26,27, 29, 30; линии 14 вариантов 3, 20, 26.  В линии 19 такие задания отсутствуют. </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lastRenderedPageBreak/>
        <w:tab/>
        <w:t>В соответствии с аналитическим отчетом за 2024 год, можно заметить определенную тенденцию в результатах выполнения заданий данного типа. Данная тенденция отражена в рисунке 1.</w:t>
      </w:r>
    </w:p>
    <w:p w:rsidR="000B0327" w:rsidRPr="00D1038A" w:rsidRDefault="005A4F90" w:rsidP="00D1038A">
      <w:pPr>
        <w:jc w:val="both"/>
        <w:rPr>
          <w:rFonts w:ascii="Times New Roman" w:hAnsi="Times New Roman" w:cs="Times New Roman"/>
          <w:i/>
          <w:color w:val="000000"/>
          <w:sz w:val="28"/>
          <w:szCs w:val="28"/>
        </w:rPr>
      </w:pPr>
      <w:r w:rsidRPr="00D1038A">
        <w:rPr>
          <w:rFonts w:ascii="Times New Roman" w:hAnsi="Times New Roman" w:cs="Times New Roman"/>
          <w:noProof/>
          <w:sz w:val="28"/>
          <w:szCs w:val="28"/>
          <w:lang w:eastAsia="ru-RU" w:bidi="ar-SA"/>
        </w:rPr>
        <w:drawing>
          <wp:anchor distT="0" distB="0" distL="0" distR="0" simplePos="0" relativeHeight="251670528" behindDoc="0" locked="0" layoutInCell="0" allowOverlap="1">
            <wp:simplePos x="0" y="0"/>
            <wp:positionH relativeFrom="column">
              <wp:align>center</wp:align>
            </wp:positionH>
            <wp:positionV relativeFrom="paragraph">
              <wp:posOffset>635</wp:posOffset>
            </wp:positionV>
            <wp:extent cx="3396615" cy="1970405"/>
            <wp:effectExtent l="0" t="0" r="0" b="0"/>
            <wp:wrapSquare wrapText="largest"/>
            <wp:docPr id="8"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6"/>
                    <pic:cNvPicPr>
                      <a:picLocks noChangeAspect="1" noChangeArrowheads="1"/>
                    </pic:cNvPicPr>
                  </pic:nvPicPr>
                  <pic:blipFill>
                    <a:blip r:embed="rId12"/>
                    <a:stretch>
                      <a:fillRect/>
                    </a:stretch>
                  </pic:blipFill>
                  <pic:spPr bwMode="auto">
                    <a:xfrm>
                      <a:off x="0" y="0"/>
                      <a:ext cx="3396615" cy="1970405"/>
                    </a:xfrm>
                    <a:prstGeom prst="rect">
                      <a:avLst/>
                    </a:prstGeom>
                  </pic:spPr>
                </pic:pic>
              </a:graphicData>
            </a:graphic>
          </wp:anchor>
        </w:drawing>
      </w:r>
    </w:p>
    <w:p w:rsidR="000B0327" w:rsidRPr="00D1038A" w:rsidRDefault="000B0327" w:rsidP="00D1038A">
      <w:pPr>
        <w:jc w:val="center"/>
        <w:rPr>
          <w:rFonts w:ascii="Times New Roman" w:hAnsi="Times New Roman" w:cs="Times New Roman"/>
          <w:color w:val="000000"/>
          <w:sz w:val="28"/>
          <w:szCs w:val="28"/>
        </w:rPr>
      </w:pPr>
    </w:p>
    <w:p w:rsidR="000B0327" w:rsidRPr="00D1038A" w:rsidRDefault="000B0327" w:rsidP="00D1038A">
      <w:pPr>
        <w:jc w:val="center"/>
        <w:rPr>
          <w:rFonts w:ascii="Times New Roman" w:hAnsi="Times New Roman" w:cs="Times New Roman"/>
          <w:color w:val="000000"/>
          <w:sz w:val="28"/>
          <w:szCs w:val="28"/>
        </w:rPr>
      </w:pPr>
    </w:p>
    <w:p w:rsidR="000B0327" w:rsidRPr="00D1038A" w:rsidRDefault="000B0327" w:rsidP="00D1038A">
      <w:pPr>
        <w:jc w:val="center"/>
        <w:rPr>
          <w:rFonts w:ascii="Times New Roman" w:hAnsi="Times New Roman" w:cs="Times New Roman"/>
          <w:color w:val="000000"/>
          <w:sz w:val="28"/>
          <w:szCs w:val="28"/>
        </w:rPr>
      </w:pPr>
    </w:p>
    <w:p w:rsidR="000B0327" w:rsidRPr="00D1038A" w:rsidRDefault="000B0327" w:rsidP="00D1038A">
      <w:pPr>
        <w:jc w:val="center"/>
        <w:rPr>
          <w:rFonts w:ascii="Times New Roman" w:hAnsi="Times New Roman" w:cs="Times New Roman"/>
          <w:color w:val="000000"/>
          <w:sz w:val="28"/>
          <w:szCs w:val="28"/>
        </w:rPr>
      </w:pPr>
    </w:p>
    <w:p w:rsidR="000B0327" w:rsidRPr="00D1038A" w:rsidRDefault="000B0327" w:rsidP="00D1038A">
      <w:pPr>
        <w:jc w:val="center"/>
        <w:rPr>
          <w:rFonts w:ascii="Times New Roman" w:hAnsi="Times New Roman" w:cs="Times New Roman"/>
          <w:color w:val="000000"/>
          <w:sz w:val="28"/>
          <w:szCs w:val="28"/>
        </w:rPr>
      </w:pPr>
    </w:p>
    <w:p w:rsidR="000B0327" w:rsidRPr="00D1038A" w:rsidRDefault="000B0327" w:rsidP="00D1038A">
      <w:pPr>
        <w:jc w:val="center"/>
        <w:rPr>
          <w:rFonts w:ascii="Times New Roman" w:hAnsi="Times New Roman" w:cs="Times New Roman"/>
          <w:color w:val="000000"/>
          <w:sz w:val="28"/>
          <w:szCs w:val="28"/>
        </w:rPr>
      </w:pPr>
    </w:p>
    <w:p w:rsidR="000B0327" w:rsidRPr="00D1038A" w:rsidRDefault="000B0327" w:rsidP="00D1038A">
      <w:pPr>
        <w:jc w:val="center"/>
        <w:rPr>
          <w:rFonts w:ascii="Times New Roman" w:hAnsi="Times New Roman" w:cs="Times New Roman"/>
          <w:color w:val="000000"/>
          <w:sz w:val="28"/>
          <w:szCs w:val="28"/>
        </w:rPr>
      </w:pPr>
    </w:p>
    <w:p w:rsidR="000B0327" w:rsidRPr="00D1038A" w:rsidRDefault="000B0327" w:rsidP="00D1038A">
      <w:pPr>
        <w:jc w:val="center"/>
        <w:rPr>
          <w:rFonts w:ascii="Times New Roman" w:hAnsi="Times New Roman" w:cs="Times New Roman"/>
          <w:color w:val="000000"/>
          <w:sz w:val="28"/>
          <w:szCs w:val="28"/>
        </w:rPr>
      </w:pPr>
    </w:p>
    <w:p w:rsidR="00475E69" w:rsidRDefault="00475E69" w:rsidP="00D1038A">
      <w:pPr>
        <w:jc w:val="center"/>
        <w:rPr>
          <w:rFonts w:ascii="Times New Roman" w:hAnsi="Times New Roman" w:cs="Times New Roman"/>
          <w:color w:val="000000"/>
          <w:sz w:val="28"/>
          <w:szCs w:val="28"/>
        </w:rPr>
      </w:pPr>
    </w:p>
    <w:p w:rsidR="000B0327" w:rsidRPr="00D1038A" w:rsidRDefault="005A4F90" w:rsidP="00D1038A">
      <w:pPr>
        <w:jc w:val="center"/>
        <w:rPr>
          <w:rFonts w:ascii="Times New Roman" w:hAnsi="Times New Roman" w:cs="Times New Roman"/>
          <w:sz w:val="28"/>
          <w:szCs w:val="28"/>
        </w:rPr>
      </w:pPr>
      <w:r w:rsidRPr="00D1038A">
        <w:rPr>
          <w:rFonts w:ascii="Times New Roman" w:hAnsi="Times New Roman" w:cs="Times New Roman"/>
          <w:color w:val="000000"/>
          <w:sz w:val="28"/>
          <w:szCs w:val="28"/>
        </w:rPr>
        <w:t>Рисунок 1. Результаты выполнения заданий с кратким ответом части 1 2024</w:t>
      </w:r>
      <w:r w:rsidR="00245CA0">
        <w:rPr>
          <w:rFonts w:ascii="Times New Roman" w:hAnsi="Times New Roman" w:cs="Times New Roman"/>
          <w:color w:val="000000"/>
          <w:sz w:val="28"/>
          <w:szCs w:val="28"/>
        </w:rPr>
        <w:t xml:space="preserve"> </w:t>
      </w:r>
      <w:r w:rsidRPr="00D1038A">
        <w:rPr>
          <w:rFonts w:ascii="Times New Roman" w:hAnsi="Times New Roman" w:cs="Times New Roman"/>
          <w:color w:val="000000"/>
          <w:sz w:val="28"/>
          <w:szCs w:val="28"/>
        </w:rPr>
        <w:t>г.</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ab/>
        <w:t>Если дополнительно проанализировать графики, представленные в отчетах за прошедшие годы, то становится очевидно, что каждый раз график демонстрирует падение качества ответов на подобные задания. Такой тип работы является сложным для школьников, и это отражается в результатах.</w:t>
      </w:r>
    </w:p>
    <w:p w:rsidR="000B0327" w:rsidRPr="00D1038A" w:rsidRDefault="005A4F90" w:rsidP="00D1038A">
      <w:pPr>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ab/>
        <w:t>Задания линий 6, 10 и 14 выполняются по одному и тому же принципу. Задание линии 6 выполняются по тому же рисунку, который предшествует заданию линии 5. Задание линии 10 соответственно выполняется по рисунку, который предшествует заданию линии 9. Задание линии 14 соответственно выполняется по рисунку, который предшествует заданию линии 13. Такое построение заданий позволяет создать логическую связь между ними, что может помочь учащимся лучше понять и усвоить материал.</w:t>
      </w:r>
    </w:p>
    <w:p w:rsidR="000B0327" w:rsidRPr="00D1038A" w:rsidRDefault="005A4F90" w:rsidP="00D1038A">
      <w:pPr>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ab/>
        <w:t>Примеры заданий:</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0B0327" w:rsidRPr="00D1038A">
        <w:tc>
          <w:tcPr>
            <w:tcW w:w="9638" w:type="dxa"/>
          </w:tcPr>
          <w:p w:rsidR="000B0327" w:rsidRPr="00D1038A" w:rsidRDefault="005A4F90" w:rsidP="00D1038A">
            <w:pPr>
              <w:pStyle w:val="aa"/>
              <w:jc w:val="both"/>
              <w:rPr>
                <w:rFonts w:ascii="Times New Roman" w:hAnsi="Times New Roman" w:cs="Times New Roman"/>
                <w:sz w:val="28"/>
                <w:szCs w:val="28"/>
              </w:rPr>
            </w:pPr>
            <w:r w:rsidRPr="00D1038A">
              <w:rPr>
                <w:rFonts w:ascii="Times New Roman" w:hAnsi="Times New Roman" w:cs="Times New Roman"/>
                <w:sz w:val="28"/>
                <w:szCs w:val="28"/>
              </w:rPr>
              <w:t>6. Установите соответствие между характеристиками и процессами, обозначенными на схеме цифрами 1, 2. Запишите указанные цифры в порядке, соответствующем буквам.</w:t>
            </w:r>
            <w:r w:rsidRPr="00D1038A">
              <w:rPr>
                <w:rFonts w:ascii="Times New Roman" w:hAnsi="Times New Roman" w:cs="Times New Roman"/>
                <w:sz w:val="28"/>
                <w:szCs w:val="28"/>
              </w:rPr>
              <w:br/>
              <w:t>А) происходит в митохондриях</w:t>
            </w:r>
          </w:p>
          <w:p w:rsidR="000B0327" w:rsidRPr="00D1038A" w:rsidRDefault="005A4F90" w:rsidP="00D1038A">
            <w:pPr>
              <w:pStyle w:val="aa"/>
              <w:jc w:val="both"/>
              <w:rPr>
                <w:rFonts w:ascii="Times New Roman" w:hAnsi="Times New Roman" w:cs="Times New Roman"/>
                <w:sz w:val="28"/>
                <w:szCs w:val="28"/>
              </w:rPr>
            </w:pPr>
            <w:r w:rsidRPr="00D1038A">
              <w:rPr>
                <w:rFonts w:ascii="Times New Roman" w:hAnsi="Times New Roman" w:cs="Times New Roman"/>
                <w:sz w:val="28"/>
                <w:szCs w:val="28"/>
              </w:rPr>
              <w:t xml:space="preserve">Б) происходит в </w:t>
            </w:r>
            <w:proofErr w:type="spellStart"/>
            <w:r w:rsidRPr="00D1038A">
              <w:rPr>
                <w:rFonts w:ascii="Times New Roman" w:hAnsi="Times New Roman" w:cs="Times New Roman"/>
                <w:sz w:val="28"/>
                <w:szCs w:val="28"/>
              </w:rPr>
              <w:t>гиалоплазме</w:t>
            </w:r>
            <w:proofErr w:type="spellEnd"/>
          </w:p>
          <w:p w:rsidR="000B0327" w:rsidRPr="00D1038A" w:rsidRDefault="005A4F90" w:rsidP="00D1038A">
            <w:pPr>
              <w:pStyle w:val="aa"/>
              <w:jc w:val="both"/>
              <w:rPr>
                <w:rFonts w:ascii="Times New Roman" w:hAnsi="Times New Roman" w:cs="Times New Roman"/>
                <w:sz w:val="28"/>
                <w:szCs w:val="28"/>
              </w:rPr>
            </w:pPr>
            <w:r w:rsidRPr="00D1038A">
              <w:rPr>
                <w:rFonts w:ascii="Times New Roman" w:hAnsi="Times New Roman" w:cs="Times New Roman"/>
                <w:sz w:val="28"/>
                <w:szCs w:val="28"/>
              </w:rPr>
              <w:t>В) содержит цикл Кребса</w:t>
            </w:r>
          </w:p>
          <w:p w:rsidR="000B0327" w:rsidRPr="00D1038A" w:rsidRDefault="005A4F90" w:rsidP="00D1038A">
            <w:pPr>
              <w:pStyle w:val="aa"/>
              <w:jc w:val="both"/>
              <w:rPr>
                <w:rFonts w:ascii="Times New Roman" w:hAnsi="Times New Roman" w:cs="Times New Roman"/>
                <w:sz w:val="28"/>
                <w:szCs w:val="28"/>
              </w:rPr>
            </w:pPr>
            <w:r w:rsidRPr="00D1038A">
              <w:rPr>
                <w:rFonts w:ascii="Times New Roman" w:hAnsi="Times New Roman" w:cs="Times New Roman"/>
                <w:sz w:val="28"/>
                <w:szCs w:val="28"/>
              </w:rPr>
              <w:t>Г) у человека происходит в мышечных клетках при недостатке кислорода</w:t>
            </w:r>
          </w:p>
          <w:p w:rsidR="000B0327" w:rsidRPr="00D1038A" w:rsidRDefault="005A4F90" w:rsidP="00D1038A">
            <w:pPr>
              <w:pStyle w:val="aa"/>
              <w:jc w:val="both"/>
              <w:rPr>
                <w:rFonts w:ascii="Times New Roman" w:hAnsi="Times New Roman" w:cs="Times New Roman"/>
                <w:sz w:val="28"/>
                <w:szCs w:val="28"/>
              </w:rPr>
            </w:pPr>
            <w:r w:rsidRPr="00D1038A">
              <w:rPr>
                <w:rFonts w:ascii="Times New Roman" w:hAnsi="Times New Roman" w:cs="Times New Roman"/>
                <w:sz w:val="28"/>
                <w:szCs w:val="28"/>
              </w:rPr>
              <w:t>Д) транспорт электронов по мембране</w:t>
            </w:r>
          </w:p>
          <w:p w:rsidR="000B0327" w:rsidRPr="00D1038A" w:rsidRDefault="005A4F90" w:rsidP="00D1038A">
            <w:pPr>
              <w:pStyle w:val="aa"/>
              <w:jc w:val="both"/>
              <w:rPr>
                <w:rFonts w:ascii="Times New Roman" w:hAnsi="Times New Roman" w:cs="Times New Roman"/>
                <w:sz w:val="28"/>
                <w:szCs w:val="28"/>
              </w:rPr>
            </w:pPr>
            <w:r w:rsidRPr="00D1038A">
              <w:rPr>
                <w:rFonts w:ascii="Times New Roman" w:hAnsi="Times New Roman" w:cs="Times New Roman"/>
                <w:sz w:val="28"/>
                <w:szCs w:val="28"/>
              </w:rPr>
              <w:t>Е) заканчивается образованием молочной кислоты</w:t>
            </w:r>
          </w:p>
          <w:p w:rsidR="000B0327" w:rsidRPr="00D1038A" w:rsidRDefault="005A4F90" w:rsidP="00D1038A">
            <w:pPr>
              <w:pStyle w:val="aa"/>
              <w:jc w:val="both"/>
              <w:rPr>
                <w:rFonts w:ascii="Times New Roman" w:hAnsi="Times New Roman" w:cs="Times New Roman"/>
                <w:sz w:val="28"/>
                <w:szCs w:val="28"/>
              </w:rPr>
            </w:pPr>
            <w:r w:rsidRPr="00475E69">
              <w:rPr>
                <w:rFonts w:ascii="Times New Roman" w:hAnsi="Times New Roman" w:cs="Times New Roman"/>
                <w:bCs/>
                <w:sz w:val="28"/>
                <w:szCs w:val="28"/>
              </w:rPr>
              <w:t>Ответ</w:t>
            </w:r>
            <w:r w:rsidRPr="00475E69">
              <w:rPr>
                <w:rFonts w:ascii="Times New Roman" w:hAnsi="Times New Roman" w:cs="Times New Roman"/>
                <w:sz w:val="28"/>
                <w:szCs w:val="28"/>
              </w:rPr>
              <w:t>:</w:t>
            </w:r>
            <w:r w:rsidRPr="00D1038A">
              <w:rPr>
                <w:rFonts w:ascii="Times New Roman" w:hAnsi="Times New Roman" w:cs="Times New Roman"/>
                <w:sz w:val="28"/>
                <w:szCs w:val="28"/>
              </w:rPr>
              <w:t xml:space="preserve"> 212121</w:t>
            </w:r>
            <w:r w:rsidR="00475E69">
              <w:rPr>
                <w:rFonts w:ascii="Times New Roman" w:hAnsi="Times New Roman" w:cs="Times New Roman"/>
                <w:sz w:val="28"/>
                <w:szCs w:val="28"/>
              </w:rPr>
              <w:t>.</w:t>
            </w:r>
          </w:p>
        </w:tc>
      </w:tr>
    </w:tbl>
    <w:p w:rsidR="000B0327" w:rsidRPr="00D1038A" w:rsidRDefault="005A4F90" w:rsidP="00D1038A">
      <w:pPr>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 xml:space="preserve">10. </w:t>
      </w:r>
      <w:r w:rsidRPr="00D1038A">
        <w:rPr>
          <w:rFonts w:ascii="Times New Roman" w:hAnsi="Times New Roman" w:cs="Times New Roman"/>
          <w:color w:val="333333"/>
          <w:sz w:val="28"/>
          <w:szCs w:val="28"/>
        </w:rPr>
        <w:t>Установите соответствие между характеристиками и организмами, изображёнными на рисунках 1, 2, 3: к каждой позиции, данной в первом столбце, подберите соответствующую позицию из второго столбца.</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4818"/>
        <w:gridCol w:w="4820"/>
      </w:tblGrid>
      <w:tr w:rsidR="000B0327" w:rsidRPr="00D1038A">
        <w:tc>
          <w:tcPr>
            <w:tcW w:w="4818" w:type="dxa"/>
          </w:tcPr>
          <w:p w:rsidR="000B0327" w:rsidRPr="00D1038A" w:rsidRDefault="005A4F90" w:rsidP="00D1038A">
            <w:pPr>
              <w:pStyle w:val="aa"/>
              <w:jc w:val="center"/>
              <w:rPr>
                <w:rFonts w:ascii="Times New Roman" w:hAnsi="Times New Roman" w:cs="Times New Roman"/>
                <w:color w:val="333333"/>
                <w:sz w:val="28"/>
                <w:szCs w:val="28"/>
              </w:rPr>
            </w:pPr>
            <w:r w:rsidRPr="00D1038A">
              <w:rPr>
                <w:rFonts w:ascii="Times New Roman" w:hAnsi="Times New Roman" w:cs="Times New Roman"/>
                <w:color w:val="333333"/>
                <w:sz w:val="28"/>
                <w:szCs w:val="28"/>
              </w:rPr>
              <w:t>ХАРАКТЕРИСТИКИ</w:t>
            </w:r>
          </w:p>
        </w:tc>
        <w:tc>
          <w:tcPr>
            <w:tcW w:w="4820" w:type="dxa"/>
          </w:tcPr>
          <w:p w:rsidR="000B0327" w:rsidRPr="00D1038A" w:rsidRDefault="005A4F90" w:rsidP="00D1038A">
            <w:pPr>
              <w:pStyle w:val="aa"/>
              <w:jc w:val="center"/>
              <w:rPr>
                <w:rFonts w:ascii="Times New Roman" w:hAnsi="Times New Roman" w:cs="Times New Roman"/>
                <w:color w:val="333333"/>
                <w:sz w:val="28"/>
                <w:szCs w:val="28"/>
              </w:rPr>
            </w:pPr>
            <w:r w:rsidRPr="00D1038A">
              <w:rPr>
                <w:rFonts w:ascii="Times New Roman" w:hAnsi="Times New Roman" w:cs="Times New Roman"/>
                <w:color w:val="333333"/>
                <w:sz w:val="28"/>
                <w:szCs w:val="28"/>
              </w:rPr>
              <w:t>ОРГАНИЗМЫ</w:t>
            </w:r>
          </w:p>
        </w:tc>
      </w:tr>
      <w:tr w:rsidR="000B0327" w:rsidRPr="00D1038A">
        <w:tc>
          <w:tcPr>
            <w:tcW w:w="4818" w:type="dxa"/>
          </w:tcPr>
          <w:p w:rsidR="000B0327" w:rsidRPr="00D1038A" w:rsidRDefault="005A4F90" w:rsidP="00D1038A">
            <w:pPr>
              <w:rPr>
                <w:rFonts w:ascii="Times New Roman" w:hAnsi="Times New Roman" w:cs="Times New Roman"/>
                <w:sz w:val="28"/>
                <w:szCs w:val="28"/>
              </w:rPr>
            </w:pPr>
            <w:r w:rsidRPr="00D1038A">
              <w:rPr>
                <w:rFonts w:ascii="Times New Roman" w:hAnsi="Times New Roman" w:cs="Times New Roman"/>
                <w:sz w:val="28"/>
                <w:szCs w:val="28"/>
              </w:rPr>
              <w:t xml:space="preserve">А) </w:t>
            </w:r>
            <w:proofErr w:type="spellStart"/>
            <w:r w:rsidRPr="00D1038A">
              <w:rPr>
                <w:rFonts w:ascii="Times New Roman" w:hAnsi="Times New Roman" w:cs="Times New Roman"/>
                <w:sz w:val="28"/>
                <w:szCs w:val="28"/>
              </w:rPr>
              <w:t>средообразующий</w:t>
            </w:r>
            <w:proofErr w:type="spellEnd"/>
            <w:r w:rsidRPr="00D1038A">
              <w:rPr>
                <w:rFonts w:ascii="Times New Roman" w:hAnsi="Times New Roman" w:cs="Times New Roman"/>
                <w:sz w:val="28"/>
                <w:szCs w:val="28"/>
              </w:rPr>
              <w:t xml:space="preserve"> вид на верховых болотах</w:t>
            </w:r>
          </w:p>
          <w:p w:rsidR="000B0327" w:rsidRPr="00D1038A" w:rsidRDefault="005A4F90" w:rsidP="00D1038A">
            <w:pPr>
              <w:rPr>
                <w:rFonts w:ascii="Times New Roman" w:hAnsi="Times New Roman" w:cs="Times New Roman"/>
                <w:sz w:val="28"/>
                <w:szCs w:val="28"/>
              </w:rPr>
            </w:pPr>
            <w:r w:rsidRPr="00D1038A">
              <w:rPr>
                <w:rFonts w:ascii="Times New Roman" w:hAnsi="Times New Roman" w:cs="Times New Roman"/>
                <w:sz w:val="28"/>
                <w:szCs w:val="28"/>
              </w:rPr>
              <w:t>Б) наличие спороносных колосков</w:t>
            </w:r>
          </w:p>
          <w:p w:rsidR="000B0327" w:rsidRPr="00D1038A" w:rsidRDefault="005A4F90" w:rsidP="00D1038A">
            <w:pPr>
              <w:pStyle w:val="a6"/>
              <w:spacing w:after="0" w:line="240" w:lineRule="auto"/>
              <w:rPr>
                <w:rFonts w:ascii="Times New Roman" w:hAnsi="Times New Roman" w:cs="Times New Roman"/>
                <w:sz w:val="28"/>
                <w:szCs w:val="28"/>
              </w:rPr>
            </w:pPr>
            <w:r w:rsidRPr="00D1038A">
              <w:rPr>
                <w:rFonts w:ascii="Times New Roman" w:hAnsi="Times New Roman" w:cs="Times New Roman"/>
                <w:sz w:val="28"/>
                <w:szCs w:val="28"/>
              </w:rPr>
              <w:t xml:space="preserve">В) образование тела переплетением </w:t>
            </w:r>
            <w:r w:rsidRPr="00D1038A">
              <w:rPr>
                <w:rFonts w:ascii="Times New Roman" w:hAnsi="Times New Roman" w:cs="Times New Roman"/>
                <w:sz w:val="28"/>
                <w:szCs w:val="28"/>
              </w:rPr>
              <w:lastRenderedPageBreak/>
              <w:t>гиф</w:t>
            </w:r>
          </w:p>
          <w:p w:rsidR="000B0327" w:rsidRPr="00D1038A" w:rsidRDefault="005A4F90" w:rsidP="00D1038A">
            <w:pPr>
              <w:pStyle w:val="a6"/>
              <w:spacing w:after="0" w:line="240" w:lineRule="auto"/>
              <w:rPr>
                <w:rFonts w:ascii="Times New Roman" w:hAnsi="Times New Roman" w:cs="Times New Roman"/>
                <w:sz w:val="28"/>
                <w:szCs w:val="28"/>
              </w:rPr>
            </w:pPr>
            <w:r w:rsidRPr="00D1038A">
              <w:rPr>
                <w:rFonts w:ascii="Times New Roman" w:hAnsi="Times New Roman" w:cs="Times New Roman"/>
                <w:sz w:val="28"/>
                <w:szCs w:val="28"/>
              </w:rPr>
              <w:t>Г) образование плодовых тел</w:t>
            </w:r>
          </w:p>
          <w:p w:rsidR="000B0327" w:rsidRPr="00D1038A" w:rsidRDefault="005A4F90" w:rsidP="00D1038A">
            <w:pPr>
              <w:pStyle w:val="a6"/>
              <w:spacing w:after="0" w:line="240" w:lineRule="auto"/>
              <w:rPr>
                <w:rFonts w:ascii="Times New Roman" w:hAnsi="Times New Roman" w:cs="Times New Roman"/>
                <w:sz w:val="28"/>
                <w:szCs w:val="28"/>
              </w:rPr>
            </w:pPr>
            <w:r w:rsidRPr="00D1038A">
              <w:rPr>
                <w:rFonts w:ascii="Times New Roman" w:hAnsi="Times New Roman" w:cs="Times New Roman"/>
                <w:sz w:val="28"/>
                <w:szCs w:val="28"/>
              </w:rPr>
              <w:t>Д) преобладание гаметофита в жизненном цикле</w:t>
            </w:r>
          </w:p>
          <w:p w:rsidR="000B0327" w:rsidRPr="00D1038A" w:rsidRDefault="005A4F90" w:rsidP="00D1038A">
            <w:pPr>
              <w:pStyle w:val="a6"/>
              <w:spacing w:after="0" w:line="240" w:lineRule="auto"/>
              <w:rPr>
                <w:rFonts w:ascii="Times New Roman" w:hAnsi="Times New Roman" w:cs="Times New Roman"/>
                <w:sz w:val="28"/>
                <w:szCs w:val="28"/>
              </w:rPr>
            </w:pPr>
            <w:r w:rsidRPr="00D1038A">
              <w:rPr>
                <w:rFonts w:ascii="Times New Roman" w:hAnsi="Times New Roman" w:cs="Times New Roman"/>
                <w:sz w:val="28"/>
                <w:szCs w:val="28"/>
              </w:rPr>
              <w:t>Е)</w:t>
            </w:r>
            <w:r w:rsidRPr="00D1038A">
              <w:rPr>
                <w:rFonts w:ascii="Times New Roman" w:hAnsi="Times New Roman" w:cs="Times New Roman"/>
                <w:b/>
                <w:sz w:val="28"/>
                <w:szCs w:val="28"/>
              </w:rPr>
              <w:t xml:space="preserve"> </w:t>
            </w:r>
            <w:r w:rsidRPr="00D1038A">
              <w:rPr>
                <w:rFonts w:ascii="Times New Roman" w:hAnsi="Times New Roman" w:cs="Times New Roman"/>
                <w:sz w:val="28"/>
                <w:szCs w:val="28"/>
              </w:rPr>
              <w:t>наличие весенних и летних специализированных побегов</w:t>
            </w:r>
          </w:p>
          <w:p w:rsidR="000B0327" w:rsidRPr="00D1038A" w:rsidRDefault="005A4F90" w:rsidP="00D1038A">
            <w:pPr>
              <w:pStyle w:val="a6"/>
              <w:spacing w:after="0" w:line="240" w:lineRule="auto"/>
              <w:rPr>
                <w:rFonts w:ascii="Times New Roman" w:hAnsi="Times New Roman" w:cs="Times New Roman"/>
                <w:sz w:val="28"/>
                <w:szCs w:val="28"/>
              </w:rPr>
            </w:pPr>
            <w:r w:rsidRPr="00D1038A">
              <w:rPr>
                <w:rFonts w:ascii="Times New Roman" w:hAnsi="Times New Roman" w:cs="Times New Roman"/>
                <w:sz w:val="28"/>
                <w:szCs w:val="28"/>
              </w:rPr>
              <w:t>Ответ: 123312</w:t>
            </w:r>
            <w:r w:rsidR="00275D9A">
              <w:rPr>
                <w:rFonts w:ascii="Times New Roman" w:hAnsi="Times New Roman" w:cs="Times New Roman"/>
                <w:sz w:val="28"/>
                <w:szCs w:val="28"/>
              </w:rPr>
              <w:t>.</w:t>
            </w:r>
          </w:p>
        </w:tc>
        <w:tc>
          <w:tcPr>
            <w:tcW w:w="4820" w:type="dxa"/>
          </w:tcPr>
          <w:p w:rsidR="000B0327" w:rsidRPr="00D1038A" w:rsidRDefault="005A4F90" w:rsidP="00D1038A">
            <w:pPr>
              <w:pStyle w:val="aa"/>
              <w:rPr>
                <w:rFonts w:ascii="Times New Roman" w:hAnsi="Times New Roman" w:cs="Times New Roman"/>
                <w:sz w:val="28"/>
                <w:szCs w:val="28"/>
              </w:rPr>
            </w:pPr>
            <w:r w:rsidRPr="00D1038A">
              <w:rPr>
                <w:rFonts w:ascii="Times New Roman" w:hAnsi="Times New Roman" w:cs="Times New Roman"/>
                <w:sz w:val="28"/>
                <w:szCs w:val="28"/>
              </w:rPr>
              <w:lastRenderedPageBreak/>
              <w:t>1) 1</w:t>
            </w:r>
          </w:p>
          <w:p w:rsidR="000B0327" w:rsidRPr="00D1038A" w:rsidRDefault="005A4F90" w:rsidP="00D1038A">
            <w:pPr>
              <w:pStyle w:val="aa"/>
              <w:rPr>
                <w:rFonts w:ascii="Times New Roman" w:hAnsi="Times New Roman" w:cs="Times New Roman"/>
                <w:sz w:val="28"/>
                <w:szCs w:val="28"/>
              </w:rPr>
            </w:pPr>
            <w:r w:rsidRPr="00D1038A">
              <w:rPr>
                <w:rFonts w:ascii="Times New Roman" w:hAnsi="Times New Roman" w:cs="Times New Roman"/>
                <w:sz w:val="28"/>
                <w:szCs w:val="28"/>
              </w:rPr>
              <w:t>2) 2</w:t>
            </w:r>
          </w:p>
          <w:p w:rsidR="000B0327" w:rsidRPr="00D1038A" w:rsidRDefault="005A4F90" w:rsidP="00D1038A">
            <w:pPr>
              <w:pStyle w:val="aa"/>
              <w:rPr>
                <w:rFonts w:ascii="Times New Roman" w:hAnsi="Times New Roman" w:cs="Times New Roman"/>
                <w:sz w:val="28"/>
                <w:szCs w:val="28"/>
              </w:rPr>
            </w:pPr>
            <w:r w:rsidRPr="00D1038A">
              <w:rPr>
                <w:rFonts w:ascii="Times New Roman" w:hAnsi="Times New Roman" w:cs="Times New Roman"/>
                <w:sz w:val="28"/>
                <w:szCs w:val="28"/>
              </w:rPr>
              <w:t>3) 3</w:t>
            </w:r>
          </w:p>
        </w:tc>
      </w:tr>
    </w:tbl>
    <w:p w:rsidR="000B0327" w:rsidRPr="00D1038A" w:rsidRDefault="005A4F90" w:rsidP="00D1038A">
      <w:pPr>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14. Установите соответствие между характеристиками и видами нейронов, обозначенными на рисунке цифрами 1, 2: к каждой позиции, данной в первом столбце, подберите соответствующую позицию из второго столбца.</w:t>
      </w:r>
    </w:p>
    <w:tbl>
      <w:tblPr>
        <w:tblpPr w:leftFromText="180" w:rightFromText="180" w:topFromText="180" w:bottomFromText="180" w:vertAnchor="text" w:tblpX="-600"/>
        <w:tblW w:w="9636" w:type="dxa"/>
        <w:tblLayout w:type="fixed"/>
        <w:tblCellMar>
          <w:top w:w="180" w:type="dxa"/>
          <w:left w:w="180" w:type="dxa"/>
          <w:bottom w:w="180" w:type="dxa"/>
          <w:right w:w="180" w:type="dxa"/>
        </w:tblCellMar>
        <w:tblLook w:val="0600" w:firstRow="0" w:lastRow="0" w:firstColumn="0" w:lastColumn="0" w:noHBand="1" w:noVBand="1"/>
      </w:tblPr>
      <w:tblGrid>
        <w:gridCol w:w="7374"/>
        <w:gridCol w:w="2262"/>
      </w:tblGrid>
      <w:tr w:rsidR="000B0327" w:rsidRPr="00D1038A">
        <w:trPr>
          <w:trHeight w:val="705"/>
        </w:trPr>
        <w:tc>
          <w:tcPr>
            <w:tcW w:w="7374" w:type="dxa"/>
          </w:tcPr>
          <w:p w:rsidR="000B0327" w:rsidRPr="00D1038A" w:rsidRDefault="005A4F90" w:rsidP="00D1038A">
            <w:pPr>
              <w:pStyle w:val="LO-normal"/>
              <w:widowControl w:val="0"/>
              <w:spacing w:line="240" w:lineRule="auto"/>
              <w:jc w:val="center"/>
              <w:rPr>
                <w:rFonts w:ascii="Times New Roman" w:hAnsi="Times New Roman" w:cs="Times New Roman"/>
                <w:sz w:val="28"/>
                <w:szCs w:val="28"/>
              </w:rPr>
            </w:pPr>
            <w:r w:rsidRPr="00D1038A">
              <w:rPr>
                <w:rFonts w:ascii="Times New Roman" w:hAnsi="Times New Roman" w:cs="Times New Roman"/>
                <w:sz w:val="28"/>
                <w:szCs w:val="28"/>
              </w:rPr>
              <w:t>ХАРАКТЕРИСТИКИ</w:t>
            </w:r>
          </w:p>
        </w:tc>
        <w:tc>
          <w:tcPr>
            <w:tcW w:w="2262" w:type="dxa"/>
          </w:tcPr>
          <w:p w:rsidR="000B0327" w:rsidRPr="00D1038A" w:rsidRDefault="005A4F90" w:rsidP="00D1038A">
            <w:pPr>
              <w:pStyle w:val="LO-normal"/>
              <w:widowControl w:val="0"/>
              <w:spacing w:line="240" w:lineRule="auto"/>
              <w:jc w:val="center"/>
              <w:rPr>
                <w:rFonts w:ascii="Times New Roman" w:hAnsi="Times New Roman" w:cs="Times New Roman"/>
                <w:sz w:val="28"/>
                <w:szCs w:val="28"/>
              </w:rPr>
            </w:pPr>
            <w:r w:rsidRPr="00D1038A">
              <w:rPr>
                <w:rFonts w:ascii="Times New Roman" w:hAnsi="Times New Roman" w:cs="Times New Roman"/>
                <w:sz w:val="28"/>
                <w:szCs w:val="28"/>
              </w:rPr>
              <w:t>НЕЙРОНЫ</w:t>
            </w:r>
          </w:p>
        </w:tc>
      </w:tr>
      <w:tr w:rsidR="000B0327" w:rsidRPr="00D1038A">
        <w:trPr>
          <w:trHeight w:val="705"/>
        </w:trPr>
        <w:tc>
          <w:tcPr>
            <w:tcW w:w="7374" w:type="dxa"/>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А) передача нервных импульсов от рецепторов в спинной мозг</w:t>
            </w:r>
          </w:p>
        </w:tc>
        <w:tc>
          <w:tcPr>
            <w:tcW w:w="2262" w:type="dxa"/>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1) 1</w:t>
            </w:r>
          </w:p>
        </w:tc>
      </w:tr>
      <w:tr w:rsidR="000B0327" w:rsidRPr="00D1038A">
        <w:trPr>
          <w:trHeight w:val="705"/>
        </w:trPr>
        <w:tc>
          <w:tcPr>
            <w:tcW w:w="7374" w:type="dxa"/>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Б) передача нервных импульсов от ЦНС к исполнительному органу</w:t>
            </w:r>
          </w:p>
        </w:tc>
        <w:tc>
          <w:tcPr>
            <w:tcW w:w="2262" w:type="dxa"/>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2) 2</w:t>
            </w:r>
          </w:p>
        </w:tc>
      </w:tr>
      <w:tr w:rsidR="000B0327" w:rsidRPr="00D1038A">
        <w:trPr>
          <w:trHeight w:val="705"/>
        </w:trPr>
        <w:tc>
          <w:tcPr>
            <w:tcW w:w="7374" w:type="dxa"/>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В) находится в пределах периферической нервной системы</w:t>
            </w:r>
          </w:p>
        </w:tc>
        <w:tc>
          <w:tcPr>
            <w:tcW w:w="2262" w:type="dxa"/>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 xml:space="preserve"> </w:t>
            </w:r>
          </w:p>
        </w:tc>
      </w:tr>
      <w:tr w:rsidR="000B0327" w:rsidRPr="00D1038A">
        <w:trPr>
          <w:trHeight w:val="705"/>
        </w:trPr>
        <w:tc>
          <w:tcPr>
            <w:tcW w:w="7374" w:type="dxa"/>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Г) аксоны расположены в переднем корешке спинного мозга</w:t>
            </w:r>
          </w:p>
        </w:tc>
        <w:tc>
          <w:tcPr>
            <w:tcW w:w="2262" w:type="dxa"/>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 xml:space="preserve"> </w:t>
            </w:r>
          </w:p>
        </w:tc>
      </w:tr>
      <w:tr w:rsidR="000B0327" w:rsidRPr="00D1038A">
        <w:trPr>
          <w:trHeight w:val="705"/>
        </w:trPr>
        <w:tc>
          <w:tcPr>
            <w:tcW w:w="7374" w:type="dxa"/>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Д) образует задние корешки спинного мозга</w:t>
            </w:r>
          </w:p>
        </w:tc>
        <w:tc>
          <w:tcPr>
            <w:tcW w:w="2262" w:type="dxa"/>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 xml:space="preserve"> </w:t>
            </w:r>
          </w:p>
        </w:tc>
      </w:tr>
      <w:tr w:rsidR="000B0327" w:rsidRPr="00D1038A">
        <w:trPr>
          <w:trHeight w:val="705"/>
        </w:trPr>
        <w:tc>
          <w:tcPr>
            <w:tcW w:w="7374" w:type="dxa"/>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Е) формируют нервные узлы, расположенные вблизи спинного мозга</w:t>
            </w:r>
          </w:p>
          <w:p w:rsidR="000B0327" w:rsidRPr="00D1038A" w:rsidRDefault="005A4F90" w:rsidP="00D1038A">
            <w:pPr>
              <w:widowControl w:val="0"/>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Ответ: 121211</w:t>
            </w:r>
            <w:r w:rsidR="008F6F75">
              <w:rPr>
                <w:rFonts w:ascii="Times New Roman" w:hAnsi="Times New Roman" w:cs="Times New Roman"/>
                <w:color w:val="000000"/>
                <w:sz w:val="28"/>
                <w:szCs w:val="28"/>
              </w:rPr>
              <w:t>.</w:t>
            </w:r>
          </w:p>
        </w:tc>
        <w:tc>
          <w:tcPr>
            <w:tcW w:w="2262" w:type="dxa"/>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 xml:space="preserve"> </w:t>
            </w:r>
          </w:p>
        </w:tc>
      </w:tr>
    </w:tbl>
    <w:p w:rsidR="008D7448" w:rsidRDefault="005A4F90" w:rsidP="00D1038A">
      <w:pPr>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ab/>
      </w: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8D7448" w:rsidRDefault="008D7448" w:rsidP="00D1038A">
      <w:pPr>
        <w:jc w:val="both"/>
        <w:rPr>
          <w:rFonts w:ascii="Times New Roman" w:hAnsi="Times New Roman" w:cs="Times New Roman"/>
          <w:color w:val="000000"/>
          <w:sz w:val="28"/>
          <w:szCs w:val="28"/>
        </w:rPr>
      </w:pPr>
    </w:p>
    <w:p w:rsidR="000B0327" w:rsidRPr="00D1038A" w:rsidRDefault="005A4F90" w:rsidP="00D1038A">
      <w:pPr>
        <w:jc w:val="both"/>
        <w:rPr>
          <w:rFonts w:ascii="Times New Roman" w:hAnsi="Times New Roman" w:cs="Times New Roman"/>
          <w:color w:val="000000"/>
          <w:sz w:val="28"/>
          <w:szCs w:val="28"/>
        </w:rPr>
      </w:pPr>
      <w:r w:rsidRPr="00D1038A">
        <w:rPr>
          <w:rFonts w:ascii="Times New Roman" w:hAnsi="Times New Roman" w:cs="Times New Roman"/>
          <w:color w:val="000000"/>
          <w:sz w:val="28"/>
          <w:szCs w:val="28"/>
        </w:rPr>
        <w:t>Рисунки к данным заданиям расположены в описании заданий 5, 9, 13.</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ab/>
        <w:t xml:space="preserve">Четвертое задание данного типа линии 19 проверяет знания по блокам «Теория эволюции. Развитие жизни на Земле» и «Экосистемы и присущие им </w:t>
      </w:r>
      <w:proofErr w:type="gramStart"/>
      <w:r w:rsidRPr="00D1038A">
        <w:rPr>
          <w:rFonts w:ascii="Times New Roman" w:hAnsi="Times New Roman" w:cs="Times New Roman"/>
          <w:color w:val="000000"/>
          <w:sz w:val="28"/>
          <w:szCs w:val="28"/>
        </w:rPr>
        <w:t>закономерности»</w:t>
      </w:r>
      <w:r w:rsidRPr="00D1038A">
        <w:rPr>
          <w:rFonts w:ascii="Times New Roman" w:hAnsi="Times New Roman" w:cs="Times New Roman"/>
          <w:color w:val="000000"/>
          <w:sz w:val="28"/>
          <w:szCs w:val="28"/>
        </w:rPr>
        <w:tab/>
      </w:r>
      <w:proofErr w:type="gramEnd"/>
      <w:r w:rsidRPr="00D1038A">
        <w:rPr>
          <w:rFonts w:ascii="Times New Roman" w:hAnsi="Times New Roman" w:cs="Times New Roman"/>
          <w:color w:val="000000"/>
          <w:sz w:val="28"/>
          <w:szCs w:val="28"/>
        </w:rPr>
        <w:t xml:space="preserve">. Данное задание без рисунка. </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ab/>
        <w:t>Примеры заданий:</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19. Установите соответствие между характеристиками и факторами эволюции: к каждой позиции, данной в первом столбце, подберите соответствующую позицию из второго столбца.</w:t>
      </w:r>
    </w:p>
    <w:tbl>
      <w:tblPr>
        <w:tblW w:w="9300" w:type="dxa"/>
        <w:tblInd w:w="170" w:type="dxa"/>
        <w:tblLayout w:type="fixed"/>
        <w:tblCellMar>
          <w:top w:w="100" w:type="dxa"/>
          <w:left w:w="100" w:type="dxa"/>
          <w:bottom w:w="100" w:type="dxa"/>
          <w:right w:w="100" w:type="dxa"/>
        </w:tblCellMar>
        <w:tblLook w:val="0600" w:firstRow="0" w:lastRow="0" w:firstColumn="0" w:lastColumn="0" w:noHBand="1" w:noVBand="1"/>
      </w:tblPr>
      <w:tblGrid>
        <w:gridCol w:w="6602"/>
        <w:gridCol w:w="2698"/>
      </w:tblGrid>
      <w:tr w:rsidR="000B0327" w:rsidRPr="00D1038A">
        <w:trPr>
          <w:trHeight w:val="403"/>
        </w:trPr>
        <w:tc>
          <w:tcPr>
            <w:tcW w:w="6601" w:type="dxa"/>
            <w:shd w:val="clear" w:color="auto" w:fill="auto"/>
          </w:tcPr>
          <w:p w:rsidR="000B0327" w:rsidRPr="00D1038A" w:rsidRDefault="005A4F90" w:rsidP="00D1038A">
            <w:pPr>
              <w:pStyle w:val="LO-normal"/>
              <w:widowControl w:val="0"/>
              <w:spacing w:line="240" w:lineRule="auto"/>
              <w:jc w:val="center"/>
              <w:rPr>
                <w:rFonts w:ascii="Times New Roman" w:hAnsi="Times New Roman" w:cs="Times New Roman"/>
                <w:sz w:val="28"/>
                <w:szCs w:val="28"/>
              </w:rPr>
            </w:pPr>
            <w:r w:rsidRPr="00D1038A">
              <w:rPr>
                <w:rFonts w:ascii="Times New Roman" w:hAnsi="Times New Roman" w:cs="Times New Roman"/>
                <w:sz w:val="28"/>
                <w:szCs w:val="28"/>
              </w:rPr>
              <w:t>ХАРАКТЕРИСТИКИ</w:t>
            </w:r>
          </w:p>
        </w:tc>
        <w:tc>
          <w:tcPr>
            <w:tcW w:w="2698" w:type="dxa"/>
            <w:shd w:val="clear" w:color="auto" w:fill="auto"/>
          </w:tcPr>
          <w:p w:rsidR="000B0327" w:rsidRPr="00D1038A" w:rsidRDefault="005A4F90" w:rsidP="00D1038A">
            <w:pPr>
              <w:pStyle w:val="LO-normal"/>
              <w:widowControl w:val="0"/>
              <w:spacing w:line="240" w:lineRule="auto"/>
              <w:jc w:val="center"/>
              <w:rPr>
                <w:rFonts w:ascii="Times New Roman" w:hAnsi="Times New Roman" w:cs="Times New Roman"/>
                <w:sz w:val="28"/>
                <w:szCs w:val="28"/>
              </w:rPr>
            </w:pPr>
            <w:r w:rsidRPr="00D1038A">
              <w:rPr>
                <w:rFonts w:ascii="Times New Roman" w:hAnsi="Times New Roman" w:cs="Times New Roman"/>
                <w:sz w:val="28"/>
                <w:szCs w:val="28"/>
              </w:rPr>
              <w:t>ФАКТОРЫ ЭВОЛЮЦИИ</w:t>
            </w:r>
          </w:p>
        </w:tc>
      </w:tr>
      <w:tr w:rsidR="000B0327" w:rsidRPr="00D1038A">
        <w:trPr>
          <w:trHeight w:val="441"/>
        </w:trPr>
        <w:tc>
          <w:tcPr>
            <w:tcW w:w="6601" w:type="dxa"/>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lastRenderedPageBreak/>
              <w:t>А) выживание приспособленных к химикатам рыб в озере</w:t>
            </w:r>
          </w:p>
        </w:tc>
        <w:tc>
          <w:tcPr>
            <w:tcW w:w="2698" w:type="dxa"/>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1) дрейф генов</w:t>
            </w:r>
          </w:p>
        </w:tc>
      </w:tr>
      <w:tr w:rsidR="000B0327" w:rsidRPr="00D1038A">
        <w:tc>
          <w:tcPr>
            <w:tcW w:w="6601" w:type="dxa"/>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 xml:space="preserve">Б) явление индустриального </w:t>
            </w:r>
            <w:proofErr w:type="spellStart"/>
            <w:r w:rsidRPr="00D1038A">
              <w:rPr>
                <w:rFonts w:ascii="Times New Roman" w:hAnsi="Times New Roman" w:cs="Times New Roman"/>
                <w:sz w:val="28"/>
                <w:szCs w:val="28"/>
              </w:rPr>
              <w:t>меланизма</w:t>
            </w:r>
            <w:proofErr w:type="spellEnd"/>
            <w:r w:rsidRPr="00D1038A">
              <w:rPr>
                <w:rFonts w:ascii="Times New Roman" w:hAnsi="Times New Roman" w:cs="Times New Roman"/>
                <w:sz w:val="28"/>
                <w:szCs w:val="28"/>
              </w:rPr>
              <w:t xml:space="preserve"> у бабочек</w:t>
            </w:r>
          </w:p>
        </w:tc>
        <w:tc>
          <w:tcPr>
            <w:tcW w:w="2698" w:type="dxa"/>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2) естественный отбор</w:t>
            </w:r>
          </w:p>
        </w:tc>
      </w:tr>
      <w:tr w:rsidR="000B0327" w:rsidRPr="00D1038A">
        <w:tc>
          <w:tcPr>
            <w:tcW w:w="6601" w:type="dxa"/>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В) случайное выживание насекомых в период зимовки</w:t>
            </w:r>
          </w:p>
        </w:tc>
        <w:tc>
          <w:tcPr>
            <w:tcW w:w="2698" w:type="dxa"/>
            <w:shd w:val="clear" w:color="auto" w:fill="auto"/>
          </w:tcPr>
          <w:p w:rsidR="000B0327" w:rsidRPr="00D1038A" w:rsidRDefault="000B0327" w:rsidP="00D1038A">
            <w:pPr>
              <w:pStyle w:val="LO-normal"/>
              <w:widowControl w:val="0"/>
              <w:spacing w:line="240" w:lineRule="auto"/>
              <w:rPr>
                <w:rFonts w:ascii="Times New Roman" w:hAnsi="Times New Roman" w:cs="Times New Roman"/>
                <w:sz w:val="28"/>
                <w:szCs w:val="28"/>
              </w:rPr>
            </w:pPr>
          </w:p>
        </w:tc>
      </w:tr>
      <w:tr w:rsidR="000B0327" w:rsidRPr="00D1038A">
        <w:tc>
          <w:tcPr>
            <w:tcW w:w="6601" w:type="dxa"/>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Г) массовое вымирание из-за катаклизма</w:t>
            </w:r>
          </w:p>
        </w:tc>
        <w:tc>
          <w:tcPr>
            <w:tcW w:w="2698" w:type="dxa"/>
            <w:shd w:val="clear" w:color="auto" w:fill="auto"/>
          </w:tcPr>
          <w:p w:rsidR="000B0327" w:rsidRPr="00D1038A" w:rsidRDefault="000B0327" w:rsidP="00D1038A">
            <w:pPr>
              <w:pStyle w:val="LO-normal"/>
              <w:widowControl w:val="0"/>
              <w:spacing w:line="240" w:lineRule="auto"/>
              <w:rPr>
                <w:rFonts w:ascii="Times New Roman" w:hAnsi="Times New Roman" w:cs="Times New Roman"/>
                <w:sz w:val="28"/>
                <w:szCs w:val="28"/>
              </w:rPr>
            </w:pPr>
          </w:p>
        </w:tc>
      </w:tr>
      <w:tr w:rsidR="000B0327" w:rsidRPr="00D1038A">
        <w:tc>
          <w:tcPr>
            <w:tcW w:w="6601" w:type="dxa"/>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Д) распространение серповидно-клеточной анемии в районах с повышенной встречаемостью малярии</w:t>
            </w:r>
          </w:p>
        </w:tc>
        <w:tc>
          <w:tcPr>
            <w:tcW w:w="2698" w:type="dxa"/>
            <w:shd w:val="clear" w:color="auto" w:fill="auto"/>
          </w:tcPr>
          <w:p w:rsidR="000B0327" w:rsidRPr="00D1038A" w:rsidRDefault="000B0327" w:rsidP="00D1038A">
            <w:pPr>
              <w:pStyle w:val="LO-normal"/>
              <w:widowControl w:val="0"/>
              <w:spacing w:line="240" w:lineRule="auto"/>
              <w:rPr>
                <w:rFonts w:ascii="Times New Roman" w:hAnsi="Times New Roman" w:cs="Times New Roman"/>
                <w:sz w:val="28"/>
                <w:szCs w:val="28"/>
              </w:rPr>
            </w:pPr>
          </w:p>
        </w:tc>
      </w:tr>
      <w:tr w:rsidR="000B0327" w:rsidRPr="00D1038A">
        <w:tc>
          <w:tcPr>
            <w:tcW w:w="6601" w:type="dxa"/>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Е) эффект основателя</w:t>
            </w:r>
          </w:p>
        </w:tc>
        <w:tc>
          <w:tcPr>
            <w:tcW w:w="2698" w:type="dxa"/>
            <w:shd w:val="clear" w:color="auto" w:fill="auto"/>
          </w:tcPr>
          <w:p w:rsidR="000B0327" w:rsidRPr="00D1038A" w:rsidRDefault="000B0327" w:rsidP="00D1038A">
            <w:pPr>
              <w:pStyle w:val="LO-normal"/>
              <w:widowControl w:val="0"/>
              <w:spacing w:line="240" w:lineRule="auto"/>
              <w:rPr>
                <w:rFonts w:ascii="Times New Roman" w:hAnsi="Times New Roman" w:cs="Times New Roman"/>
                <w:sz w:val="28"/>
                <w:szCs w:val="28"/>
              </w:rPr>
            </w:pPr>
          </w:p>
        </w:tc>
      </w:tr>
    </w:tbl>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Запишите выбранные цифры под соответствующими буквами.</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color w:val="000000"/>
          <w:sz w:val="28"/>
          <w:szCs w:val="28"/>
        </w:rPr>
        <w:t>Ответ: 221121</w:t>
      </w:r>
      <w:r w:rsidR="00C97ACD">
        <w:rPr>
          <w:rFonts w:ascii="Times New Roman" w:hAnsi="Times New Roman" w:cs="Times New Roman"/>
          <w:color w:val="000000"/>
          <w:sz w:val="28"/>
          <w:szCs w:val="28"/>
        </w:rPr>
        <w:t>.</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19. Установите соответствие между группами организмов и трофическими уровнями, к которым они относятся: к каждой позиции, данной в первом столбце, подберите соответствующую позицию из второго столбца.</w:t>
      </w:r>
    </w:p>
    <w:tbl>
      <w:tblPr>
        <w:tblW w:w="9300" w:type="dxa"/>
        <w:tblInd w:w="170" w:type="dxa"/>
        <w:tblLayout w:type="fixed"/>
        <w:tblCellMar>
          <w:top w:w="100" w:type="dxa"/>
          <w:left w:w="100" w:type="dxa"/>
          <w:bottom w:w="100" w:type="dxa"/>
          <w:right w:w="100" w:type="dxa"/>
        </w:tblCellMar>
        <w:tblLook w:val="0600" w:firstRow="0" w:lastRow="0" w:firstColumn="0" w:lastColumn="0" w:noHBand="1" w:noVBand="1"/>
      </w:tblPr>
      <w:tblGrid>
        <w:gridCol w:w="6602"/>
        <w:gridCol w:w="2698"/>
      </w:tblGrid>
      <w:tr w:rsidR="000B0327" w:rsidRPr="00D1038A">
        <w:trPr>
          <w:trHeight w:val="403"/>
        </w:trPr>
        <w:tc>
          <w:tcPr>
            <w:tcW w:w="6601" w:type="dxa"/>
            <w:shd w:val="clear" w:color="auto" w:fill="auto"/>
          </w:tcPr>
          <w:p w:rsidR="000B0327" w:rsidRPr="00D1038A" w:rsidRDefault="005A4F90" w:rsidP="00D1038A">
            <w:pPr>
              <w:pStyle w:val="LO-normal"/>
              <w:widowControl w:val="0"/>
              <w:spacing w:line="240" w:lineRule="auto"/>
              <w:jc w:val="center"/>
              <w:rPr>
                <w:rFonts w:ascii="Times New Roman" w:hAnsi="Times New Roman" w:cs="Times New Roman"/>
                <w:sz w:val="28"/>
                <w:szCs w:val="28"/>
              </w:rPr>
            </w:pPr>
            <w:r w:rsidRPr="00D1038A">
              <w:rPr>
                <w:rFonts w:ascii="Times New Roman" w:hAnsi="Times New Roman" w:cs="Times New Roman"/>
                <w:sz w:val="28"/>
                <w:szCs w:val="28"/>
              </w:rPr>
              <w:t>ГРУППЫ ОРГАНИЗМОВ</w:t>
            </w:r>
          </w:p>
        </w:tc>
        <w:tc>
          <w:tcPr>
            <w:tcW w:w="2698" w:type="dxa"/>
            <w:shd w:val="clear" w:color="auto" w:fill="auto"/>
          </w:tcPr>
          <w:p w:rsidR="000B0327" w:rsidRPr="00D1038A" w:rsidRDefault="005A4F90" w:rsidP="00D1038A">
            <w:pPr>
              <w:pStyle w:val="LO-normal"/>
              <w:widowControl w:val="0"/>
              <w:spacing w:line="240" w:lineRule="auto"/>
              <w:jc w:val="center"/>
              <w:rPr>
                <w:rFonts w:ascii="Times New Roman" w:hAnsi="Times New Roman" w:cs="Times New Roman"/>
                <w:sz w:val="28"/>
                <w:szCs w:val="28"/>
              </w:rPr>
            </w:pPr>
            <w:r w:rsidRPr="00D1038A">
              <w:rPr>
                <w:rFonts w:ascii="Times New Roman" w:hAnsi="Times New Roman" w:cs="Times New Roman"/>
                <w:sz w:val="28"/>
                <w:szCs w:val="28"/>
              </w:rPr>
              <w:t>ТРОФИЧЕСКИЕ УРОВНИ</w:t>
            </w:r>
          </w:p>
        </w:tc>
      </w:tr>
      <w:tr w:rsidR="000B0327" w:rsidRPr="00D1038A">
        <w:trPr>
          <w:trHeight w:val="441"/>
        </w:trPr>
        <w:tc>
          <w:tcPr>
            <w:tcW w:w="6601" w:type="dxa"/>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А) хемоавтотрофные бактерии</w:t>
            </w:r>
          </w:p>
        </w:tc>
        <w:tc>
          <w:tcPr>
            <w:tcW w:w="2698" w:type="dxa"/>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1) первый</w:t>
            </w:r>
          </w:p>
        </w:tc>
      </w:tr>
      <w:tr w:rsidR="000B0327" w:rsidRPr="00D1038A">
        <w:tc>
          <w:tcPr>
            <w:tcW w:w="6601" w:type="dxa"/>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Б) красные водоросли</w:t>
            </w:r>
          </w:p>
        </w:tc>
        <w:tc>
          <w:tcPr>
            <w:tcW w:w="2698" w:type="dxa"/>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2) второй</w:t>
            </w:r>
          </w:p>
        </w:tc>
      </w:tr>
      <w:tr w:rsidR="000B0327" w:rsidRPr="00D1038A">
        <w:tc>
          <w:tcPr>
            <w:tcW w:w="6601" w:type="dxa"/>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В) грибы-паразиты растений</w:t>
            </w:r>
          </w:p>
        </w:tc>
        <w:tc>
          <w:tcPr>
            <w:tcW w:w="2698" w:type="dxa"/>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3) третий</w:t>
            </w:r>
          </w:p>
        </w:tc>
      </w:tr>
      <w:tr w:rsidR="000B0327" w:rsidRPr="00D1038A">
        <w:tc>
          <w:tcPr>
            <w:tcW w:w="6601" w:type="dxa"/>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Г) зерноядные животные</w:t>
            </w:r>
          </w:p>
        </w:tc>
        <w:tc>
          <w:tcPr>
            <w:tcW w:w="2698" w:type="dxa"/>
            <w:shd w:val="clear" w:color="auto" w:fill="auto"/>
          </w:tcPr>
          <w:p w:rsidR="000B0327" w:rsidRPr="00D1038A" w:rsidRDefault="000B0327" w:rsidP="00D1038A">
            <w:pPr>
              <w:pStyle w:val="LO-normal"/>
              <w:widowControl w:val="0"/>
              <w:spacing w:line="240" w:lineRule="auto"/>
              <w:rPr>
                <w:rFonts w:ascii="Times New Roman" w:hAnsi="Times New Roman" w:cs="Times New Roman"/>
                <w:sz w:val="28"/>
                <w:szCs w:val="28"/>
              </w:rPr>
            </w:pPr>
          </w:p>
        </w:tc>
      </w:tr>
      <w:tr w:rsidR="000B0327" w:rsidRPr="00D1038A">
        <w:tc>
          <w:tcPr>
            <w:tcW w:w="6601" w:type="dxa"/>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 xml:space="preserve">Д) </w:t>
            </w:r>
            <w:proofErr w:type="spellStart"/>
            <w:r w:rsidRPr="00D1038A">
              <w:rPr>
                <w:rFonts w:ascii="Times New Roman" w:hAnsi="Times New Roman" w:cs="Times New Roman"/>
                <w:sz w:val="28"/>
                <w:szCs w:val="28"/>
              </w:rPr>
              <w:t>консументы</w:t>
            </w:r>
            <w:proofErr w:type="spellEnd"/>
            <w:r w:rsidRPr="00D1038A">
              <w:rPr>
                <w:rFonts w:ascii="Times New Roman" w:hAnsi="Times New Roman" w:cs="Times New Roman"/>
                <w:sz w:val="28"/>
                <w:szCs w:val="28"/>
              </w:rPr>
              <w:t xml:space="preserve"> I порядка</w:t>
            </w:r>
          </w:p>
        </w:tc>
        <w:tc>
          <w:tcPr>
            <w:tcW w:w="2698" w:type="dxa"/>
            <w:shd w:val="clear" w:color="auto" w:fill="auto"/>
          </w:tcPr>
          <w:p w:rsidR="000B0327" w:rsidRPr="00D1038A" w:rsidRDefault="000B0327" w:rsidP="00D1038A">
            <w:pPr>
              <w:pStyle w:val="LO-normal"/>
              <w:widowControl w:val="0"/>
              <w:spacing w:line="240" w:lineRule="auto"/>
              <w:rPr>
                <w:rFonts w:ascii="Times New Roman" w:hAnsi="Times New Roman" w:cs="Times New Roman"/>
                <w:sz w:val="28"/>
                <w:szCs w:val="28"/>
              </w:rPr>
            </w:pPr>
          </w:p>
        </w:tc>
      </w:tr>
      <w:tr w:rsidR="000B0327" w:rsidRPr="00D1038A">
        <w:tc>
          <w:tcPr>
            <w:tcW w:w="6601" w:type="dxa"/>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Е) плотоядные животные</w:t>
            </w:r>
          </w:p>
        </w:tc>
        <w:tc>
          <w:tcPr>
            <w:tcW w:w="2698" w:type="dxa"/>
            <w:shd w:val="clear" w:color="auto" w:fill="auto"/>
          </w:tcPr>
          <w:p w:rsidR="000B0327" w:rsidRPr="00D1038A" w:rsidRDefault="000B0327" w:rsidP="00D1038A">
            <w:pPr>
              <w:pStyle w:val="LO-normal"/>
              <w:widowControl w:val="0"/>
              <w:spacing w:line="240" w:lineRule="auto"/>
              <w:rPr>
                <w:rFonts w:ascii="Times New Roman" w:hAnsi="Times New Roman" w:cs="Times New Roman"/>
                <w:sz w:val="28"/>
                <w:szCs w:val="28"/>
              </w:rPr>
            </w:pPr>
          </w:p>
        </w:tc>
      </w:tr>
    </w:tbl>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Запишите выбранные цифры под соответствующими буквами.</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color w:val="000000"/>
          <w:sz w:val="28"/>
          <w:szCs w:val="28"/>
        </w:rPr>
        <w:t>Ответ: 112223</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ab/>
        <w:t xml:space="preserve">Следующий тип заданий - это установление последовательности.  Таких заданий в ЕГЭ три. Последовательности могут быть разные. Это могут быть задания на систематические таксоны, биологические объекты, процессы и явления. Это задание линии 8 блока «Клетка и организм – биологические системы», линии 12 блока «Система и многообразие органического мира», линии 16 блока «Организм человека и его здоровье». </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ab/>
        <w:t>Примеры заданий:</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 xml:space="preserve">8. Установите последовательность действий исследователя при проведении опыта по изучению сцепленного наследования генов. Запишите соответствующую последовательность цифр. </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1) построение генетической карты</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lastRenderedPageBreak/>
        <w:t>2) проведение анализирующих скрещиваний гибридов F1</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3) получение нескольких численно различающихся групп потомков</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4) отбор родительских особей с несколькими парами альтернативный признаков</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5) скрещивание отобранных родительских особей</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6) получение единообразного потомства</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Ответ: 453261</w:t>
      </w:r>
      <w:r w:rsidR="00C97ACD">
        <w:rPr>
          <w:rFonts w:ascii="Times New Roman" w:hAnsi="Times New Roman" w:cs="Times New Roman"/>
          <w:color w:val="000000"/>
          <w:sz w:val="28"/>
          <w:szCs w:val="28"/>
        </w:rPr>
        <w:t>.</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12. Установите последовательность систематических групп организмов, начиная с самого низкого ранга. Запишите в таблицу соответствующую последовательность цифр.</w:t>
      </w:r>
      <w:r w:rsidRPr="00D1038A">
        <w:rPr>
          <w:rFonts w:ascii="Times New Roman" w:hAnsi="Times New Roman" w:cs="Times New Roman"/>
          <w:color w:val="000000"/>
          <w:sz w:val="28"/>
          <w:szCs w:val="28"/>
        </w:rPr>
        <w:br/>
        <w:t xml:space="preserve">1) </w:t>
      </w:r>
      <w:r w:rsidR="000C0F33">
        <w:rPr>
          <w:rFonts w:ascii="Times New Roman" w:hAnsi="Times New Roman" w:cs="Times New Roman"/>
          <w:color w:val="000000"/>
          <w:sz w:val="28"/>
          <w:szCs w:val="28"/>
        </w:rPr>
        <w:t>г</w:t>
      </w:r>
      <w:r w:rsidRPr="00D1038A">
        <w:rPr>
          <w:rFonts w:ascii="Times New Roman" w:hAnsi="Times New Roman" w:cs="Times New Roman"/>
          <w:color w:val="000000"/>
          <w:sz w:val="28"/>
          <w:szCs w:val="28"/>
        </w:rPr>
        <w:t>инкго</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 xml:space="preserve">2) </w:t>
      </w:r>
      <w:r w:rsidR="000C0F33">
        <w:rPr>
          <w:rFonts w:ascii="Times New Roman" w:hAnsi="Times New Roman" w:cs="Times New Roman"/>
          <w:color w:val="000000"/>
          <w:sz w:val="28"/>
          <w:szCs w:val="28"/>
        </w:rPr>
        <w:t>р</w:t>
      </w:r>
      <w:r w:rsidRPr="00D1038A">
        <w:rPr>
          <w:rFonts w:ascii="Times New Roman" w:hAnsi="Times New Roman" w:cs="Times New Roman"/>
          <w:color w:val="000000"/>
          <w:sz w:val="28"/>
          <w:szCs w:val="28"/>
        </w:rPr>
        <w:t>астения</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 xml:space="preserve">3) </w:t>
      </w:r>
      <w:r w:rsidR="000C0F33">
        <w:rPr>
          <w:rFonts w:ascii="Times New Roman" w:hAnsi="Times New Roman" w:cs="Times New Roman"/>
          <w:color w:val="000000"/>
          <w:sz w:val="28"/>
          <w:szCs w:val="28"/>
        </w:rPr>
        <w:t>г</w:t>
      </w:r>
      <w:r w:rsidRPr="00D1038A">
        <w:rPr>
          <w:rFonts w:ascii="Times New Roman" w:hAnsi="Times New Roman" w:cs="Times New Roman"/>
          <w:color w:val="000000"/>
          <w:sz w:val="28"/>
          <w:szCs w:val="28"/>
        </w:rPr>
        <w:t>инкго двулопастное</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 xml:space="preserve">4) </w:t>
      </w:r>
      <w:r w:rsidR="000C0F33">
        <w:rPr>
          <w:rFonts w:ascii="Times New Roman" w:hAnsi="Times New Roman" w:cs="Times New Roman"/>
          <w:color w:val="000000"/>
          <w:sz w:val="28"/>
          <w:szCs w:val="28"/>
        </w:rPr>
        <w:t>г</w:t>
      </w:r>
      <w:r w:rsidRPr="00D1038A">
        <w:rPr>
          <w:rFonts w:ascii="Times New Roman" w:hAnsi="Times New Roman" w:cs="Times New Roman"/>
          <w:color w:val="000000"/>
          <w:sz w:val="28"/>
          <w:szCs w:val="28"/>
        </w:rPr>
        <w:t>олосемянные</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 xml:space="preserve">5) </w:t>
      </w:r>
      <w:proofErr w:type="spellStart"/>
      <w:r w:rsidR="000C0F33">
        <w:rPr>
          <w:rFonts w:ascii="Times New Roman" w:hAnsi="Times New Roman" w:cs="Times New Roman"/>
          <w:color w:val="000000"/>
          <w:sz w:val="28"/>
          <w:szCs w:val="28"/>
        </w:rPr>
        <w:t>г</w:t>
      </w:r>
      <w:r w:rsidRPr="00D1038A">
        <w:rPr>
          <w:rFonts w:ascii="Times New Roman" w:hAnsi="Times New Roman" w:cs="Times New Roman"/>
          <w:color w:val="000000"/>
          <w:sz w:val="28"/>
          <w:szCs w:val="28"/>
        </w:rPr>
        <w:t>инкговые</w:t>
      </w:r>
      <w:proofErr w:type="spellEnd"/>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 xml:space="preserve">6) </w:t>
      </w:r>
      <w:r w:rsidR="000C0F33">
        <w:rPr>
          <w:rFonts w:ascii="Times New Roman" w:hAnsi="Times New Roman" w:cs="Times New Roman"/>
          <w:color w:val="000000"/>
          <w:sz w:val="28"/>
          <w:szCs w:val="28"/>
        </w:rPr>
        <w:t>э</w:t>
      </w:r>
      <w:r w:rsidRPr="00D1038A">
        <w:rPr>
          <w:rFonts w:ascii="Times New Roman" w:hAnsi="Times New Roman" w:cs="Times New Roman"/>
          <w:color w:val="000000"/>
          <w:sz w:val="28"/>
          <w:szCs w:val="28"/>
        </w:rPr>
        <w:t>укариоты</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Ответ: 315426</w:t>
      </w:r>
      <w:r w:rsidR="00C97ACD">
        <w:rPr>
          <w:rFonts w:ascii="Times New Roman" w:hAnsi="Times New Roman" w:cs="Times New Roman"/>
          <w:color w:val="000000"/>
          <w:sz w:val="28"/>
          <w:szCs w:val="28"/>
        </w:rPr>
        <w:t>.</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16. Установите в правильном порядке соподчинение элементов разных уровней, начиная с наибольшего. Запишите соответствующую последовательность цифр.</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1) система нейрогуморальной регуляции</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2) симпатический нервный узел</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3) нервная система</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4) вегетативная нервная система</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5) тело исполнительного нейрона</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6) симпатическая нервная система</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Ответ: 134625</w:t>
      </w:r>
      <w:r w:rsidR="00C97ACD">
        <w:rPr>
          <w:rFonts w:ascii="Times New Roman" w:hAnsi="Times New Roman" w:cs="Times New Roman"/>
          <w:color w:val="000000"/>
          <w:sz w:val="28"/>
          <w:szCs w:val="28"/>
        </w:rPr>
        <w:t>.</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ab/>
        <w:t xml:space="preserve">Следующий тип заданий, описанный в спецификации, предполагает решение простейших биологических задач по цитологии или генетики. Это задания линий 3 и 4. Однако, согласно приложению спецификации 2025 года "Обобщённый план варианта КИМ ЕГЭ 2025 года по БИОЛОГИИ", в проверяемые элементы содержания линии 3 были внесены изменения. В частности, в линию 3 были добавлены задания по теме </w:t>
      </w:r>
      <w:r w:rsidR="000C0F33">
        <w:rPr>
          <w:rFonts w:ascii="Times New Roman" w:hAnsi="Times New Roman" w:cs="Times New Roman"/>
          <w:color w:val="000000"/>
          <w:sz w:val="28"/>
          <w:szCs w:val="28"/>
        </w:rPr>
        <w:t>«</w:t>
      </w:r>
      <w:r w:rsidRPr="00D1038A">
        <w:rPr>
          <w:rFonts w:ascii="Times New Roman" w:hAnsi="Times New Roman" w:cs="Times New Roman"/>
          <w:color w:val="000000"/>
          <w:sz w:val="28"/>
          <w:szCs w:val="28"/>
        </w:rPr>
        <w:t>Трофические цепи и сети</w:t>
      </w:r>
      <w:r w:rsidR="000C0F33">
        <w:rPr>
          <w:rFonts w:ascii="Times New Roman" w:hAnsi="Times New Roman" w:cs="Times New Roman"/>
          <w:color w:val="000000"/>
          <w:sz w:val="28"/>
          <w:szCs w:val="28"/>
        </w:rPr>
        <w:t>»</w:t>
      </w:r>
      <w:r w:rsidRPr="00D1038A">
        <w:rPr>
          <w:rFonts w:ascii="Times New Roman" w:hAnsi="Times New Roman" w:cs="Times New Roman"/>
          <w:color w:val="000000"/>
          <w:sz w:val="28"/>
          <w:szCs w:val="28"/>
        </w:rPr>
        <w:t xml:space="preserve">. Это означает, что учащиеся теперь будут оцениваться не только по своим знаниям в области цитологии и генетики, но также по их пониманию сложных взаимосвязей в экосистемах. Пример задания отсутствует в демоверсии, но есть в сборнике ФИПИ в варианте 30. </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000000"/>
          <w:sz w:val="28"/>
          <w:szCs w:val="28"/>
        </w:rPr>
        <w:tab/>
        <w:t xml:space="preserve">В линии 3 </w:t>
      </w:r>
      <w:r w:rsidRPr="00D1038A">
        <w:rPr>
          <w:rFonts w:ascii="Times New Roman" w:hAnsi="Times New Roman" w:cs="Times New Roman"/>
          <w:sz w:val="28"/>
          <w:szCs w:val="28"/>
        </w:rPr>
        <w:t>нужно определить процентное содержание нуклеотидов, или определить число молекулы ДНК, или хромосом, или количество энергии.  Ответ здесь однозначный, который выражается в конкретном числе или в последовательности чисел.</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Примеры заданий:</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3.</w:t>
      </w:r>
      <w:r w:rsidR="00C97ACD">
        <w:rPr>
          <w:rFonts w:ascii="Times New Roman" w:hAnsi="Times New Roman" w:cs="Times New Roman"/>
          <w:sz w:val="28"/>
          <w:szCs w:val="28"/>
        </w:rPr>
        <w:t xml:space="preserve"> </w:t>
      </w:r>
      <w:r w:rsidRPr="00D1038A">
        <w:rPr>
          <w:rFonts w:ascii="Times New Roman" w:hAnsi="Times New Roman" w:cs="Times New Roman"/>
          <w:sz w:val="28"/>
          <w:szCs w:val="28"/>
        </w:rPr>
        <w:t xml:space="preserve">На матричной цепи некоторой молекулы ДНК на долю нуклеотидов с </w:t>
      </w:r>
      <w:proofErr w:type="spellStart"/>
      <w:r w:rsidRPr="00D1038A">
        <w:rPr>
          <w:rFonts w:ascii="Times New Roman" w:hAnsi="Times New Roman" w:cs="Times New Roman"/>
          <w:sz w:val="28"/>
          <w:szCs w:val="28"/>
        </w:rPr>
        <w:t>аденином</w:t>
      </w:r>
      <w:proofErr w:type="spellEnd"/>
      <w:r w:rsidRPr="00D1038A">
        <w:rPr>
          <w:rFonts w:ascii="Times New Roman" w:hAnsi="Times New Roman" w:cs="Times New Roman"/>
          <w:sz w:val="28"/>
          <w:szCs w:val="28"/>
        </w:rPr>
        <w:t xml:space="preserve"> приходится 15%. Определите долю нуклеотидов с </w:t>
      </w:r>
      <w:proofErr w:type="spellStart"/>
      <w:r w:rsidRPr="00D1038A">
        <w:rPr>
          <w:rFonts w:ascii="Times New Roman" w:hAnsi="Times New Roman" w:cs="Times New Roman"/>
          <w:sz w:val="28"/>
          <w:szCs w:val="28"/>
        </w:rPr>
        <w:t>урацилом</w:t>
      </w:r>
      <w:proofErr w:type="spellEnd"/>
      <w:r w:rsidRPr="00D1038A">
        <w:rPr>
          <w:rFonts w:ascii="Times New Roman" w:hAnsi="Times New Roman" w:cs="Times New Roman"/>
          <w:sz w:val="28"/>
          <w:szCs w:val="28"/>
        </w:rPr>
        <w:t xml:space="preserve"> на цепи молекулы </w:t>
      </w:r>
      <w:proofErr w:type="spellStart"/>
      <w:r w:rsidRPr="00D1038A">
        <w:rPr>
          <w:rFonts w:ascii="Times New Roman" w:hAnsi="Times New Roman" w:cs="Times New Roman"/>
          <w:sz w:val="28"/>
          <w:szCs w:val="28"/>
        </w:rPr>
        <w:t>тРНК</w:t>
      </w:r>
      <w:proofErr w:type="spellEnd"/>
      <w:r w:rsidRPr="00D1038A">
        <w:rPr>
          <w:rFonts w:ascii="Times New Roman" w:hAnsi="Times New Roman" w:cs="Times New Roman"/>
          <w:sz w:val="28"/>
          <w:szCs w:val="28"/>
        </w:rPr>
        <w:t xml:space="preserve">, которая была синтезирована с данной ДНК. В ответе запишите только соответствующее число. </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lastRenderedPageBreak/>
        <w:t>Ответ: 15</w:t>
      </w:r>
      <w:r w:rsidR="00E10E94">
        <w:rPr>
          <w:rFonts w:ascii="Times New Roman" w:hAnsi="Times New Roman" w:cs="Times New Roman"/>
          <w:sz w:val="28"/>
          <w:szCs w:val="28"/>
        </w:rPr>
        <w:t>.</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3. В красной смородине в результате митоза образуется пыльцевое зерно, клетки которого содержат по 8 хромосом. Сколько хромосом в микроспоре?</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Ответ: 8</w:t>
      </w:r>
      <w:r w:rsidR="000C0F33">
        <w:rPr>
          <w:rFonts w:ascii="Times New Roman" w:hAnsi="Times New Roman" w:cs="Times New Roman"/>
          <w:sz w:val="28"/>
          <w:szCs w:val="28"/>
        </w:rPr>
        <w:t>.</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 xml:space="preserve">3. В экосистеме леса пеночка-веснянка является </w:t>
      </w:r>
      <w:proofErr w:type="spellStart"/>
      <w:r w:rsidRPr="00D1038A">
        <w:rPr>
          <w:rFonts w:ascii="Times New Roman" w:hAnsi="Times New Roman" w:cs="Times New Roman"/>
          <w:sz w:val="28"/>
          <w:szCs w:val="28"/>
        </w:rPr>
        <w:t>консументом</w:t>
      </w:r>
      <w:proofErr w:type="spellEnd"/>
      <w:r w:rsidRPr="00D1038A">
        <w:rPr>
          <w:rFonts w:ascii="Times New Roman" w:hAnsi="Times New Roman" w:cs="Times New Roman"/>
          <w:sz w:val="28"/>
          <w:szCs w:val="28"/>
        </w:rPr>
        <w:t xml:space="preserve"> второго порядка. Используя правило 10 %, рассчитайте </w:t>
      </w:r>
      <w:proofErr w:type="gramStart"/>
      <w:r w:rsidRPr="00D1038A">
        <w:rPr>
          <w:rFonts w:ascii="Times New Roman" w:hAnsi="Times New Roman" w:cs="Times New Roman"/>
          <w:sz w:val="28"/>
          <w:szCs w:val="28"/>
        </w:rPr>
        <w:t>количество энергии</w:t>
      </w:r>
      <w:proofErr w:type="gramEnd"/>
      <w:r w:rsidRPr="00D1038A">
        <w:rPr>
          <w:rFonts w:ascii="Times New Roman" w:hAnsi="Times New Roman" w:cs="Times New Roman"/>
          <w:sz w:val="28"/>
          <w:szCs w:val="28"/>
        </w:rPr>
        <w:t xml:space="preserve"> перешедшее на уровень пеночки веснянки, если первичная годовая продукция экосистемы составляла 300 000 кДж. В ответ Запишите только число кДж. </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Ответ: 3000</w:t>
      </w:r>
      <w:r w:rsidR="000C0F33">
        <w:rPr>
          <w:rFonts w:ascii="Times New Roman" w:hAnsi="Times New Roman" w:cs="Times New Roman"/>
          <w:sz w:val="28"/>
          <w:szCs w:val="28"/>
        </w:rPr>
        <w:t>.</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r>
      <w:r w:rsidRPr="00D1038A">
        <w:rPr>
          <w:rFonts w:ascii="Times New Roman" w:hAnsi="Times New Roman" w:cs="Times New Roman"/>
          <w:color w:val="000000"/>
          <w:sz w:val="28"/>
          <w:szCs w:val="28"/>
        </w:rPr>
        <w:t xml:space="preserve">Задания линии 4 полностью посвящены решению задач по генетике. </w:t>
      </w:r>
      <w:r w:rsidRPr="00D1038A">
        <w:rPr>
          <w:rFonts w:ascii="Times New Roman" w:hAnsi="Times New Roman" w:cs="Times New Roman"/>
          <w:sz w:val="28"/>
          <w:szCs w:val="28"/>
        </w:rPr>
        <w:t xml:space="preserve">Выражена она текстом или схемой с родословной, где требуется однозначный ответ в виде числа или ответ в виде последовательности. </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Примеры заданий:</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 xml:space="preserve">4. Определите вероятность (в %) получения потомков с промежуточным проявлением признака в моногибридном скрещивании между собой гетерозиготных растений львиного зева с розовой окраской лепестков венчика при неполном доминировании признака. Ответ запишите в виде числа. </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Ответ: 50</w:t>
      </w:r>
      <w:r w:rsidR="000C0F33">
        <w:rPr>
          <w:rFonts w:ascii="Times New Roman" w:hAnsi="Times New Roman" w:cs="Times New Roman"/>
          <w:sz w:val="28"/>
          <w:szCs w:val="28"/>
        </w:rPr>
        <w:t>.</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4. Определите соотношение фенотипов у потомков при моногибридном скрещивании гетерозиготных организмов дрозофил с нормальными крыльями при полном доминировании. Ответ запишите в виде последовательности цифр.</w:t>
      </w:r>
      <w:r w:rsidRPr="00D1038A">
        <w:rPr>
          <w:rFonts w:ascii="Times New Roman" w:hAnsi="Times New Roman" w:cs="Times New Roman"/>
          <w:sz w:val="28"/>
          <w:szCs w:val="28"/>
        </w:rPr>
        <w:br/>
        <w:t>Ответ: 31</w:t>
      </w:r>
      <w:r w:rsidR="000C0F33">
        <w:rPr>
          <w:rFonts w:ascii="Times New Roman" w:hAnsi="Times New Roman" w:cs="Times New Roman"/>
          <w:sz w:val="28"/>
          <w:szCs w:val="28"/>
        </w:rPr>
        <w:t>.</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4. Сколько разных генотипов потомков получится в моногибридном анализирующем скрещивании гетерозиготной самки дрозофилы с серой окраской тела? Ответ запишите в виде числа.</w:t>
      </w:r>
      <w:r w:rsidRPr="00D1038A">
        <w:rPr>
          <w:rFonts w:ascii="Times New Roman" w:hAnsi="Times New Roman" w:cs="Times New Roman"/>
          <w:sz w:val="28"/>
          <w:szCs w:val="28"/>
        </w:rPr>
        <w:br/>
        <w:t>Ответ: 2</w:t>
      </w:r>
      <w:r w:rsidR="000C0F33">
        <w:rPr>
          <w:rFonts w:ascii="Times New Roman" w:hAnsi="Times New Roman" w:cs="Times New Roman"/>
          <w:sz w:val="28"/>
          <w:szCs w:val="28"/>
        </w:rPr>
        <w:t>.</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4. По изображённой на рисунке родословной определите вероятность (в %) рождения в браке, отмеченном цифрой 1, ребёнка с явно проявившимся признаком при полном его доминировании. В ответе запишите только соответствующее число.</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noProof/>
          <w:sz w:val="28"/>
          <w:szCs w:val="28"/>
          <w:lang w:eastAsia="ru-RU" w:bidi="ar-SA"/>
        </w:rPr>
        <w:drawing>
          <wp:anchor distT="0" distB="0" distL="0" distR="0" simplePos="0" relativeHeight="251673600" behindDoc="0" locked="0" layoutInCell="0" allowOverlap="1">
            <wp:simplePos x="0" y="0"/>
            <wp:positionH relativeFrom="column">
              <wp:align>center</wp:align>
            </wp:positionH>
            <wp:positionV relativeFrom="paragraph">
              <wp:posOffset>635</wp:posOffset>
            </wp:positionV>
            <wp:extent cx="4462780" cy="1282700"/>
            <wp:effectExtent l="0" t="0" r="0" b="0"/>
            <wp:wrapSquare wrapText="largest"/>
            <wp:docPr id="9"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7"/>
                    <pic:cNvPicPr>
                      <a:picLocks noChangeAspect="1" noChangeArrowheads="1"/>
                    </pic:cNvPicPr>
                  </pic:nvPicPr>
                  <pic:blipFill>
                    <a:blip r:embed="rId13"/>
                    <a:stretch>
                      <a:fillRect/>
                    </a:stretch>
                  </pic:blipFill>
                  <pic:spPr bwMode="auto">
                    <a:xfrm>
                      <a:off x="0" y="0"/>
                      <a:ext cx="4462780" cy="1282700"/>
                    </a:xfrm>
                    <a:prstGeom prst="rect">
                      <a:avLst/>
                    </a:prstGeom>
                  </pic:spPr>
                </pic:pic>
              </a:graphicData>
            </a:graphic>
          </wp:anchor>
        </w:drawing>
      </w:r>
    </w:p>
    <w:p w:rsidR="000B0327" w:rsidRPr="00D1038A" w:rsidRDefault="000B0327" w:rsidP="00D1038A">
      <w:pPr>
        <w:jc w:val="both"/>
        <w:rPr>
          <w:rFonts w:ascii="Times New Roman" w:hAnsi="Times New Roman" w:cs="Times New Roman"/>
          <w:sz w:val="28"/>
          <w:szCs w:val="28"/>
        </w:rPr>
      </w:pPr>
    </w:p>
    <w:p w:rsidR="000B0327" w:rsidRPr="00D1038A" w:rsidRDefault="000B0327" w:rsidP="00D1038A">
      <w:pPr>
        <w:jc w:val="both"/>
        <w:rPr>
          <w:rFonts w:ascii="Times New Roman" w:hAnsi="Times New Roman" w:cs="Times New Roman"/>
          <w:sz w:val="28"/>
          <w:szCs w:val="28"/>
        </w:rPr>
      </w:pPr>
    </w:p>
    <w:p w:rsidR="000B0327" w:rsidRPr="00D1038A" w:rsidRDefault="000B0327" w:rsidP="00D1038A">
      <w:pPr>
        <w:jc w:val="both"/>
        <w:rPr>
          <w:rFonts w:ascii="Times New Roman" w:hAnsi="Times New Roman" w:cs="Times New Roman"/>
          <w:sz w:val="28"/>
          <w:szCs w:val="28"/>
        </w:rPr>
      </w:pPr>
    </w:p>
    <w:p w:rsidR="000B0327" w:rsidRPr="00D1038A" w:rsidRDefault="000B0327" w:rsidP="00D1038A">
      <w:pPr>
        <w:jc w:val="both"/>
        <w:rPr>
          <w:rFonts w:ascii="Times New Roman" w:hAnsi="Times New Roman" w:cs="Times New Roman"/>
          <w:sz w:val="28"/>
          <w:szCs w:val="28"/>
        </w:rPr>
      </w:pPr>
    </w:p>
    <w:p w:rsidR="000B0327" w:rsidRDefault="000B0327" w:rsidP="00D1038A">
      <w:pPr>
        <w:jc w:val="both"/>
        <w:rPr>
          <w:rFonts w:ascii="Times New Roman" w:hAnsi="Times New Roman" w:cs="Times New Roman"/>
          <w:sz w:val="28"/>
          <w:szCs w:val="28"/>
        </w:rPr>
      </w:pPr>
    </w:p>
    <w:p w:rsidR="000C0F33" w:rsidRPr="00D1038A" w:rsidRDefault="000C0F33" w:rsidP="00D1038A">
      <w:pPr>
        <w:jc w:val="both"/>
        <w:rPr>
          <w:rFonts w:ascii="Times New Roman" w:hAnsi="Times New Roman" w:cs="Times New Roman"/>
          <w:sz w:val="28"/>
          <w:szCs w:val="28"/>
        </w:rPr>
      </w:pPr>
    </w:p>
    <w:p w:rsidR="000B0327" w:rsidRPr="00D1038A" w:rsidRDefault="005A4F90" w:rsidP="000C0F33">
      <w:pPr>
        <w:pStyle w:val="LO-normal"/>
        <w:spacing w:line="240" w:lineRule="auto"/>
        <w:jc w:val="left"/>
        <w:rPr>
          <w:rFonts w:ascii="Times New Roman" w:hAnsi="Times New Roman" w:cs="Times New Roman"/>
          <w:sz w:val="28"/>
          <w:szCs w:val="28"/>
        </w:rPr>
      </w:pPr>
      <w:r w:rsidRPr="00D1038A">
        <w:rPr>
          <w:rFonts w:ascii="Times New Roman" w:hAnsi="Times New Roman" w:cs="Times New Roman"/>
          <w:sz w:val="28"/>
          <w:szCs w:val="28"/>
        </w:rPr>
        <w:t>Ответ: 75</w:t>
      </w:r>
      <w:r w:rsidR="000C0F33">
        <w:rPr>
          <w:rFonts w:ascii="Times New Roman" w:hAnsi="Times New Roman" w:cs="Times New Roman"/>
          <w:sz w:val="28"/>
          <w:szCs w:val="28"/>
        </w:rPr>
        <w:t>.</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 xml:space="preserve">Следующий тип заданий - это задания </w:t>
      </w:r>
      <w:r w:rsidRPr="00D1038A">
        <w:rPr>
          <w:rFonts w:ascii="Times New Roman" w:hAnsi="Times New Roman" w:cs="Times New Roman"/>
          <w:color w:val="000000"/>
          <w:sz w:val="28"/>
          <w:szCs w:val="28"/>
        </w:rPr>
        <w:t>на дополнение недостающей информации в таблице</w:t>
      </w:r>
      <w:r w:rsidRPr="00D1038A">
        <w:rPr>
          <w:rFonts w:ascii="Times New Roman" w:hAnsi="Times New Roman" w:cs="Times New Roman"/>
          <w:sz w:val="28"/>
          <w:szCs w:val="28"/>
        </w:rPr>
        <w:t xml:space="preserve">. Таких заданий два. С подобного задания начинается каждый вариант КИМ. В данных заданиях необходимо определить либо признак живой системы, либо метод работы исследователя, либо уровень организации живого, либо раздела биологии.  Задания могут быть как с рисунком, так и без него. </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Примеры заданий:</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lastRenderedPageBreak/>
        <w:t>1. Рассмотрите таблицу "Уровни организации живого" и заполните ячейку, вписав соответствующий термин.</w:t>
      </w:r>
    </w:p>
    <w:tbl>
      <w:tblPr>
        <w:tblW w:w="9774" w:type="dxa"/>
        <w:tblInd w:w="107" w:type="dxa"/>
        <w:tblLayout w:type="fixed"/>
        <w:tblCellMar>
          <w:left w:w="100" w:type="dxa"/>
          <w:right w:w="100" w:type="dxa"/>
        </w:tblCellMar>
        <w:tblLook w:val="0600" w:firstRow="0" w:lastRow="0" w:firstColumn="0" w:lastColumn="0" w:noHBand="1" w:noVBand="1"/>
      </w:tblPr>
      <w:tblGrid>
        <w:gridCol w:w="4185"/>
        <w:gridCol w:w="5589"/>
      </w:tblGrid>
      <w:tr w:rsidR="000B0327" w:rsidRPr="00D1038A" w:rsidTr="000C0F33">
        <w:trPr>
          <w:trHeight w:val="630"/>
        </w:trPr>
        <w:tc>
          <w:tcPr>
            <w:tcW w:w="4185" w:type="dxa"/>
            <w:tcBorders>
              <w:top w:val="single" w:sz="6" w:space="0" w:color="000000"/>
              <w:left w:val="single" w:sz="6" w:space="0" w:color="000000"/>
              <w:bottom w:val="single" w:sz="6" w:space="0" w:color="000000"/>
              <w:right w:val="single" w:sz="6" w:space="0" w:color="000000"/>
            </w:tcBorders>
          </w:tcPr>
          <w:p w:rsidR="000B0327" w:rsidRPr="00D1038A" w:rsidRDefault="005A4F90" w:rsidP="00D1038A">
            <w:pPr>
              <w:pStyle w:val="LO-normal"/>
              <w:widowControl w:val="0"/>
              <w:spacing w:line="240" w:lineRule="auto"/>
              <w:jc w:val="center"/>
              <w:rPr>
                <w:rFonts w:ascii="Times New Roman" w:hAnsi="Times New Roman" w:cs="Times New Roman"/>
                <w:sz w:val="28"/>
                <w:szCs w:val="28"/>
              </w:rPr>
            </w:pPr>
            <w:r w:rsidRPr="00D1038A">
              <w:rPr>
                <w:rFonts w:ascii="Times New Roman" w:hAnsi="Times New Roman" w:cs="Times New Roman"/>
                <w:sz w:val="28"/>
                <w:szCs w:val="28"/>
              </w:rPr>
              <w:t>Уровень организации живого</w:t>
            </w:r>
          </w:p>
        </w:tc>
        <w:tc>
          <w:tcPr>
            <w:tcW w:w="5589" w:type="dxa"/>
            <w:tcBorders>
              <w:top w:val="single" w:sz="6" w:space="0" w:color="000000"/>
              <w:bottom w:val="single" w:sz="6" w:space="0" w:color="000000"/>
              <w:right w:val="single" w:sz="6" w:space="0" w:color="000000"/>
            </w:tcBorders>
          </w:tcPr>
          <w:p w:rsidR="000B0327" w:rsidRPr="00D1038A" w:rsidRDefault="005A4F90" w:rsidP="00D1038A">
            <w:pPr>
              <w:pStyle w:val="LO-normal"/>
              <w:widowControl w:val="0"/>
              <w:spacing w:line="240" w:lineRule="auto"/>
              <w:jc w:val="center"/>
              <w:rPr>
                <w:rFonts w:ascii="Times New Roman" w:hAnsi="Times New Roman" w:cs="Times New Roman"/>
                <w:sz w:val="28"/>
                <w:szCs w:val="28"/>
              </w:rPr>
            </w:pPr>
            <w:r w:rsidRPr="00D1038A">
              <w:rPr>
                <w:rFonts w:ascii="Times New Roman" w:hAnsi="Times New Roman" w:cs="Times New Roman"/>
                <w:sz w:val="28"/>
                <w:szCs w:val="28"/>
              </w:rPr>
              <w:t>Иллюстрация</w:t>
            </w:r>
          </w:p>
        </w:tc>
      </w:tr>
      <w:tr w:rsidR="000B0327" w:rsidRPr="00D1038A" w:rsidTr="000C0F33">
        <w:trPr>
          <w:trHeight w:val="2010"/>
        </w:trPr>
        <w:tc>
          <w:tcPr>
            <w:tcW w:w="4185" w:type="dxa"/>
            <w:tcBorders>
              <w:left w:val="single" w:sz="6" w:space="0" w:color="000000"/>
              <w:bottom w:val="single" w:sz="6" w:space="0" w:color="000000"/>
              <w:right w:val="single" w:sz="6" w:space="0" w:color="000000"/>
            </w:tcBorders>
          </w:tcPr>
          <w:p w:rsidR="000B0327" w:rsidRPr="00D1038A" w:rsidRDefault="005A4F90" w:rsidP="00D1038A">
            <w:pPr>
              <w:pStyle w:val="LO-normal"/>
              <w:widowControl w:val="0"/>
              <w:spacing w:line="240" w:lineRule="auto"/>
              <w:jc w:val="center"/>
              <w:rPr>
                <w:rFonts w:ascii="Times New Roman" w:hAnsi="Times New Roman" w:cs="Times New Roman"/>
                <w:sz w:val="28"/>
                <w:szCs w:val="28"/>
              </w:rPr>
            </w:pPr>
            <w:r w:rsidRPr="00D1038A">
              <w:rPr>
                <w:rFonts w:ascii="Times New Roman" w:hAnsi="Times New Roman" w:cs="Times New Roman"/>
                <w:sz w:val="28"/>
                <w:szCs w:val="28"/>
              </w:rPr>
              <w:t>Организменный</w:t>
            </w:r>
          </w:p>
        </w:tc>
        <w:tc>
          <w:tcPr>
            <w:tcW w:w="5589" w:type="dxa"/>
            <w:tcBorders>
              <w:bottom w:val="single" w:sz="6" w:space="0" w:color="000000"/>
              <w:right w:val="single" w:sz="6" w:space="0" w:color="000000"/>
            </w:tcBorders>
          </w:tcPr>
          <w:p w:rsidR="000B0327" w:rsidRPr="00D1038A" w:rsidRDefault="005A4F90" w:rsidP="000C0F33">
            <w:pPr>
              <w:pStyle w:val="LO-normal"/>
              <w:widowControl w:val="0"/>
              <w:spacing w:line="240" w:lineRule="auto"/>
              <w:jc w:val="center"/>
              <w:rPr>
                <w:rFonts w:ascii="Times New Roman" w:hAnsi="Times New Roman" w:cs="Times New Roman"/>
                <w:sz w:val="28"/>
                <w:szCs w:val="28"/>
              </w:rPr>
            </w:pPr>
            <w:r w:rsidRPr="00D1038A">
              <w:rPr>
                <w:rFonts w:ascii="Times New Roman" w:hAnsi="Times New Roman" w:cs="Times New Roman"/>
                <w:noProof/>
                <w:sz w:val="28"/>
                <w:szCs w:val="28"/>
                <w:lang w:eastAsia="ru-RU" w:bidi="ar-SA"/>
              </w:rPr>
              <w:drawing>
                <wp:inline distT="0" distB="0" distL="0" distR="0">
                  <wp:extent cx="1469390" cy="807720"/>
                  <wp:effectExtent l="0" t="0" r="0" b="0"/>
                  <wp:docPr id="10"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8.png"/>
                          <pic:cNvPicPr>
                            <a:picLocks noChangeAspect="1" noChangeArrowheads="1"/>
                          </pic:cNvPicPr>
                        </pic:nvPicPr>
                        <pic:blipFill>
                          <a:blip r:embed="rId14"/>
                          <a:stretch>
                            <a:fillRect/>
                          </a:stretch>
                        </pic:blipFill>
                        <pic:spPr bwMode="auto">
                          <a:xfrm>
                            <a:off x="0" y="0"/>
                            <a:ext cx="1469390" cy="807720"/>
                          </a:xfrm>
                          <a:prstGeom prst="rect">
                            <a:avLst/>
                          </a:prstGeom>
                        </pic:spPr>
                      </pic:pic>
                    </a:graphicData>
                  </a:graphic>
                </wp:inline>
              </w:drawing>
            </w:r>
          </w:p>
        </w:tc>
      </w:tr>
      <w:tr w:rsidR="000B0327" w:rsidRPr="00D1038A" w:rsidTr="000C0F33">
        <w:trPr>
          <w:trHeight w:val="2250"/>
        </w:trPr>
        <w:tc>
          <w:tcPr>
            <w:tcW w:w="4185" w:type="dxa"/>
            <w:tcBorders>
              <w:left w:val="single" w:sz="6" w:space="0" w:color="000000"/>
              <w:bottom w:val="single" w:sz="6" w:space="0" w:color="000000"/>
              <w:right w:val="single" w:sz="6" w:space="0" w:color="000000"/>
            </w:tcBorders>
          </w:tcPr>
          <w:p w:rsidR="000B0327" w:rsidRPr="00D1038A" w:rsidRDefault="005A4F90" w:rsidP="00D1038A">
            <w:pPr>
              <w:pStyle w:val="LO-normal"/>
              <w:widowControl w:val="0"/>
              <w:spacing w:line="240" w:lineRule="auto"/>
              <w:jc w:val="center"/>
              <w:rPr>
                <w:rFonts w:ascii="Times New Roman" w:hAnsi="Times New Roman" w:cs="Times New Roman"/>
                <w:sz w:val="28"/>
                <w:szCs w:val="28"/>
              </w:rPr>
            </w:pPr>
            <w:r w:rsidRPr="00D1038A">
              <w:rPr>
                <w:rFonts w:ascii="Times New Roman" w:hAnsi="Times New Roman" w:cs="Times New Roman"/>
                <w:sz w:val="28"/>
                <w:szCs w:val="28"/>
              </w:rPr>
              <w:t>?</w:t>
            </w:r>
          </w:p>
        </w:tc>
        <w:tc>
          <w:tcPr>
            <w:tcW w:w="5589" w:type="dxa"/>
            <w:tcBorders>
              <w:bottom w:val="single" w:sz="6" w:space="0" w:color="000000"/>
              <w:right w:val="single" w:sz="6" w:space="0" w:color="000000"/>
            </w:tcBorders>
          </w:tcPr>
          <w:p w:rsidR="000B0327" w:rsidRPr="00D1038A" w:rsidRDefault="005A4F90" w:rsidP="000C0F33">
            <w:pPr>
              <w:pStyle w:val="LO-normal"/>
              <w:widowControl w:val="0"/>
              <w:spacing w:line="240" w:lineRule="auto"/>
              <w:jc w:val="center"/>
              <w:rPr>
                <w:rFonts w:ascii="Times New Roman" w:hAnsi="Times New Roman" w:cs="Times New Roman"/>
                <w:sz w:val="28"/>
                <w:szCs w:val="28"/>
              </w:rPr>
            </w:pPr>
            <w:r w:rsidRPr="00D1038A">
              <w:rPr>
                <w:rFonts w:ascii="Times New Roman" w:hAnsi="Times New Roman" w:cs="Times New Roman"/>
                <w:noProof/>
                <w:sz w:val="28"/>
                <w:szCs w:val="28"/>
                <w:lang w:eastAsia="ru-RU" w:bidi="ar-SA"/>
              </w:rPr>
              <w:drawing>
                <wp:inline distT="0" distB="0" distL="0" distR="0">
                  <wp:extent cx="1603375" cy="1236345"/>
                  <wp:effectExtent l="0" t="0" r="0" b="0"/>
                  <wp:docPr id="1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4.png"/>
                          <pic:cNvPicPr>
                            <a:picLocks noChangeAspect="1" noChangeArrowheads="1"/>
                          </pic:cNvPicPr>
                        </pic:nvPicPr>
                        <pic:blipFill>
                          <a:blip r:embed="rId15"/>
                          <a:stretch>
                            <a:fillRect/>
                          </a:stretch>
                        </pic:blipFill>
                        <pic:spPr bwMode="auto">
                          <a:xfrm>
                            <a:off x="0" y="0"/>
                            <a:ext cx="1603375" cy="1236345"/>
                          </a:xfrm>
                          <a:prstGeom prst="rect">
                            <a:avLst/>
                          </a:prstGeom>
                        </pic:spPr>
                      </pic:pic>
                    </a:graphicData>
                  </a:graphic>
                </wp:inline>
              </w:drawing>
            </w:r>
          </w:p>
        </w:tc>
      </w:tr>
    </w:tbl>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b/>
          <w:sz w:val="28"/>
          <w:szCs w:val="28"/>
        </w:rPr>
        <w:t>Ответ:</w:t>
      </w:r>
      <w:r w:rsidRPr="00D1038A">
        <w:rPr>
          <w:rFonts w:ascii="Times New Roman" w:hAnsi="Times New Roman" w:cs="Times New Roman"/>
          <w:sz w:val="28"/>
          <w:szCs w:val="28"/>
        </w:rPr>
        <w:t xml:space="preserve"> популяционный / популяционно-видовой</w:t>
      </w:r>
      <w:r w:rsidR="000C0F33">
        <w:rPr>
          <w:rFonts w:ascii="Times New Roman" w:hAnsi="Times New Roman" w:cs="Times New Roman"/>
          <w:sz w:val="28"/>
          <w:szCs w:val="28"/>
        </w:rPr>
        <w:t>.</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1. Рассмотрите таблицу "Методы биологических исследований". Запишите в ответе пропущенный термин, обозначенный в таблице вопросительным знаком.</w:t>
      </w:r>
    </w:p>
    <w:tbl>
      <w:tblPr>
        <w:tblW w:w="9771" w:type="dxa"/>
        <w:tblInd w:w="110" w:type="dxa"/>
        <w:tblLayout w:type="fixed"/>
        <w:tblCellMar>
          <w:top w:w="100" w:type="dxa"/>
          <w:left w:w="100" w:type="dxa"/>
          <w:bottom w:w="100" w:type="dxa"/>
          <w:right w:w="100" w:type="dxa"/>
        </w:tblCellMar>
        <w:tblLook w:val="0600" w:firstRow="0" w:lastRow="0" w:firstColumn="0" w:lastColumn="0" w:noHBand="1" w:noVBand="1"/>
      </w:tblPr>
      <w:tblGrid>
        <w:gridCol w:w="4514"/>
        <w:gridCol w:w="5257"/>
      </w:tblGrid>
      <w:tr w:rsidR="000B0327" w:rsidRPr="00D1038A" w:rsidTr="000C0F33">
        <w:tc>
          <w:tcPr>
            <w:tcW w:w="4514" w:type="dxa"/>
            <w:tcBorders>
              <w:top w:val="single" w:sz="8" w:space="0" w:color="000000"/>
              <w:left w:val="single" w:sz="8" w:space="0" w:color="000000"/>
              <w:bottom w:val="single" w:sz="8" w:space="0" w:color="000000"/>
              <w:right w:val="single" w:sz="8" w:space="0" w:color="000000"/>
            </w:tcBorders>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Метод</w:t>
            </w:r>
          </w:p>
        </w:tc>
        <w:tc>
          <w:tcPr>
            <w:tcW w:w="5257" w:type="dxa"/>
            <w:tcBorders>
              <w:top w:val="single" w:sz="8" w:space="0" w:color="000000"/>
              <w:left w:val="single" w:sz="8" w:space="0" w:color="000000"/>
              <w:bottom w:val="single" w:sz="8" w:space="0" w:color="000000"/>
              <w:right w:val="single" w:sz="8" w:space="0" w:color="000000"/>
            </w:tcBorders>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Применение метода</w:t>
            </w:r>
          </w:p>
        </w:tc>
      </w:tr>
      <w:tr w:rsidR="000B0327" w:rsidRPr="00D1038A" w:rsidTr="000C0F33">
        <w:tc>
          <w:tcPr>
            <w:tcW w:w="4514" w:type="dxa"/>
            <w:tcBorders>
              <w:top w:val="single" w:sz="8" w:space="0" w:color="000000"/>
              <w:left w:val="single" w:sz="8" w:space="0" w:color="000000"/>
              <w:bottom w:val="single" w:sz="8" w:space="0" w:color="000000"/>
              <w:right w:val="single" w:sz="8" w:space="0" w:color="000000"/>
            </w:tcBorders>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Биохимический</w:t>
            </w:r>
          </w:p>
        </w:tc>
        <w:tc>
          <w:tcPr>
            <w:tcW w:w="5257" w:type="dxa"/>
            <w:tcBorders>
              <w:top w:val="single" w:sz="8" w:space="0" w:color="000000"/>
              <w:left w:val="single" w:sz="8" w:space="0" w:color="000000"/>
              <w:bottom w:val="single" w:sz="8" w:space="0" w:color="000000"/>
              <w:right w:val="single" w:sz="8" w:space="0" w:color="000000"/>
            </w:tcBorders>
            <w:shd w:val="clear" w:color="auto" w:fill="auto"/>
          </w:tcPr>
          <w:p w:rsidR="000B0327" w:rsidRPr="00D1038A" w:rsidRDefault="005A4F90" w:rsidP="00D1038A">
            <w:pPr>
              <w:pStyle w:val="LO-normal"/>
              <w:widowControl w:val="0"/>
              <w:spacing w:line="240" w:lineRule="auto"/>
              <w:jc w:val="left"/>
              <w:rPr>
                <w:rFonts w:ascii="Times New Roman" w:hAnsi="Times New Roman" w:cs="Times New Roman"/>
                <w:sz w:val="28"/>
                <w:szCs w:val="28"/>
              </w:rPr>
            </w:pPr>
            <w:r w:rsidRPr="00D1038A">
              <w:rPr>
                <w:rFonts w:ascii="Times New Roman" w:hAnsi="Times New Roman" w:cs="Times New Roman"/>
                <w:sz w:val="28"/>
                <w:szCs w:val="28"/>
              </w:rPr>
              <w:t>Анализ содержания химических соединений в клетках различных организмов</w:t>
            </w:r>
          </w:p>
        </w:tc>
      </w:tr>
      <w:tr w:rsidR="000B0327" w:rsidRPr="00D1038A" w:rsidTr="000C0F33">
        <w:trPr>
          <w:trHeight w:val="515"/>
        </w:trPr>
        <w:tc>
          <w:tcPr>
            <w:tcW w:w="4514" w:type="dxa"/>
            <w:tcBorders>
              <w:top w:val="single" w:sz="8" w:space="0" w:color="000000"/>
              <w:left w:val="single" w:sz="8" w:space="0" w:color="000000"/>
              <w:bottom w:val="single" w:sz="8" w:space="0" w:color="000000"/>
              <w:right w:val="single" w:sz="8" w:space="0" w:color="000000"/>
            </w:tcBorders>
            <w:shd w:val="clear" w:color="auto" w:fill="auto"/>
          </w:tcPr>
          <w:p w:rsidR="000B0327" w:rsidRPr="00D1038A" w:rsidRDefault="005A4F90" w:rsidP="00D1038A">
            <w:pPr>
              <w:pStyle w:val="LO-normal"/>
              <w:widowControl w:val="0"/>
              <w:spacing w:line="240" w:lineRule="auto"/>
              <w:jc w:val="left"/>
              <w:rPr>
                <w:rFonts w:ascii="Times New Roman" w:hAnsi="Times New Roman" w:cs="Times New Roman"/>
                <w:sz w:val="28"/>
                <w:szCs w:val="28"/>
              </w:rPr>
            </w:pPr>
            <w:r w:rsidRPr="00D1038A">
              <w:rPr>
                <w:rFonts w:ascii="Times New Roman" w:hAnsi="Times New Roman" w:cs="Times New Roman"/>
                <w:sz w:val="28"/>
                <w:szCs w:val="28"/>
              </w:rPr>
              <w:t>?</w:t>
            </w:r>
          </w:p>
        </w:tc>
        <w:tc>
          <w:tcPr>
            <w:tcW w:w="5257" w:type="dxa"/>
            <w:tcBorders>
              <w:top w:val="single" w:sz="8" w:space="0" w:color="000000"/>
              <w:left w:val="single" w:sz="8" w:space="0" w:color="000000"/>
              <w:bottom w:val="single" w:sz="8" w:space="0" w:color="000000"/>
              <w:right w:val="single" w:sz="8" w:space="0" w:color="000000"/>
            </w:tcBorders>
            <w:shd w:val="clear" w:color="auto" w:fill="auto"/>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Разделение органоидов клетки по массе</w:t>
            </w:r>
          </w:p>
        </w:tc>
      </w:tr>
    </w:tbl>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b/>
          <w:sz w:val="28"/>
          <w:szCs w:val="28"/>
        </w:rPr>
        <w:t>Ответ:</w:t>
      </w:r>
      <w:r w:rsidRPr="00D1038A">
        <w:rPr>
          <w:rFonts w:ascii="Times New Roman" w:hAnsi="Times New Roman" w:cs="Times New Roman"/>
          <w:sz w:val="28"/>
          <w:szCs w:val="28"/>
        </w:rPr>
        <w:t xml:space="preserve"> центрифугирование</w:t>
      </w:r>
      <w:r w:rsidR="000C0F33">
        <w:rPr>
          <w:rFonts w:ascii="Times New Roman" w:hAnsi="Times New Roman" w:cs="Times New Roman"/>
          <w:sz w:val="28"/>
          <w:szCs w:val="28"/>
        </w:rPr>
        <w:t>.</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1. Рассмотрите таблицу «Признаки живых систем» и заполните ячейку, вписав соответствующий термин.</w:t>
      </w:r>
    </w:p>
    <w:tbl>
      <w:tblPr>
        <w:tblW w:w="9771" w:type="dxa"/>
        <w:tblInd w:w="110" w:type="dxa"/>
        <w:tblLayout w:type="fixed"/>
        <w:tblCellMar>
          <w:top w:w="100" w:type="dxa"/>
          <w:left w:w="100" w:type="dxa"/>
          <w:bottom w:w="100" w:type="dxa"/>
          <w:right w:w="100" w:type="dxa"/>
        </w:tblCellMar>
        <w:tblLook w:val="0600" w:firstRow="0" w:lastRow="0" w:firstColumn="0" w:lastColumn="0" w:noHBand="1" w:noVBand="1"/>
      </w:tblPr>
      <w:tblGrid>
        <w:gridCol w:w="4514"/>
        <w:gridCol w:w="5257"/>
      </w:tblGrid>
      <w:tr w:rsidR="000B0327" w:rsidRPr="00D1038A" w:rsidTr="000C0F33">
        <w:tc>
          <w:tcPr>
            <w:tcW w:w="4514" w:type="dxa"/>
            <w:tcBorders>
              <w:top w:val="single" w:sz="8" w:space="0" w:color="000000"/>
              <w:left w:val="single" w:sz="8" w:space="0" w:color="000000"/>
              <w:bottom w:val="single" w:sz="8" w:space="0" w:color="000000"/>
              <w:right w:val="single" w:sz="8" w:space="0" w:color="000000"/>
            </w:tcBorders>
            <w:shd w:val="clear" w:color="auto" w:fill="auto"/>
          </w:tcPr>
          <w:p w:rsidR="000B0327" w:rsidRPr="00D1038A" w:rsidRDefault="005A4F90" w:rsidP="00D1038A">
            <w:pPr>
              <w:pStyle w:val="LO-normal"/>
              <w:widowControl w:val="0"/>
              <w:spacing w:line="240" w:lineRule="auto"/>
              <w:jc w:val="left"/>
              <w:rPr>
                <w:rFonts w:ascii="Times New Roman" w:hAnsi="Times New Roman" w:cs="Times New Roman"/>
                <w:sz w:val="28"/>
                <w:szCs w:val="28"/>
              </w:rPr>
            </w:pPr>
            <w:r w:rsidRPr="00D1038A">
              <w:rPr>
                <w:rFonts w:ascii="Times New Roman" w:hAnsi="Times New Roman" w:cs="Times New Roman"/>
                <w:sz w:val="28"/>
                <w:szCs w:val="28"/>
              </w:rPr>
              <w:t>Признак живых систем</w:t>
            </w:r>
          </w:p>
        </w:tc>
        <w:tc>
          <w:tcPr>
            <w:tcW w:w="5257" w:type="dxa"/>
            <w:tcBorders>
              <w:top w:val="single" w:sz="8" w:space="0" w:color="000000"/>
              <w:left w:val="single" w:sz="8" w:space="0" w:color="000000"/>
              <w:bottom w:val="single" w:sz="8" w:space="0" w:color="000000"/>
              <w:right w:val="single" w:sz="8" w:space="0" w:color="000000"/>
            </w:tcBorders>
            <w:shd w:val="clear" w:color="auto" w:fill="auto"/>
          </w:tcPr>
          <w:p w:rsidR="000B0327" w:rsidRPr="00D1038A" w:rsidRDefault="005A4F90" w:rsidP="00D1038A">
            <w:pPr>
              <w:pStyle w:val="LO-normal"/>
              <w:widowControl w:val="0"/>
              <w:spacing w:line="240" w:lineRule="auto"/>
              <w:jc w:val="left"/>
              <w:rPr>
                <w:rFonts w:ascii="Times New Roman" w:hAnsi="Times New Roman" w:cs="Times New Roman"/>
                <w:sz w:val="28"/>
                <w:szCs w:val="28"/>
              </w:rPr>
            </w:pPr>
            <w:r w:rsidRPr="00D1038A">
              <w:rPr>
                <w:rFonts w:ascii="Times New Roman" w:hAnsi="Times New Roman" w:cs="Times New Roman"/>
                <w:sz w:val="28"/>
                <w:szCs w:val="28"/>
              </w:rPr>
              <w:t>Пример</w:t>
            </w:r>
          </w:p>
        </w:tc>
      </w:tr>
      <w:tr w:rsidR="000B0327" w:rsidRPr="00D1038A" w:rsidTr="000C0F33">
        <w:tc>
          <w:tcPr>
            <w:tcW w:w="4514" w:type="dxa"/>
            <w:tcBorders>
              <w:top w:val="single" w:sz="8" w:space="0" w:color="000000"/>
              <w:left w:val="single" w:sz="8" w:space="0" w:color="000000"/>
              <w:bottom w:val="single" w:sz="8" w:space="0" w:color="000000"/>
              <w:right w:val="single" w:sz="8" w:space="0" w:color="000000"/>
            </w:tcBorders>
            <w:shd w:val="clear" w:color="auto" w:fill="auto"/>
          </w:tcPr>
          <w:p w:rsidR="000B0327" w:rsidRPr="00D1038A" w:rsidRDefault="005A4F90" w:rsidP="00D1038A">
            <w:pPr>
              <w:pStyle w:val="LO-normal"/>
              <w:widowControl w:val="0"/>
              <w:spacing w:line="240" w:lineRule="auto"/>
              <w:jc w:val="left"/>
              <w:rPr>
                <w:rFonts w:ascii="Times New Roman" w:hAnsi="Times New Roman" w:cs="Times New Roman"/>
                <w:sz w:val="28"/>
                <w:szCs w:val="28"/>
              </w:rPr>
            </w:pPr>
            <w:r w:rsidRPr="00D1038A">
              <w:rPr>
                <w:rFonts w:ascii="Times New Roman" w:hAnsi="Times New Roman" w:cs="Times New Roman"/>
                <w:sz w:val="28"/>
                <w:szCs w:val="28"/>
              </w:rPr>
              <w:t>Рост</w:t>
            </w:r>
          </w:p>
        </w:tc>
        <w:tc>
          <w:tcPr>
            <w:tcW w:w="5257" w:type="dxa"/>
            <w:tcBorders>
              <w:top w:val="single" w:sz="8" w:space="0" w:color="000000"/>
              <w:left w:val="single" w:sz="8" w:space="0" w:color="000000"/>
              <w:bottom w:val="single" w:sz="8" w:space="0" w:color="000000"/>
              <w:right w:val="single" w:sz="8" w:space="0" w:color="000000"/>
            </w:tcBorders>
            <w:shd w:val="clear" w:color="auto" w:fill="auto"/>
          </w:tcPr>
          <w:p w:rsidR="000B0327" w:rsidRPr="00D1038A" w:rsidRDefault="005A4F90" w:rsidP="00D1038A">
            <w:pPr>
              <w:pStyle w:val="LO-normal"/>
              <w:widowControl w:val="0"/>
              <w:spacing w:line="240" w:lineRule="auto"/>
              <w:jc w:val="left"/>
              <w:rPr>
                <w:rFonts w:ascii="Times New Roman" w:hAnsi="Times New Roman" w:cs="Times New Roman"/>
                <w:sz w:val="28"/>
                <w:szCs w:val="28"/>
              </w:rPr>
            </w:pPr>
            <w:r w:rsidRPr="00D1038A">
              <w:rPr>
                <w:rFonts w:ascii="Times New Roman" w:hAnsi="Times New Roman" w:cs="Times New Roman"/>
                <w:sz w:val="28"/>
                <w:szCs w:val="28"/>
              </w:rPr>
              <w:t>Увеличение размеров тела гидры</w:t>
            </w:r>
          </w:p>
        </w:tc>
      </w:tr>
      <w:tr w:rsidR="000B0327" w:rsidRPr="00D1038A" w:rsidTr="000C0F33">
        <w:tc>
          <w:tcPr>
            <w:tcW w:w="4514" w:type="dxa"/>
            <w:tcBorders>
              <w:top w:val="single" w:sz="8" w:space="0" w:color="000000"/>
              <w:left w:val="single" w:sz="8" w:space="0" w:color="000000"/>
              <w:bottom w:val="single" w:sz="8" w:space="0" w:color="000000"/>
              <w:right w:val="single" w:sz="8" w:space="0" w:color="000000"/>
            </w:tcBorders>
            <w:shd w:val="clear" w:color="auto" w:fill="auto"/>
          </w:tcPr>
          <w:p w:rsidR="000B0327" w:rsidRPr="00D1038A" w:rsidRDefault="005A4F90" w:rsidP="00D1038A">
            <w:pPr>
              <w:pStyle w:val="LO-normal"/>
              <w:widowControl w:val="0"/>
              <w:spacing w:line="240" w:lineRule="auto"/>
              <w:jc w:val="left"/>
              <w:rPr>
                <w:rFonts w:ascii="Times New Roman" w:hAnsi="Times New Roman" w:cs="Times New Roman"/>
                <w:sz w:val="28"/>
                <w:szCs w:val="28"/>
              </w:rPr>
            </w:pPr>
            <w:r w:rsidRPr="00D1038A">
              <w:rPr>
                <w:rFonts w:ascii="Times New Roman" w:hAnsi="Times New Roman" w:cs="Times New Roman"/>
                <w:sz w:val="28"/>
                <w:szCs w:val="28"/>
              </w:rPr>
              <w:t>?</w:t>
            </w:r>
          </w:p>
        </w:tc>
        <w:tc>
          <w:tcPr>
            <w:tcW w:w="5257" w:type="dxa"/>
            <w:tcBorders>
              <w:top w:val="single" w:sz="8" w:space="0" w:color="000000"/>
              <w:left w:val="single" w:sz="8" w:space="0" w:color="000000"/>
              <w:bottom w:val="single" w:sz="8" w:space="0" w:color="000000"/>
              <w:right w:val="single" w:sz="8" w:space="0" w:color="000000"/>
            </w:tcBorders>
            <w:shd w:val="clear" w:color="auto" w:fill="auto"/>
          </w:tcPr>
          <w:p w:rsidR="000B0327" w:rsidRPr="00D1038A" w:rsidRDefault="005A4F90" w:rsidP="00D1038A">
            <w:pPr>
              <w:pStyle w:val="LO-normal"/>
              <w:widowControl w:val="0"/>
              <w:spacing w:line="240" w:lineRule="auto"/>
              <w:jc w:val="left"/>
              <w:rPr>
                <w:rFonts w:ascii="Times New Roman" w:hAnsi="Times New Roman" w:cs="Times New Roman"/>
                <w:sz w:val="28"/>
                <w:szCs w:val="28"/>
              </w:rPr>
            </w:pPr>
            <w:r w:rsidRPr="00D1038A">
              <w:rPr>
                <w:rFonts w:ascii="Times New Roman" w:hAnsi="Times New Roman" w:cs="Times New Roman"/>
                <w:sz w:val="28"/>
                <w:szCs w:val="28"/>
              </w:rPr>
              <w:t>Расширение кровеносных сосудов кожи при повышении температуры окружающей среды</w:t>
            </w:r>
          </w:p>
        </w:tc>
      </w:tr>
    </w:tbl>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b/>
          <w:sz w:val="28"/>
          <w:szCs w:val="28"/>
        </w:rPr>
        <w:t>Ответ:</w:t>
      </w:r>
      <w:r w:rsidRPr="00D1038A">
        <w:rPr>
          <w:rFonts w:ascii="Times New Roman" w:hAnsi="Times New Roman" w:cs="Times New Roman"/>
          <w:sz w:val="28"/>
          <w:szCs w:val="28"/>
        </w:rPr>
        <w:t xml:space="preserve"> </w:t>
      </w:r>
      <w:proofErr w:type="spellStart"/>
      <w:r w:rsidRPr="00D1038A">
        <w:rPr>
          <w:rFonts w:ascii="Times New Roman" w:hAnsi="Times New Roman" w:cs="Times New Roman"/>
          <w:sz w:val="28"/>
          <w:szCs w:val="28"/>
        </w:rPr>
        <w:t>саморегуляция</w:t>
      </w:r>
      <w:proofErr w:type="spellEnd"/>
      <w:r w:rsidR="000C0F33">
        <w:rPr>
          <w:rFonts w:ascii="Times New Roman" w:hAnsi="Times New Roman" w:cs="Times New Roman"/>
          <w:sz w:val="28"/>
          <w:szCs w:val="28"/>
        </w:rPr>
        <w:t>.</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 xml:space="preserve">1. Рассмотрите таблицу </w:t>
      </w:r>
      <w:r>
        <w:rPr>
          <w:rFonts w:ascii="Times New Roman" w:hAnsi="Times New Roman" w:cs="Times New Roman"/>
          <w:sz w:val="28"/>
          <w:szCs w:val="28"/>
        </w:rPr>
        <w:t>«</w:t>
      </w:r>
      <w:r w:rsidRPr="00D1038A">
        <w:rPr>
          <w:rFonts w:ascii="Times New Roman" w:hAnsi="Times New Roman" w:cs="Times New Roman"/>
          <w:sz w:val="28"/>
          <w:szCs w:val="28"/>
        </w:rPr>
        <w:t>Биология - комплексная наука</w:t>
      </w:r>
      <w:r>
        <w:rPr>
          <w:rFonts w:ascii="Times New Roman" w:hAnsi="Times New Roman" w:cs="Times New Roman"/>
          <w:sz w:val="28"/>
          <w:szCs w:val="28"/>
        </w:rPr>
        <w:t>»</w:t>
      </w:r>
      <w:r w:rsidRPr="00D1038A">
        <w:rPr>
          <w:rFonts w:ascii="Times New Roman" w:hAnsi="Times New Roman" w:cs="Times New Roman"/>
          <w:sz w:val="28"/>
          <w:szCs w:val="28"/>
        </w:rPr>
        <w:t>. Запишите в ответе пропущенный термин, обозначенный в таблице вопросительным знаком.</w:t>
      </w:r>
    </w:p>
    <w:tbl>
      <w:tblPr>
        <w:tblW w:w="9776" w:type="dxa"/>
        <w:tblInd w:w="105" w:type="dxa"/>
        <w:tblLayout w:type="fixed"/>
        <w:tblCellMar>
          <w:left w:w="100" w:type="dxa"/>
          <w:right w:w="100" w:type="dxa"/>
        </w:tblCellMar>
        <w:tblLook w:val="0600" w:firstRow="0" w:lastRow="0" w:firstColumn="0" w:lastColumn="0" w:noHBand="1" w:noVBand="1"/>
      </w:tblPr>
      <w:tblGrid>
        <w:gridCol w:w="2219"/>
        <w:gridCol w:w="7557"/>
      </w:tblGrid>
      <w:tr w:rsidR="000B0327" w:rsidRPr="00D1038A" w:rsidTr="000C0F33">
        <w:tc>
          <w:tcPr>
            <w:tcW w:w="2219" w:type="dxa"/>
            <w:tcBorders>
              <w:top w:val="single" w:sz="4" w:space="0" w:color="000000"/>
              <w:left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Раздел биологии</w:t>
            </w:r>
          </w:p>
        </w:tc>
        <w:tc>
          <w:tcPr>
            <w:tcW w:w="7557" w:type="dxa"/>
            <w:tcBorders>
              <w:top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Объект изучения/Область исследования</w:t>
            </w:r>
          </w:p>
        </w:tc>
      </w:tr>
      <w:tr w:rsidR="000B0327" w:rsidRPr="00D1038A" w:rsidTr="000C0F33">
        <w:trPr>
          <w:trHeight w:val="210"/>
        </w:trPr>
        <w:tc>
          <w:tcPr>
            <w:tcW w:w="2219" w:type="dxa"/>
            <w:tcBorders>
              <w:left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Селекция</w:t>
            </w:r>
          </w:p>
        </w:tc>
        <w:tc>
          <w:tcPr>
            <w:tcW w:w="7557" w:type="dxa"/>
            <w:tcBorders>
              <w:bottom w:val="single" w:sz="4" w:space="0" w:color="000000"/>
              <w:right w:val="single" w:sz="4" w:space="0" w:color="000000"/>
            </w:tcBorders>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Выведение новых сортов растений и пород животных</w:t>
            </w:r>
          </w:p>
        </w:tc>
      </w:tr>
      <w:tr w:rsidR="000B0327" w:rsidRPr="00D1038A" w:rsidTr="000C0F33">
        <w:trPr>
          <w:trHeight w:val="255"/>
        </w:trPr>
        <w:tc>
          <w:tcPr>
            <w:tcW w:w="2219" w:type="dxa"/>
            <w:tcBorders>
              <w:left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w:t>
            </w:r>
          </w:p>
        </w:tc>
        <w:tc>
          <w:tcPr>
            <w:tcW w:w="7557" w:type="dxa"/>
            <w:tcBorders>
              <w:bottom w:val="single" w:sz="4" w:space="0" w:color="000000"/>
              <w:right w:val="single" w:sz="4" w:space="0" w:color="000000"/>
            </w:tcBorders>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 xml:space="preserve">Историческое и эволюционное становление человека </w:t>
            </w:r>
            <w:r w:rsidRPr="00D1038A">
              <w:rPr>
                <w:rFonts w:ascii="Times New Roman" w:hAnsi="Times New Roman" w:cs="Times New Roman"/>
                <w:sz w:val="28"/>
                <w:szCs w:val="28"/>
              </w:rPr>
              <w:lastRenderedPageBreak/>
              <w:t>разумного как вида</w:t>
            </w:r>
          </w:p>
        </w:tc>
      </w:tr>
    </w:tbl>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lastRenderedPageBreak/>
        <w:t>Ответ: антропология</w:t>
      </w:r>
      <w:r w:rsidR="000C0F33">
        <w:rPr>
          <w:rFonts w:ascii="Times New Roman" w:hAnsi="Times New Roman" w:cs="Times New Roman"/>
          <w:sz w:val="28"/>
          <w:szCs w:val="28"/>
        </w:rPr>
        <w:t>.</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sz w:val="28"/>
          <w:szCs w:val="28"/>
        </w:rPr>
      </w:pPr>
      <w:r w:rsidRPr="00D1038A">
        <w:rPr>
          <w:rFonts w:ascii="Times New Roman" w:hAnsi="Times New Roman" w:cs="Times New Roman"/>
          <w:sz w:val="28"/>
          <w:szCs w:val="28"/>
        </w:rPr>
        <w:tab/>
      </w:r>
      <w:r w:rsidRPr="00D1038A">
        <w:rPr>
          <w:rFonts w:ascii="Times New Roman" w:hAnsi="Times New Roman" w:cs="Times New Roman"/>
          <w:color w:val="000000"/>
          <w:sz w:val="28"/>
          <w:szCs w:val="28"/>
        </w:rPr>
        <w:t xml:space="preserve">Второе задание данного типа - задание линии 20 - представляет собой классический тип задания, который уже давно используется в ЕГЭ. Это задание проверяет способность учащихся анализировать и заполнять таблицы, что является важным навыком в биологии. Задание представлено в двух вариантах: с рисунком и без него. В обоих случаях учащимся предлагается таблица, которую необходимо заполнить, используя предоставленные элементы ответа. Под каждой таблицей расположены восемь вариантов ответа, из которых учащемуся необходимо выбрать правильные для заполнения таблицы. Это задание требует от учащихся внимательного анализа таблицы и элементов ответа, а также умения логически мыслить и принимать правильные решения. </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sz w:val="28"/>
          <w:szCs w:val="28"/>
        </w:rPr>
      </w:pPr>
      <w:r w:rsidRPr="00D1038A">
        <w:rPr>
          <w:rFonts w:ascii="Times New Roman" w:hAnsi="Times New Roman" w:cs="Times New Roman"/>
          <w:color w:val="000000"/>
          <w:sz w:val="28"/>
          <w:szCs w:val="28"/>
        </w:rPr>
        <w:tab/>
        <w:t>Примеры заданий:</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sz w:val="28"/>
          <w:szCs w:val="28"/>
        </w:rPr>
      </w:pPr>
      <w:r w:rsidRPr="00D1038A">
        <w:rPr>
          <w:rFonts w:ascii="Times New Roman" w:hAnsi="Times New Roman" w:cs="Times New Roman"/>
          <w:color w:val="000000"/>
          <w:sz w:val="28"/>
          <w:szCs w:val="28"/>
        </w:rPr>
        <w:t xml:space="preserve">20. Проанализируйте таблицу "Формы направленной эволюции". Заполните пустые ячейки таблицы, используя элементы, приведенные в списке. Для каждой ячейки, обозначенной буквой, выберите соответствующий элемент из предложенного списка. </w:t>
      </w:r>
    </w:p>
    <w:tbl>
      <w:tblPr>
        <w:tblW w:w="9634" w:type="dxa"/>
        <w:tblInd w:w="105" w:type="dxa"/>
        <w:tblLayout w:type="fixed"/>
        <w:tblCellMar>
          <w:left w:w="100" w:type="dxa"/>
          <w:right w:w="100" w:type="dxa"/>
        </w:tblCellMar>
        <w:tblLook w:val="0600" w:firstRow="0" w:lastRow="0" w:firstColumn="0" w:lastColumn="0" w:noHBand="1" w:noVBand="1"/>
      </w:tblPr>
      <w:tblGrid>
        <w:gridCol w:w="3008"/>
        <w:gridCol w:w="3008"/>
        <w:gridCol w:w="3618"/>
      </w:tblGrid>
      <w:tr w:rsidR="000B0327" w:rsidRPr="00D1038A" w:rsidTr="000C0F33">
        <w:trPr>
          <w:trHeight w:val="285"/>
        </w:trPr>
        <w:tc>
          <w:tcPr>
            <w:tcW w:w="3008" w:type="dxa"/>
            <w:tcBorders>
              <w:top w:val="single" w:sz="4" w:space="0" w:color="000000"/>
              <w:left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40"/>
              <w:jc w:val="center"/>
              <w:rPr>
                <w:rFonts w:ascii="Times New Roman" w:hAnsi="Times New Roman" w:cs="Times New Roman"/>
                <w:sz w:val="28"/>
                <w:szCs w:val="28"/>
              </w:rPr>
            </w:pPr>
            <w:r w:rsidRPr="00D1038A">
              <w:rPr>
                <w:rFonts w:ascii="Times New Roman" w:hAnsi="Times New Roman" w:cs="Times New Roman"/>
                <w:sz w:val="28"/>
                <w:szCs w:val="28"/>
              </w:rPr>
              <w:t>Форма эволюции</w:t>
            </w:r>
          </w:p>
        </w:tc>
        <w:tc>
          <w:tcPr>
            <w:tcW w:w="3008" w:type="dxa"/>
            <w:tcBorders>
              <w:top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40"/>
              <w:jc w:val="center"/>
              <w:rPr>
                <w:rFonts w:ascii="Times New Roman" w:hAnsi="Times New Roman" w:cs="Times New Roman"/>
                <w:sz w:val="28"/>
                <w:szCs w:val="28"/>
              </w:rPr>
            </w:pPr>
            <w:r w:rsidRPr="00D1038A">
              <w:rPr>
                <w:rFonts w:ascii="Times New Roman" w:hAnsi="Times New Roman" w:cs="Times New Roman"/>
                <w:sz w:val="28"/>
                <w:szCs w:val="28"/>
              </w:rPr>
              <w:t>Характеристика</w:t>
            </w:r>
          </w:p>
        </w:tc>
        <w:tc>
          <w:tcPr>
            <w:tcW w:w="3618" w:type="dxa"/>
            <w:tcBorders>
              <w:top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40"/>
              <w:jc w:val="center"/>
              <w:rPr>
                <w:rFonts w:ascii="Times New Roman" w:hAnsi="Times New Roman" w:cs="Times New Roman"/>
                <w:sz w:val="28"/>
                <w:szCs w:val="28"/>
              </w:rPr>
            </w:pPr>
            <w:r w:rsidRPr="00D1038A">
              <w:rPr>
                <w:rFonts w:ascii="Times New Roman" w:hAnsi="Times New Roman" w:cs="Times New Roman"/>
                <w:sz w:val="28"/>
                <w:szCs w:val="28"/>
              </w:rPr>
              <w:t>Пример</w:t>
            </w:r>
          </w:p>
        </w:tc>
      </w:tr>
      <w:tr w:rsidR="000B0327" w:rsidRPr="00D1038A" w:rsidTr="000C0F33">
        <w:trPr>
          <w:trHeight w:val="840"/>
        </w:trPr>
        <w:tc>
          <w:tcPr>
            <w:tcW w:w="3008" w:type="dxa"/>
            <w:tcBorders>
              <w:left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40"/>
              <w:jc w:val="center"/>
              <w:rPr>
                <w:rFonts w:ascii="Times New Roman" w:hAnsi="Times New Roman" w:cs="Times New Roman"/>
                <w:sz w:val="28"/>
                <w:szCs w:val="28"/>
              </w:rPr>
            </w:pPr>
            <w:r w:rsidRPr="00D1038A">
              <w:rPr>
                <w:rFonts w:ascii="Times New Roman" w:hAnsi="Times New Roman" w:cs="Times New Roman"/>
                <w:sz w:val="28"/>
                <w:szCs w:val="28"/>
              </w:rPr>
              <w:br/>
              <w:t xml:space="preserve"> Конвергентная</w:t>
            </w:r>
          </w:p>
        </w:tc>
        <w:tc>
          <w:tcPr>
            <w:tcW w:w="3008"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40"/>
              <w:jc w:val="center"/>
              <w:rPr>
                <w:rFonts w:ascii="Times New Roman" w:hAnsi="Times New Roman" w:cs="Times New Roman"/>
                <w:sz w:val="28"/>
                <w:szCs w:val="28"/>
              </w:rPr>
            </w:pPr>
            <w:r w:rsidRPr="00D1038A">
              <w:rPr>
                <w:rFonts w:ascii="Times New Roman" w:hAnsi="Times New Roman" w:cs="Times New Roman"/>
                <w:sz w:val="28"/>
                <w:szCs w:val="28"/>
              </w:rPr>
              <w:t>Независимое развитие сходных признаков у неродственных групп</w:t>
            </w:r>
          </w:p>
        </w:tc>
        <w:tc>
          <w:tcPr>
            <w:tcW w:w="3618"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40"/>
              <w:jc w:val="center"/>
              <w:rPr>
                <w:rFonts w:ascii="Times New Roman" w:hAnsi="Times New Roman" w:cs="Times New Roman"/>
                <w:sz w:val="28"/>
                <w:szCs w:val="28"/>
              </w:rPr>
            </w:pPr>
            <w:r w:rsidRPr="00D1038A">
              <w:rPr>
                <w:rFonts w:ascii="Times New Roman" w:hAnsi="Times New Roman" w:cs="Times New Roman"/>
                <w:sz w:val="28"/>
                <w:szCs w:val="28"/>
              </w:rPr>
              <w:br/>
              <w:t xml:space="preserve"> ____________ (В)</w:t>
            </w:r>
          </w:p>
        </w:tc>
      </w:tr>
      <w:tr w:rsidR="000B0327" w:rsidRPr="00D1038A" w:rsidTr="000C0F33">
        <w:trPr>
          <w:trHeight w:val="840"/>
        </w:trPr>
        <w:tc>
          <w:tcPr>
            <w:tcW w:w="3008" w:type="dxa"/>
            <w:tcBorders>
              <w:left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40"/>
              <w:jc w:val="center"/>
              <w:rPr>
                <w:rFonts w:ascii="Times New Roman" w:hAnsi="Times New Roman" w:cs="Times New Roman"/>
                <w:sz w:val="28"/>
                <w:szCs w:val="28"/>
              </w:rPr>
            </w:pPr>
            <w:r w:rsidRPr="00D1038A">
              <w:rPr>
                <w:rFonts w:ascii="Times New Roman" w:hAnsi="Times New Roman" w:cs="Times New Roman"/>
                <w:sz w:val="28"/>
                <w:szCs w:val="28"/>
              </w:rPr>
              <w:br/>
              <w:t xml:space="preserve"> Филетическая</w:t>
            </w:r>
          </w:p>
        </w:tc>
        <w:tc>
          <w:tcPr>
            <w:tcW w:w="3008"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40"/>
              <w:jc w:val="center"/>
              <w:rPr>
                <w:rFonts w:ascii="Times New Roman" w:hAnsi="Times New Roman" w:cs="Times New Roman"/>
                <w:sz w:val="28"/>
                <w:szCs w:val="28"/>
              </w:rPr>
            </w:pPr>
            <w:r w:rsidRPr="00D1038A">
              <w:rPr>
                <w:rFonts w:ascii="Times New Roman" w:hAnsi="Times New Roman" w:cs="Times New Roman"/>
                <w:sz w:val="28"/>
                <w:szCs w:val="28"/>
              </w:rPr>
              <w:br/>
              <w:t xml:space="preserve"> ____________ (Б)</w:t>
            </w:r>
          </w:p>
        </w:tc>
        <w:tc>
          <w:tcPr>
            <w:tcW w:w="3618"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40"/>
              <w:jc w:val="center"/>
              <w:rPr>
                <w:rFonts w:ascii="Times New Roman" w:hAnsi="Times New Roman" w:cs="Times New Roman"/>
                <w:sz w:val="28"/>
                <w:szCs w:val="28"/>
              </w:rPr>
            </w:pPr>
            <w:proofErr w:type="spellStart"/>
            <w:r w:rsidRPr="00D1038A">
              <w:rPr>
                <w:rFonts w:ascii="Times New Roman" w:eastAsia="Arial Unicode MS" w:hAnsi="Times New Roman" w:cs="Times New Roman"/>
                <w:sz w:val="28"/>
                <w:szCs w:val="28"/>
              </w:rPr>
              <w:t>Эогиппус</w:t>
            </w:r>
            <w:proofErr w:type="spellEnd"/>
            <w:r w:rsidRPr="00D1038A">
              <w:rPr>
                <w:rFonts w:ascii="Times New Roman" w:eastAsia="Arial Unicode MS" w:hAnsi="Times New Roman" w:cs="Times New Roman"/>
                <w:sz w:val="28"/>
                <w:szCs w:val="28"/>
              </w:rPr>
              <w:t xml:space="preserve"> → </w:t>
            </w:r>
            <w:proofErr w:type="spellStart"/>
            <w:r w:rsidRPr="00D1038A">
              <w:rPr>
                <w:rFonts w:ascii="Times New Roman" w:eastAsia="Arial Unicode MS" w:hAnsi="Times New Roman" w:cs="Times New Roman"/>
                <w:sz w:val="28"/>
                <w:szCs w:val="28"/>
              </w:rPr>
              <w:t>меригиппус</w:t>
            </w:r>
            <w:proofErr w:type="spellEnd"/>
            <w:r w:rsidRPr="00D1038A">
              <w:rPr>
                <w:rFonts w:ascii="Times New Roman" w:eastAsia="Arial Unicode MS" w:hAnsi="Times New Roman" w:cs="Times New Roman"/>
                <w:sz w:val="28"/>
                <w:szCs w:val="28"/>
              </w:rPr>
              <w:br/>
              <w:t xml:space="preserve"> → гиппарион</w:t>
            </w:r>
            <w:r w:rsidRPr="00D1038A">
              <w:rPr>
                <w:rFonts w:ascii="Times New Roman" w:eastAsia="Arial Unicode MS" w:hAnsi="Times New Roman" w:cs="Times New Roman"/>
                <w:sz w:val="28"/>
                <w:szCs w:val="28"/>
              </w:rPr>
              <w:br/>
              <w:t xml:space="preserve"> → современная лошадь</w:t>
            </w:r>
          </w:p>
        </w:tc>
      </w:tr>
      <w:tr w:rsidR="000B0327" w:rsidRPr="00D1038A" w:rsidTr="000C0F33">
        <w:trPr>
          <w:trHeight w:val="1395"/>
        </w:trPr>
        <w:tc>
          <w:tcPr>
            <w:tcW w:w="3008" w:type="dxa"/>
            <w:tcBorders>
              <w:left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40"/>
              <w:jc w:val="center"/>
              <w:rPr>
                <w:rFonts w:ascii="Times New Roman" w:hAnsi="Times New Roman" w:cs="Times New Roman"/>
                <w:sz w:val="28"/>
                <w:szCs w:val="28"/>
              </w:rPr>
            </w:pPr>
            <w:r w:rsidRPr="00D1038A">
              <w:rPr>
                <w:rFonts w:ascii="Times New Roman" w:hAnsi="Times New Roman" w:cs="Times New Roman"/>
                <w:sz w:val="28"/>
                <w:szCs w:val="28"/>
              </w:rPr>
              <w:br/>
            </w:r>
            <w:r w:rsidRPr="00D1038A">
              <w:rPr>
                <w:rFonts w:ascii="Times New Roman" w:hAnsi="Times New Roman" w:cs="Times New Roman"/>
                <w:sz w:val="28"/>
                <w:szCs w:val="28"/>
              </w:rPr>
              <w:br/>
              <w:t xml:space="preserve"> ____________ (А)</w:t>
            </w:r>
          </w:p>
        </w:tc>
        <w:tc>
          <w:tcPr>
            <w:tcW w:w="3008"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40"/>
              <w:jc w:val="center"/>
              <w:rPr>
                <w:rFonts w:ascii="Times New Roman" w:hAnsi="Times New Roman" w:cs="Times New Roman"/>
                <w:sz w:val="28"/>
                <w:szCs w:val="28"/>
              </w:rPr>
            </w:pPr>
            <w:r w:rsidRPr="00D1038A">
              <w:rPr>
                <w:rFonts w:ascii="Times New Roman" w:hAnsi="Times New Roman" w:cs="Times New Roman"/>
                <w:sz w:val="28"/>
                <w:szCs w:val="28"/>
              </w:rPr>
              <w:t>Расхождение признаков внутри одной группы организмов и образование нескольких линий от одного предка</w:t>
            </w:r>
          </w:p>
        </w:tc>
        <w:tc>
          <w:tcPr>
            <w:tcW w:w="3618"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40"/>
              <w:jc w:val="center"/>
              <w:rPr>
                <w:rFonts w:ascii="Times New Roman" w:hAnsi="Times New Roman" w:cs="Times New Roman"/>
                <w:sz w:val="28"/>
                <w:szCs w:val="28"/>
              </w:rPr>
            </w:pPr>
            <w:r w:rsidRPr="00D1038A">
              <w:rPr>
                <w:rFonts w:ascii="Times New Roman" w:hAnsi="Times New Roman" w:cs="Times New Roman"/>
                <w:sz w:val="28"/>
                <w:szCs w:val="28"/>
              </w:rPr>
              <w:t>Строение черепа и зубной системы у представителей разных отрядов млекопитающих</w:t>
            </w:r>
          </w:p>
        </w:tc>
      </w:tr>
    </w:tbl>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Список элементов:</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1) формирование разных рас у погремка большого</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2) параллельная</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3) постепенные прогрессирующие приспособления одной систематической группы организмов</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4) независимое развитие сходных признаков у близкородственных групп в одинаковых условиях среды</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5) жало пчелы и яйцеклад кузнечика</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6) сходство расположения плавников у акулы, ихтиозавра и дельфина</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 xml:space="preserve">7) </w:t>
      </w:r>
      <w:proofErr w:type="spellStart"/>
      <w:r w:rsidRPr="00D1038A">
        <w:rPr>
          <w:rFonts w:ascii="Times New Roman" w:hAnsi="Times New Roman" w:cs="Times New Roman"/>
          <w:sz w:val="28"/>
          <w:szCs w:val="28"/>
        </w:rPr>
        <w:t>коэволюция</w:t>
      </w:r>
      <w:proofErr w:type="spellEnd"/>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 xml:space="preserve">8) дивергентная </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 xml:space="preserve">Запишите в таблицу выбранные цифры под соответствующими буквами. </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sz w:val="28"/>
          <w:szCs w:val="28"/>
        </w:rPr>
      </w:pPr>
      <w:r w:rsidRPr="00D1038A">
        <w:rPr>
          <w:rFonts w:ascii="Times New Roman" w:hAnsi="Times New Roman" w:cs="Times New Roman"/>
          <w:b/>
          <w:color w:val="000000"/>
          <w:sz w:val="28"/>
          <w:szCs w:val="28"/>
        </w:rPr>
        <w:t>Ответ:</w:t>
      </w:r>
      <w:r w:rsidRPr="00D1038A">
        <w:rPr>
          <w:rFonts w:ascii="Times New Roman" w:hAnsi="Times New Roman" w:cs="Times New Roman"/>
          <w:color w:val="000000"/>
          <w:sz w:val="28"/>
          <w:szCs w:val="28"/>
        </w:rPr>
        <w:t xml:space="preserve"> 836</w:t>
      </w:r>
      <w:r w:rsidR="000C0F33">
        <w:rPr>
          <w:rFonts w:ascii="Times New Roman" w:hAnsi="Times New Roman" w:cs="Times New Roman"/>
          <w:color w:val="000000"/>
          <w:sz w:val="28"/>
          <w:szCs w:val="28"/>
        </w:rPr>
        <w:t>.</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sz w:val="28"/>
          <w:szCs w:val="28"/>
        </w:rPr>
      </w:pPr>
      <w:r w:rsidRPr="00D1038A">
        <w:rPr>
          <w:rFonts w:ascii="Times New Roman" w:hAnsi="Times New Roman" w:cs="Times New Roman"/>
          <w:color w:val="000000"/>
          <w:sz w:val="28"/>
          <w:szCs w:val="28"/>
        </w:rPr>
        <w:lastRenderedPageBreak/>
        <w:t>20. Рассмотрите рисунок. Заполните пустые ячейки таблицы, используя элементы, приведенные в списке. Для каждой ячейки, обозначенной буквой, выберите соответствующий элемент из предложенного списка.</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noProof/>
          <w:sz w:val="28"/>
          <w:szCs w:val="28"/>
          <w:lang w:eastAsia="ru-RU" w:bidi="ar-SA"/>
        </w:rPr>
        <w:drawing>
          <wp:inline distT="0" distB="0" distL="0" distR="0">
            <wp:extent cx="2837815" cy="1453515"/>
            <wp:effectExtent l="0" t="0" r="0" b="0"/>
            <wp:docPr id="1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a:picLocks noChangeAspect="1" noChangeArrowheads="1"/>
                    </pic:cNvPicPr>
                  </pic:nvPicPr>
                  <pic:blipFill>
                    <a:blip r:embed="rId16"/>
                    <a:stretch>
                      <a:fillRect/>
                    </a:stretch>
                  </pic:blipFill>
                  <pic:spPr bwMode="auto">
                    <a:xfrm>
                      <a:off x="0" y="0"/>
                      <a:ext cx="2837815" cy="1453515"/>
                    </a:xfrm>
                    <a:prstGeom prst="rect">
                      <a:avLst/>
                    </a:prstGeom>
                  </pic:spPr>
                </pic:pic>
              </a:graphicData>
            </a:graphic>
          </wp:inline>
        </w:drawing>
      </w:r>
    </w:p>
    <w:tbl>
      <w:tblPr>
        <w:tblW w:w="9170" w:type="dxa"/>
        <w:tblInd w:w="649" w:type="dxa"/>
        <w:tblLayout w:type="fixed"/>
        <w:tblCellMar>
          <w:top w:w="180" w:type="dxa"/>
          <w:left w:w="180" w:type="dxa"/>
          <w:bottom w:w="180" w:type="dxa"/>
          <w:right w:w="180" w:type="dxa"/>
        </w:tblCellMar>
        <w:tblLook w:val="0600" w:firstRow="0" w:lastRow="0" w:firstColumn="0" w:lastColumn="0" w:noHBand="1" w:noVBand="1"/>
      </w:tblPr>
      <w:tblGrid>
        <w:gridCol w:w="3195"/>
        <w:gridCol w:w="2773"/>
        <w:gridCol w:w="3202"/>
      </w:tblGrid>
      <w:tr w:rsidR="000B0327" w:rsidRPr="00D1038A" w:rsidTr="005A4F90">
        <w:trPr>
          <w:trHeight w:val="150"/>
        </w:trPr>
        <w:tc>
          <w:tcPr>
            <w:tcW w:w="3195" w:type="dxa"/>
            <w:tcBorders>
              <w:top w:val="single" w:sz="4" w:space="0" w:color="808080"/>
              <w:left w:val="single" w:sz="4" w:space="0" w:color="808080"/>
              <w:bottom w:val="single" w:sz="4" w:space="0" w:color="808080"/>
              <w:right w:val="single" w:sz="4" w:space="0" w:color="808080"/>
            </w:tcBorders>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Функциональная группа в экосистеме</w:t>
            </w:r>
          </w:p>
        </w:tc>
        <w:tc>
          <w:tcPr>
            <w:tcW w:w="2773" w:type="dxa"/>
            <w:tcBorders>
              <w:top w:val="single" w:sz="4" w:space="0" w:color="808080"/>
              <w:left w:val="single" w:sz="4" w:space="0" w:color="808080"/>
              <w:bottom w:val="single" w:sz="4" w:space="0" w:color="808080"/>
              <w:right w:val="single" w:sz="4" w:space="0" w:color="808080"/>
            </w:tcBorders>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Трофический уровень</w:t>
            </w:r>
          </w:p>
        </w:tc>
        <w:tc>
          <w:tcPr>
            <w:tcW w:w="3202" w:type="dxa"/>
            <w:tcBorders>
              <w:top w:val="single" w:sz="4" w:space="0" w:color="808080"/>
              <w:left w:val="single" w:sz="4" w:space="0" w:color="808080"/>
              <w:bottom w:val="single" w:sz="4" w:space="0" w:color="808080"/>
              <w:right w:val="single" w:sz="4" w:space="0" w:color="808080"/>
            </w:tcBorders>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Характер питания</w:t>
            </w:r>
          </w:p>
        </w:tc>
      </w:tr>
      <w:tr w:rsidR="000B0327" w:rsidRPr="00D1038A" w:rsidTr="005A4F90">
        <w:trPr>
          <w:trHeight w:val="300"/>
        </w:trPr>
        <w:tc>
          <w:tcPr>
            <w:tcW w:w="3195" w:type="dxa"/>
            <w:tcBorders>
              <w:top w:val="single" w:sz="4" w:space="0" w:color="808080"/>
              <w:left w:val="single" w:sz="4" w:space="0" w:color="808080"/>
              <w:bottom w:val="single" w:sz="4" w:space="0" w:color="808080"/>
              <w:right w:val="single" w:sz="4" w:space="0" w:color="808080"/>
            </w:tcBorders>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А</w:t>
            </w:r>
          </w:p>
        </w:tc>
        <w:tc>
          <w:tcPr>
            <w:tcW w:w="2773" w:type="dxa"/>
            <w:tcBorders>
              <w:top w:val="single" w:sz="4" w:space="0" w:color="808080"/>
              <w:left w:val="single" w:sz="4" w:space="0" w:color="808080"/>
              <w:bottom w:val="single" w:sz="4" w:space="0" w:color="808080"/>
              <w:right w:val="single" w:sz="4" w:space="0" w:color="808080"/>
            </w:tcBorders>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Б</w:t>
            </w:r>
          </w:p>
        </w:tc>
        <w:tc>
          <w:tcPr>
            <w:tcW w:w="3202" w:type="dxa"/>
            <w:tcBorders>
              <w:top w:val="single" w:sz="4" w:space="0" w:color="808080"/>
              <w:left w:val="single" w:sz="4" w:space="0" w:color="808080"/>
              <w:bottom w:val="single" w:sz="4" w:space="0" w:color="808080"/>
              <w:right w:val="single" w:sz="4" w:space="0" w:color="808080"/>
            </w:tcBorders>
          </w:tcPr>
          <w:p w:rsidR="000B0327" w:rsidRPr="00D1038A" w:rsidRDefault="005A4F90" w:rsidP="00D1038A">
            <w:pPr>
              <w:pStyle w:val="LO-normal"/>
              <w:widowControl w:val="0"/>
              <w:spacing w:line="240" w:lineRule="auto"/>
              <w:rPr>
                <w:rFonts w:ascii="Times New Roman" w:hAnsi="Times New Roman" w:cs="Times New Roman"/>
                <w:sz w:val="28"/>
                <w:szCs w:val="28"/>
              </w:rPr>
            </w:pPr>
            <w:r w:rsidRPr="00D1038A">
              <w:rPr>
                <w:rFonts w:ascii="Times New Roman" w:hAnsi="Times New Roman" w:cs="Times New Roman"/>
                <w:sz w:val="28"/>
                <w:szCs w:val="28"/>
              </w:rPr>
              <w:t>В</w:t>
            </w:r>
          </w:p>
        </w:tc>
      </w:tr>
    </w:tbl>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Список элементов:</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sz w:val="28"/>
          <w:szCs w:val="28"/>
        </w:rPr>
      </w:pPr>
      <w:r w:rsidRPr="00D1038A">
        <w:rPr>
          <w:rFonts w:ascii="Times New Roman" w:hAnsi="Times New Roman" w:cs="Times New Roman"/>
          <w:color w:val="000000"/>
          <w:sz w:val="28"/>
          <w:szCs w:val="28"/>
        </w:rPr>
        <w:t xml:space="preserve">1) </w:t>
      </w:r>
      <w:proofErr w:type="spellStart"/>
      <w:r w:rsidRPr="00D1038A">
        <w:rPr>
          <w:rFonts w:ascii="Times New Roman" w:hAnsi="Times New Roman" w:cs="Times New Roman"/>
          <w:color w:val="000000"/>
          <w:sz w:val="28"/>
          <w:szCs w:val="28"/>
        </w:rPr>
        <w:t>консумент</w:t>
      </w:r>
      <w:proofErr w:type="spellEnd"/>
      <w:r w:rsidRPr="00D1038A">
        <w:rPr>
          <w:rFonts w:ascii="Times New Roman" w:hAnsi="Times New Roman" w:cs="Times New Roman"/>
          <w:color w:val="000000"/>
          <w:sz w:val="28"/>
          <w:szCs w:val="28"/>
        </w:rPr>
        <w:t xml:space="preserve"> II порядка</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sz w:val="28"/>
          <w:szCs w:val="28"/>
        </w:rPr>
      </w:pPr>
      <w:r w:rsidRPr="00D1038A">
        <w:rPr>
          <w:rFonts w:ascii="Times New Roman" w:hAnsi="Times New Roman" w:cs="Times New Roman"/>
          <w:color w:val="000000"/>
          <w:sz w:val="28"/>
          <w:szCs w:val="28"/>
        </w:rPr>
        <w:t>2) плотоядное</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sz w:val="28"/>
          <w:szCs w:val="28"/>
        </w:rPr>
      </w:pPr>
      <w:r w:rsidRPr="00D1038A">
        <w:rPr>
          <w:rFonts w:ascii="Times New Roman" w:hAnsi="Times New Roman" w:cs="Times New Roman"/>
          <w:color w:val="000000"/>
          <w:sz w:val="28"/>
          <w:szCs w:val="28"/>
        </w:rPr>
        <w:t>3) первый</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sz w:val="28"/>
          <w:szCs w:val="28"/>
        </w:rPr>
      </w:pPr>
      <w:r w:rsidRPr="00D1038A">
        <w:rPr>
          <w:rFonts w:ascii="Times New Roman" w:hAnsi="Times New Roman" w:cs="Times New Roman"/>
          <w:color w:val="000000"/>
          <w:sz w:val="28"/>
          <w:szCs w:val="28"/>
        </w:rPr>
        <w:t xml:space="preserve">4) </w:t>
      </w:r>
      <w:proofErr w:type="spellStart"/>
      <w:r w:rsidRPr="00D1038A">
        <w:rPr>
          <w:rFonts w:ascii="Times New Roman" w:hAnsi="Times New Roman" w:cs="Times New Roman"/>
          <w:color w:val="000000"/>
          <w:sz w:val="28"/>
          <w:szCs w:val="28"/>
        </w:rPr>
        <w:t>консумент</w:t>
      </w:r>
      <w:proofErr w:type="spellEnd"/>
      <w:r w:rsidRPr="00D1038A">
        <w:rPr>
          <w:rFonts w:ascii="Times New Roman" w:hAnsi="Times New Roman" w:cs="Times New Roman"/>
          <w:color w:val="000000"/>
          <w:sz w:val="28"/>
          <w:szCs w:val="28"/>
        </w:rPr>
        <w:t xml:space="preserve"> I порядка</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sz w:val="28"/>
          <w:szCs w:val="28"/>
        </w:rPr>
      </w:pPr>
      <w:r w:rsidRPr="00D1038A">
        <w:rPr>
          <w:rFonts w:ascii="Times New Roman" w:hAnsi="Times New Roman" w:cs="Times New Roman"/>
          <w:color w:val="000000"/>
          <w:sz w:val="28"/>
          <w:szCs w:val="28"/>
        </w:rPr>
        <w:t>5) третий</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sz w:val="28"/>
          <w:szCs w:val="28"/>
        </w:rPr>
      </w:pPr>
      <w:r w:rsidRPr="00D1038A">
        <w:rPr>
          <w:rFonts w:ascii="Times New Roman" w:hAnsi="Times New Roman" w:cs="Times New Roman"/>
          <w:color w:val="000000"/>
          <w:sz w:val="28"/>
          <w:szCs w:val="28"/>
        </w:rPr>
        <w:t>6) паразитизм</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sz w:val="28"/>
          <w:szCs w:val="28"/>
        </w:rPr>
      </w:pPr>
      <w:r w:rsidRPr="00D1038A">
        <w:rPr>
          <w:rFonts w:ascii="Times New Roman" w:hAnsi="Times New Roman" w:cs="Times New Roman"/>
          <w:color w:val="000000"/>
          <w:sz w:val="28"/>
          <w:szCs w:val="28"/>
        </w:rPr>
        <w:t>7) травоядное</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sz w:val="28"/>
          <w:szCs w:val="28"/>
        </w:rPr>
      </w:pPr>
      <w:r w:rsidRPr="00D1038A">
        <w:rPr>
          <w:rFonts w:ascii="Times New Roman" w:hAnsi="Times New Roman" w:cs="Times New Roman"/>
          <w:color w:val="000000"/>
          <w:sz w:val="28"/>
          <w:szCs w:val="28"/>
        </w:rPr>
        <w:t>8) второй</w:t>
      </w:r>
    </w:p>
    <w:p w:rsidR="000B0327" w:rsidRPr="00D1038A" w:rsidRDefault="005A4F90" w:rsidP="00D103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sz w:val="28"/>
          <w:szCs w:val="28"/>
        </w:rPr>
      </w:pPr>
      <w:r w:rsidRPr="00D1038A">
        <w:rPr>
          <w:rFonts w:ascii="Times New Roman" w:hAnsi="Times New Roman" w:cs="Times New Roman"/>
          <w:color w:val="000000"/>
          <w:sz w:val="28"/>
          <w:szCs w:val="28"/>
        </w:rPr>
        <w:t>Запишите выбранные цифры под соответствующими буквами.</w:t>
      </w:r>
      <w:r w:rsidRPr="00D1038A">
        <w:rPr>
          <w:rFonts w:ascii="Times New Roman" w:hAnsi="Times New Roman" w:cs="Times New Roman"/>
          <w:color w:val="000000"/>
          <w:sz w:val="28"/>
          <w:szCs w:val="28"/>
        </w:rPr>
        <w:br/>
        <w:t>Ответ: 487</w:t>
      </w:r>
      <w:r w:rsidR="000C0F33">
        <w:rPr>
          <w:rFonts w:ascii="Times New Roman" w:hAnsi="Times New Roman" w:cs="Times New Roman"/>
          <w:color w:val="000000"/>
          <w:sz w:val="28"/>
          <w:szCs w:val="28"/>
        </w:rPr>
        <w:t>.</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sz w:val="28"/>
          <w:szCs w:val="28"/>
        </w:rPr>
        <w:tab/>
        <w:t xml:space="preserve">Последний тип заданий - это задание на анализ информации представленной в графической или табличной форме. Это задание линии 21.  К этому заданию предлагается пять утверждений. Обычно в данных заданиях все пять утверждений правильные, но из этих пяти нужно выбрать два, которые соответствуют именно данному графику или данной таблице.  Тем не менее, в </w:t>
      </w:r>
      <w:r w:rsidRPr="00D1038A">
        <w:rPr>
          <w:rStyle w:val="a4"/>
          <w:rFonts w:ascii="Times New Roman" w:hAnsi="Times New Roman" w:cs="Times New Roman"/>
          <w:b w:val="0"/>
          <w:sz w:val="28"/>
          <w:szCs w:val="28"/>
        </w:rPr>
        <w:t xml:space="preserve">ЕГКР </w:t>
      </w:r>
      <w:r w:rsidRPr="00D1038A">
        <w:rPr>
          <w:rFonts w:ascii="Times New Roman" w:hAnsi="Times New Roman" w:cs="Times New Roman"/>
          <w:sz w:val="28"/>
          <w:szCs w:val="28"/>
        </w:rPr>
        <w:t xml:space="preserve">— </w:t>
      </w:r>
      <w:r w:rsidRPr="00D1038A">
        <w:rPr>
          <w:rStyle w:val="a4"/>
          <w:rFonts w:ascii="Times New Roman" w:hAnsi="Times New Roman" w:cs="Times New Roman"/>
          <w:b w:val="0"/>
          <w:sz w:val="28"/>
          <w:szCs w:val="28"/>
        </w:rPr>
        <w:t>единой городской контрольной работы в формате единого государственного экзамена (ЕГЭ)</w:t>
      </w:r>
      <w:r w:rsidRPr="00D1038A">
        <w:rPr>
          <w:rFonts w:ascii="Times New Roman" w:hAnsi="Times New Roman" w:cs="Times New Roman"/>
          <w:sz w:val="28"/>
          <w:szCs w:val="28"/>
        </w:rPr>
        <w:t xml:space="preserve">, которая проводится в московских школах для учеников 11-х классов в 2024 году было </w:t>
      </w:r>
      <w:proofErr w:type="gramStart"/>
      <w:r w:rsidRPr="00D1038A">
        <w:rPr>
          <w:rFonts w:ascii="Times New Roman" w:hAnsi="Times New Roman" w:cs="Times New Roman"/>
          <w:sz w:val="28"/>
          <w:szCs w:val="28"/>
        </w:rPr>
        <w:t>задание</w:t>
      </w:r>
      <w:proofErr w:type="gramEnd"/>
      <w:r w:rsidRPr="00D1038A">
        <w:rPr>
          <w:rFonts w:ascii="Times New Roman" w:hAnsi="Times New Roman" w:cs="Times New Roman"/>
          <w:sz w:val="28"/>
          <w:szCs w:val="28"/>
        </w:rPr>
        <w:t xml:space="preserve"> в котором одно из суждений было неверным: </w:t>
      </w:r>
      <w:r w:rsidRPr="00D1038A">
        <w:rPr>
          <w:rFonts w:ascii="Times New Roman" w:hAnsi="Times New Roman" w:cs="Times New Roman"/>
          <w:color w:val="241F2F"/>
          <w:sz w:val="28"/>
          <w:szCs w:val="28"/>
        </w:rPr>
        <w:t xml:space="preserve">Среди исследуемых парнокопытных животных наименьший пульс имеет лошадь.  </w:t>
      </w:r>
      <w:r w:rsidRPr="00D1038A">
        <w:rPr>
          <w:rFonts w:ascii="Times New Roman" w:hAnsi="Times New Roman" w:cs="Times New Roman"/>
          <w:color w:val="000000"/>
          <w:sz w:val="28"/>
          <w:szCs w:val="28"/>
        </w:rPr>
        <w:t xml:space="preserve">Очевидно, что в утверждении </w:t>
      </w:r>
      <w:r w:rsidRPr="00D1038A">
        <w:rPr>
          <w:rFonts w:ascii="Times New Roman" w:hAnsi="Times New Roman" w:cs="Times New Roman"/>
          <w:color w:val="241F2F"/>
          <w:sz w:val="28"/>
          <w:szCs w:val="28"/>
        </w:rPr>
        <w:t>допущена биологическая ошибка. Лошадь - непарнокопытное животное. На трансляции «ЕГЭ - это про100!» (</w:t>
      </w:r>
      <w:hyperlink r:id="rId17">
        <w:r w:rsidRPr="00D1038A">
          <w:rPr>
            <w:rFonts w:ascii="Times New Roman" w:hAnsi="Times New Roman" w:cs="Times New Roman"/>
            <w:color w:val="241F2F"/>
            <w:sz w:val="28"/>
            <w:szCs w:val="28"/>
          </w:rPr>
          <w:t>https://vk.com/wall-36510627_78224</w:t>
        </w:r>
      </w:hyperlink>
      <w:r w:rsidRPr="00D1038A">
        <w:rPr>
          <w:rFonts w:ascii="Times New Roman" w:hAnsi="Times New Roman" w:cs="Times New Roman"/>
          <w:color w:val="241F2F"/>
          <w:sz w:val="28"/>
          <w:szCs w:val="28"/>
        </w:rPr>
        <w:t xml:space="preserve">) член ФКР М.Л. </w:t>
      </w:r>
      <w:proofErr w:type="spellStart"/>
      <w:r w:rsidRPr="00D1038A">
        <w:rPr>
          <w:rFonts w:ascii="Times New Roman" w:hAnsi="Times New Roman" w:cs="Times New Roman"/>
          <w:color w:val="241F2F"/>
          <w:sz w:val="28"/>
          <w:szCs w:val="28"/>
        </w:rPr>
        <w:t>Ишевская</w:t>
      </w:r>
      <w:proofErr w:type="spellEnd"/>
      <w:r w:rsidRPr="00D1038A">
        <w:rPr>
          <w:rFonts w:ascii="Times New Roman" w:hAnsi="Times New Roman" w:cs="Times New Roman"/>
          <w:color w:val="241F2F"/>
          <w:sz w:val="28"/>
          <w:szCs w:val="28"/>
        </w:rPr>
        <w:t xml:space="preserve"> сказала, что некоторые варианты ответа могут соответствовать представленным данным, но содержать биологическую ошибку (поэтому такой вариант нельзя выбирать).</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241F2F"/>
          <w:sz w:val="28"/>
          <w:szCs w:val="28"/>
        </w:rPr>
        <w:tab/>
        <w:t>Примеры заданий:</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241F2F"/>
          <w:sz w:val="28"/>
          <w:szCs w:val="28"/>
        </w:rPr>
        <w:t xml:space="preserve">21. Проанализируйте таблицу </w:t>
      </w:r>
      <w:r w:rsidR="000C0F33">
        <w:rPr>
          <w:rFonts w:ascii="Times New Roman" w:hAnsi="Times New Roman" w:cs="Times New Roman"/>
          <w:color w:val="241F2F"/>
          <w:sz w:val="28"/>
          <w:szCs w:val="28"/>
        </w:rPr>
        <w:t>«</w:t>
      </w:r>
      <w:r w:rsidRPr="00D1038A">
        <w:rPr>
          <w:rFonts w:ascii="Times New Roman" w:hAnsi="Times New Roman" w:cs="Times New Roman"/>
          <w:color w:val="241F2F"/>
          <w:sz w:val="28"/>
          <w:szCs w:val="28"/>
        </w:rPr>
        <w:t>Зависимость между ростом новорожденных животных и содержанием в молоке белков, жиров, минеральных веществ</w:t>
      </w:r>
      <w:r w:rsidR="000C0F33">
        <w:rPr>
          <w:rFonts w:ascii="Times New Roman" w:hAnsi="Times New Roman" w:cs="Times New Roman"/>
          <w:color w:val="241F2F"/>
          <w:sz w:val="28"/>
          <w:szCs w:val="28"/>
        </w:rPr>
        <w:t>»</w:t>
      </w:r>
      <w:r w:rsidRPr="00D1038A">
        <w:rPr>
          <w:rFonts w:ascii="Times New Roman" w:hAnsi="Times New Roman" w:cs="Times New Roman"/>
          <w:color w:val="241F2F"/>
          <w:sz w:val="28"/>
          <w:szCs w:val="28"/>
        </w:rPr>
        <w:t xml:space="preserve">. </w:t>
      </w:r>
      <w:r w:rsidRPr="00D1038A">
        <w:rPr>
          <w:rFonts w:ascii="Times New Roman" w:hAnsi="Times New Roman" w:cs="Times New Roman"/>
          <w:color w:val="241F2F"/>
          <w:sz w:val="28"/>
          <w:szCs w:val="28"/>
        </w:rPr>
        <w:lastRenderedPageBreak/>
        <w:t>Выберите утверждения, которые можно сформулировать на основании анализа представленных данных. Запишите в ответе цифры, под которыми указаны выбранные утверждения.</w:t>
      </w:r>
    </w:p>
    <w:tbl>
      <w:tblPr>
        <w:tblW w:w="7785" w:type="dxa"/>
        <w:tblInd w:w="926" w:type="dxa"/>
        <w:tblLayout w:type="fixed"/>
        <w:tblCellMar>
          <w:left w:w="100" w:type="dxa"/>
          <w:right w:w="100" w:type="dxa"/>
        </w:tblCellMar>
        <w:tblLook w:val="0600" w:firstRow="0" w:lastRow="0" w:firstColumn="0" w:lastColumn="0" w:noHBand="1" w:noVBand="1"/>
      </w:tblPr>
      <w:tblGrid>
        <w:gridCol w:w="1349"/>
        <w:gridCol w:w="2221"/>
        <w:gridCol w:w="1213"/>
        <w:gridCol w:w="1216"/>
        <w:gridCol w:w="1786"/>
      </w:tblGrid>
      <w:tr w:rsidR="000B0327" w:rsidRPr="00D1038A" w:rsidTr="000C0F33">
        <w:trPr>
          <w:trHeight w:val="570"/>
        </w:trPr>
        <w:tc>
          <w:tcPr>
            <w:tcW w:w="1349" w:type="dxa"/>
            <w:tcBorders>
              <w:top w:val="single" w:sz="4" w:space="0" w:color="000000"/>
              <w:left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Животные</w:t>
            </w:r>
          </w:p>
        </w:tc>
        <w:tc>
          <w:tcPr>
            <w:tcW w:w="2221" w:type="dxa"/>
            <w:tcBorders>
              <w:top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 xml:space="preserve">Время удваивания массы, </w:t>
            </w:r>
            <w:proofErr w:type="spellStart"/>
            <w:r w:rsidRPr="00D1038A">
              <w:rPr>
                <w:rFonts w:ascii="Times New Roman" w:hAnsi="Times New Roman" w:cs="Times New Roman"/>
                <w:sz w:val="28"/>
                <w:szCs w:val="28"/>
              </w:rPr>
              <w:t>дн</w:t>
            </w:r>
            <w:proofErr w:type="spellEnd"/>
            <w:r w:rsidRPr="00D1038A">
              <w:rPr>
                <w:rFonts w:ascii="Times New Roman" w:hAnsi="Times New Roman" w:cs="Times New Roman"/>
                <w:sz w:val="28"/>
                <w:szCs w:val="28"/>
              </w:rPr>
              <w:t>.</w:t>
            </w:r>
          </w:p>
        </w:tc>
        <w:tc>
          <w:tcPr>
            <w:tcW w:w="1213" w:type="dxa"/>
            <w:tcBorders>
              <w:top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Белки, %</w:t>
            </w:r>
          </w:p>
        </w:tc>
        <w:tc>
          <w:tcPr>
            <w:tcW w:w="1216" w:type="dxa"/>
            <w:tcBorders>
              <w:top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Жиры, %</w:t>
            </w:r>
          </w:p>
        </w:tc>
        <w:tc>
          <w:tcPr>
            <w:tcW w:w="1786" w:type="dxa"/>
            <w:tcBorders>
              <w:top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Минеральные вещества, %</w:t>
            </w:r>
          </w:p>
        </w:tc>
      </w:tr>
      <w:tr w:rsidR="000B0327" w:rsidRPr="00D1038A" w:rsidTr="000C0F33">
        <w:trPr>
          <w:trHeight w:val="285"/>
        </w:trPr>
        <w:tc>
          <w:tcPr>
            <w:tcW w:w="1349" w:type="dxa"/>
            <w:tcBorders>
              <w:left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Кролик</w:t>
            </w:r>
          </w:p>
        </w:tc>
        <w:tc>
          <w:tcPr>
            <w:tcW w:w="2221"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6</w:t>
            </w:r>
          </w:p>
        </w:tc>
        <w:tc>
          <w:tcPr>
            <w:tcW w:w="1213"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12,0</w:t>
            </w:r>
          </w:p>
        </w:tc>
        <w:tc>
          <w:tcPr>
            <w:tcW w:w="1216"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15,5</w:t>
            </w:r>
          </w:p>
        </w:tc>
        <w:tc>
          <w:tcPr>
            <w:tcW w:w="1786"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2,7</w:t>
            </w:r>
          </w:p>
        </w:tc>
      </w:tr>
      <w:tr w:rsidR="000B0327" w:rsidRPr="00D1038A" w:rsidTr="000C0F33">
        <w:trPr>
          <w:trHeight w:val="285"/>
        </w:trPr>
        <w:tc>
          <w:tcPr>
            <w:tcW w:w="1349" w:type="dxa"/>
            <w:tcBorders>
              <w:left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Собака</w:t>
            </w:r>
          </w:p>
        </w:tc>
        <w:tc>
          <w:tcPr>
            <w:tcW w:w="2221"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8</w:t>
            </w:r>
          </w:p>
        </w:tc>
        <w:tc>
          <w:tcPr>
            <w:tcW w:w="1213"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9,7</w:t>
            </w:r>
          </w:p>
        </w:tc>
        <w:tc>
          <w:tcPr>
            <w:tcW w:w="1216"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9,3</w:t>
            </w:r>
          </w:p>
        </w:tc>
        <w:tc>
          <w:tcPr>
            <w:tcW w:w="1786"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1,3</w:t>
            </w:r>
          </w:p>
        </w:tc>
      </w:tr>
      <w:tr w:rsidR="000B0327" w:rsidRPr="00D1038A" w:rsidTr="000C0F33">
        <w:trPr>
          <w:trHeight w:val="285"/>
        </w:trPr>
        <w:tc>
          <w:tcPr>
            <w:tcW w:w="1349" w:type="dxa"/>
            <w:tcBorders>
              <w:left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Овца</w:t>
            </w:r>
          </w:p>
        </w:tc>
        <w:tc>
          <w:tcPr>
            <w:tcW w:w="2221"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10</w:t>
            </w:r>
          </w:p>
        </w:tc>
        <w:tc>
          <w:tcPr>
            <w:tcW w:w="1213"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6,5</w:t>
            </w:r>
          </w:p>
        </w:tc>
        <w:tc>
          <w:tcPr>
            <w:tcW w:w="1216"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4,2</w:t>
            </w:r>
          </w:p>
        </w:tc>
        <w:tc>
          <w:tcPr>
            <w:tcW w:w="1786"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1,0</w:t>
            </w:r>
          </w:p>
        </w:tc>
      </w:tr>
      <w:tr w:rsidR="000B0327" w:rsidRPr="00D1038A" w:rsidTr="000C0F33">
        <w:trPr>
          <w:trHeight w:val="285"/>
        </w:trPr>
        <w:tc>
          <w:tcPr>
            <w:tcW w:w="1349" w:type="dxa"/>
            <w:tcBorders>
              <w:left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Свинья</w:t>
            </w:r>
          </w:p>
        </w:tc>
        <w:tc>
          <w:tcPr>
            <w:tcW w:w="2221"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18</w:t>
            </w:r>
          </w:p>
        </w:tc>
        <w:tc>
          <w:tcPr>
            <w:tcW w:w="1213"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6,1</w:t>
            </w:r>
          </w:p>
        </w:tc>
        <w:tc>
          <w:tcPr>
            <w:tcW w:w="1216"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6,4</w:t>
            </w:r>
          </w:p>
        </w:tc>
        <w:tc>
          <w:tcPr>
            <w:tcW w:w="1786"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1,1</w:t>
            </w:r>
          </w:p>
        </w:tc>
      </w:tr>
      <w:tr w:rsidR="000B0327" w:rsidRPr="00D1038A" w:rsidTr="000C0F33">
        <w:trPr>
          <w:trHeight w:val="285"/>
        </w:trPr>
        <w:tc>
          <w:tcPr>
            <w:tcW w:w="1349" w:type="dxa"/>
            <w:tcBorders>
              <w:left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Коза</w:t>
            </w:r>
          </w:p>
        </w:tc>
        <w:tc>
          <w:tcPr>
            <w:tcW w:w="2221"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19</w:t>
            </w:r>
          </w:p>
        </w:tc>
        <w:tc>
          <w:tcPr>
            <w:tcW w:w="1213"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3,7</w:t>
            </w:r>
          </w:p>
        </w:tc>
        <w:tc>
          <w:tcPr>
            <w:tcW w:w="1216"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4,0</w:t>
            </w:r>
          </w:p>
        </w:tc>
        <w:tc>
          <w:tcPr>
            <w:tcW w:w="1786"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0,9</w:t>
            </w:r>
          </w:p>
        </w:tc>
      </w:tr>
      <w:tr w:rsidR="000B0327" w:rsidRPr="00D1038A" w:rsidTr="000C0F33">
        <w:trPr>
          <w:trHeight w:val="285"/>
        </w:trPr>
        <w:tc>
          <w:tcPr>
            <w:tcW w:w="1349" w:type="dxa"/>
            <w:tcBorders>
              <w:left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Корова</w:t>
            </w:r>
          </w:p>
        </w:tc>
        <w:tc>
          <w:tcPr>
            <w:tcW w:w="2221"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47</w:t>
            </w:r>
          </w:p>
        </w:tc>
        <w:tc>
          <w:tcPr>
            <w:tcW w:w="1213"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3,4</w:t>
            </w:r>
          </w:p>
        </w:tc>
        <w:tc>
          <w:tcPr>
            <w:tcW w:w="1216"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3,6</w:t>
            </w:r>
          </w:p>
        </w:tc>
        <w:tc>
          <w:tcPr>
            <w:tcW w:w="1786"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0,7</w:t>
            </w:r>
          </w:p>
        </w:tc>
      </w:tr>
      <w:tr w:rsidR="000B0327" w:rsidRPr="00D1038A" w:rsidTr="000C0F33">
        <w:trPr>
          <w:trHeight w:val="285"/>
        </w:trPr>
        <w:tc>
          <w:tcPr>
            <w:tcW w:w="1349" w:type="dxa"/>
            <w:tcBorders>
              <w:left w:val="single" w:sz="4" w:space="0" w:color="000000"/>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Лошадь</w:t>
            </w:r>
          </w:p>
        </w:tc>
        <w:tc>
          <w:tcPr>
            <w:tcW w:w="2221"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60</w:t>
            </w:r>
          </w:p>
        </w:tc>
        <w:tc>
          <w:tcPr>
            <w:tcW w:w="1213"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2,0</w:t>
            </w:r>
          </w:p>
        </w:tc>
        <w:tc>
          <w:tcPr>
            <w:tcW w:w="1216"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1,1</w:t>
            </w:r>
          </w:p>
        </w:tc>
        <w:tc>
          <w:tcPr>
            <w:tcW w:w="1786" w:type="dxa"/>
            <w:tcBorders>
              <w:bottom w:val="single" w:sz="4" w:space="0" w:color="000000"/>
              <w:right w:val="single" w:sz="4" w:space="0" w:color="000000"/>
            </w:tcBorders>
          </w:tcPr>
          <w:p w:rsidR="000B0327" w:rsidRPr="00D1038A" w:rsidRDefault="005A4F90" w:rsidP="00D1038A">
            <w:pPr>
              <w:pStyle w:val="LO-normal"/>
              <w:widowControl w:val="0"/>
              <w:spacing w:line="240" w:lineRule="auto"/>
              <w:ind w:left="-160" w:right="-80"/>
              <w:jc w:val="center"/>
              <w:rPr>
                <w:rFonts w:ascii="Times New Roman" w:hAnsi="Times New Roman" w:cs="Times New Roman"/>
                <w:sz w:val="28"/>
                <w:szCs w:val="28"/>
              </w:rPr>
            </w:pPr>
            <w:r w:rsidRPr="00D1038A">
              <w:rPr>
                <w:rFonts w:ascii="Times New Roman" w:hAnsi="Times New Roman" w:cs="Times New Roman"/>
                <w:sz w:val="28"/>
                <w:szCs w:val="28"/>
              </w:rPr>
              <w:t>0,4</w:t>
            </w:r>
          </w:p>
        </w:tc>
      </w:tr>
    </w:tbl>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1) Скорость набора массы новорожденного животного прямо пропорциональна количеству поглощенного молока.</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2) Калорийность молока лошади в 6 раз меньше, чем у кролика.</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3) У большей части исследуемых животных процентное содержание жиров в молоке выше, чем белков.</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4) Наименьшую скорость роста имеют детеныши млекопитающих с наименьшей концентрацией органических и минеральных веществ в молоке.</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5) Для достижения максимальной скорости роста оптимальным соотношением содержания белков и жиров в молоке является 1,</w:t>
      </w:r>
      <w:proofErr w:type="gramStart"/>
      <w:r w:rsidRPr="00D1038A">
        <w:rPr>
          <w:rFonts w:ascii="Times New Roman" w:hAnsi="Times New Roman" w:cs="Times New Roman"/>
          <w:sz w:val="28"/>
          <w:szCs w:val="28"/>
        </w:rPr>
        <w:t>3</w:t>
      </w:r>
      <w:r w:rsidR="000C0F33">
        <w:rPr>
          <w:rFonts w:ascii="Times New Roman" w:hAnsi="Times New Roman" w:cs="Times New Roman"/>
          <w:sz w:val="28"/>
          <w:szCs w:val="28"/>
        </w:rPr>
        <w:t xml:space="preserve"> </w:t>
      </w:r>
      <w:r w:rsidRPr="00D1038A">
        <w:rPr>
          <w:rFonts w:ascii="Times New Roman" w:hAnsi="Times New Roman" w:cs="Times New Roman"/>
          <w:sz w:val="28"/>
          <w:szCs w:val="28"/>
        </w:rPr>
        <w:t>:</w:t>
      </w:r>
      <w:proofErr w:type="gramEnd"/>
      <w:r w:rsidR="000C0F33">
        <w:rPr>
          <w:rFonts w:ascii="Times New Roman" w:hAnsi="Times New Roman" w:cs="Times New Roman"/>
          <w:sz w:val="28"/>
          <w:szCs w:val="28"/>
        </w:rPr>
        <w:t xml:space="preserve"> </w:t>
      </w:r>
      <w:r w:rsidRPr="00D1038A">
        <w:rPr>
          <w:rFonts w:ascii="Times New Roman" w:hAnsi="Times New Roman" w:cs="Times New Roman"/>
          <w:sz w:val="28"/>
          <w:szCs w:val="28"/>
        </w:rPr>
        <w:t>1,0.</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b/>
          <w:color w:val="241F2F"/>
          <w:sz w:val="28"/>
          <w:szCs w:val="28"/>
        </w:rPr>
        <w:t>Ответ:</w:t>
      </w:r>
      <w:r w:rsidRPr="00D1038A">
        <w:rPr>
          <w:rFonts w:ascii="Times New Roman" w:hAnsi="Times New Roman" w:cs="Times New Roman"/>
          <w:color w:val="241F2F"/>
          <w:sz w:val="28"/>
          <w:szCs w:val="28"/>
        </w:rPr>
        <w:t xml:space="preserve"> 34</w:t>
      </w:r>
      <w:r w:rsidR="000C0F33">
        <w:rPr>
          <w:rFonts w:ascii="Times New Roman" w:hAnsi="Times New Roman" w:cs="Times New Roman"/>
          <w:color w:val="241F2F"/>
          <w:sz w:val="28"/>
          <w:szCs w:val="28"/>
        </w:rPr>
        <w:t>.</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241F2F"/>
          <w:sz w:val="28"/>
          <w:szCs w:val="28"/>
        </w:rPr>
        <w:t xml:space="preserve">21. Проанализируйте график </w:t>
      </w:r>
      <w:r w:rsidR="000C0F33">
        <w:rPr>
          <w:rFonts w:ascii="Times New Roman" w:hAnsi="Times New Roman" w:cs="Times New Roman"/>
          <w:color w:val="241F2F"/>
          <w:sz w:val="28"/>
          <w:szCs w:val="28"/>
        </w:rPr>
        <w:t>«</w:t>
      </w:r>
      <w:r w:rsidRPr="00D1038A">
        <w:rPr>
          <w:rFonts w:ascii="Times New Roman" w:hAnsi="Times New Roman" w:cs="Times New Roman"/>
          <w:color w:val="241F2F"/>
          <w:sz w:val="28"/>
          <w:szCs w:val="28"/>
        </w:rPr>
        <w:t>Выживаемость соснового коконопряда в зависимости от совокупного влияния относительной влажности и температуры воздуха</w:t>
      </w:r>
      <w:r w:rsidR="000C0F33">
        <w:rPr>
          <w:rFonts w:ascii="Times New Roman" w:hAnsi="Times New Roman" w:cs="Times New Roman"/>
          <w:color w:val="241F2F"/>
          <w:sz w:val="28"/>
          <w:szCs w:val="28"/>
        </w:rPr>
        <w:t>»</w:t>
      </w:r>
      <w:r w:rsidRPr="00D1038A">
        <w:rPr>
          <w:rFonts w:ascii="Times New Roman" w:hAnsi="Times New Roman" w:cs="Times New Roman"/>
          <w:color w:val="241F2F"/>
          <w:sz w:val="28"/>
          <w:szCs w:val="28"/>
        </w:rPr>
        <w:t>.</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Выберите утверждения, которые можно сформулировать на основании анализа представленных данных. Запишите в ответе цифры, под которыми указаны выбранные утверждения.</w:t>
      </w:r>
    </w:p>
    <w:p w:rsidR="000B0327" w:rsidRPr="00D1038A" w:rsidRDefault="005A4F90" w:rsidP="005A4F90">
      <w:pPr>
        <w:pStyle w:val="LO-normal"/>
        <w:spacing w:line="240" w:lineRule="auto"/>
        <w:jc w:val="center"/>
        <w:rPr>
          <w:rFonts w:ascii="Times New Roman" w:hAnsi="Times New Roman" w:cs="Times New Roman"/>
          <w:sz w:val="28"/>
          <w:szCs w:val="28"/>
        </w:rPr>
      </w:pPr>
      <w:r w:rsidRPr="00D1038A">
        <w:rPr>
          <w:rFonts w:ascii="Times New Roman" w:hAnsi="Times New Roman" w:cs="Times New Roman"/>
          <w:noProof/>
          <w:sz w:val="28"/>
          <w:szCs w:val="28"/>
          <w:lang w:eastAsia="ru-RU" w:bidi="ar-SA"/>
        </w:rPr>
        <w:drawing>
          <wp:inline distT="0" distB="0" distL="0" distR="0">
            <wp:extent cx="1619250" cy="1443990"/>
            <wp:effectExtent l="0" t="0" r="0" b="0"/>
            <wp:docPr id="1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5.png"/>
                    <pic:cNvPicPr>
                      <a:picLocks noChangeAspect="1" noChangeArrowheads="1"/>
                    </pic:cNvPicPr>
                  </pic:nvPicPr>
                  <pic:blipFill>
                    <a:blip r:embed="rId18"/>
                    <a:stretch>
                      <a:fillRect/>
                    </a:stretch>
                  </pic:blipFill>
                  <pic:spPr bwMode="auto">
                    <a:xfrm>
                      <a:off x="0" y="0"/>
                      <a:ext cx="1619250" cy="1443990"/>
                    </a:xfrm>
                    <a:prstGeom prst="rect">
                      <a:avLst/>
                    </a:prstGeom>
                  </pic:spPr>
                </pic:pic>
              </a:graphicData>
            </a:graphic>
          </wp:inline>
        </w:drawing>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 xml:space="preserve">1) При температуре 10 </w:t>
      </w:r>
      <w:r w:rsidRPr="00D1038A">
        <w:rPr>
          <w:rFonts w:ascii="Times New Roman" w:hAnsi="Times New Roman" w:cs="Times New Roman"/>
          <w:sz w:val="28"/>
          <w:szCs w:val="28"/>
          <w:vertAlign w:val="superscript"/>
        </w:rPr>
        <w:t>0</w:t>
      </w:r>
      <w:r w:rsidRPr="00D1038A">
        <w:rPr>
          <w:rFonts w:ascii="Times New Roman" w:hAnsi="Times New Roman" w:cs="Times New Roman"/>
          <w:sz w:val="28"/>
          <w:szCs w:val="28"/>
        </w:rPr>
        <w:t>С и влажности 30% выживаемость соснового коконопряда равна 25%</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2) Сосновый коконопряд способен выживать при любых значениях влажности и температуры</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3) При влажности воздуха выше 60% выживают почти все коконопряды</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4) Наиболее благоприятная для соснового коконопряда среда при влажности 60% и температуре 10</w:t>
      </w:r>
      <w:r w:rsidRPr="00D1038A">
        <w:rPr>
          <w:rFonts w:ascii="Times New Roman" w:hAnsi="Times New Roman" w:cs="Times New Roman"/>
          <w:sz w:val="28"/>
          <w:szCs w:val="28"/>
          <w:vertAlign w:val="superscript"/>
        </w:rPr>
        <w:t>0</w:t>
      </w:r>
      <w:r w:rsidRPr="00D1038A">
        <w:rPr>
          <w:rFonts w:ascii="Times New Roman" w:hAnsi="Times New Roman" w:cs="Times New Roman"/>
          <w:sz w:val="28"/>
          <w:szCs w:val="28"/>
        </w:rPr>
        <w:t>С</w:t>
      </w:r>
    </w:p>
    <w:p w:rsidR="000B0327" w:rsidRPr="00D1038A" w:rsidRDefault="005A4F90" w:rsidP="00D1038A">
      <w:pPr>
        <w:pStyle w:val="LO-normal"/>
        <w:spacing w:line="240" w:lineRule="auto"/>
        <w:rPr>
          <w:rFonts w:ascii="Times New Roman" w:hAnsi="Times New Roman" w:cs="Times New Roman"/>
          <w:sz w:val="28"/>
          <w:szCs w:val="28"/>
        </w:rPr>
      </w:pPr>
      <w:r w:rsidRPr="00D1038A">
        <w:rPr>
          <w:rFonts w:ascii="Times New Roman" w:hAnsi="Times New Roman" w:cs="Times New Roman"/>
          <w:sz w:val="28"/>
          <w:szCs w:val="28"/>
        </w:rPr>
        <w:t>5) При температурных значениях от 8</w:t>
      </w:r>
      <w:r w:rsidRPr="00D1038A">
        <w:rPr>
          <w:rFonts w:ascii="Times New Roman" w:hAnsi="Times New Roman" w:cs="Times New Roman"/>
          <w:sz w:val="28"/>
          <w:szCs w:val="28"/>
          <w:vertAlign w:val="superscript"/>
        </w:rPr>
        <w:t>0</w:t>
      </w:r>
      <w:r w:rsidRPr="00D1038A">
        <w:rPr>
          <w:rFonts w:ascii="Times New Roman" w:hAnsi="Times New Roman" w:cs="Times New Roman"/>
          <w:sz w:val="28"/>
          <w:szCs w:val="28"/>
        </w:rPr>
        <w:t>С до 23</w:t>
      </w:r>
      <w:r w:rsidRPr="00D1038A">
        <w:rPr>
          <w:rFonts w:ascii="Times New Roman" w:hAnsi="Times New Roman" w:cs="Times New Roman"/>
          <w:sz w:val="28"/>
          <w:szCs w:val="28"/>
          <w:vertAlign w:val="superscript"/>
        </w:rPr>
        <w:t>0</w:t>
      </w:r>
      <w:r w:rsidRPr="00D1038A">
        <w:rPr>
          <w:rFonts w:ascii="Times New Roman" w:hAnsi="Times New Roman" w:cs="Times New Roman"/>
          <w:sz w:val="28"/>
          <w:szCs w:val="28"/>
        </w:rPr>
        <w:t>С выживаемость соснового коконопряда меняется в зависимости от влажности воздуха</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241F2F"/>
          <w:sz w:val="28"/>
          <w:szCs w:val="28"/>
        </w:rPr>
        <w:lastRenderedPageBreak/>
        <w:t>Ответ: 15</w:t>
      </w:r>
      <w:r w:rsidR="000C0F33">
        <w:rPr>
          <w:rFonts w:ascii="Times New Roman" w:hAnsi="Times New Roman" w:cs="Times New Roman"/>
          <w:color w:val="241F2F"/>
          <w:sz w:val="28"/>
          <w:szCs w:val="28"/>
        </w:rPr>
        <w:t>.</w:t>
      </w:r>
    </w:p>
    <w:p w:rsidR="000B0327" w:rsidRPr="00D1038A" w:rsidRDefault="005A4F90" w:rsidP="00D1038A">
      <w:pPr>
        <w:jc w:val="both"/>
        <w:rPr>
          <w:rFonts w:ascii="Times New Roman" w:hAnsi="Times New Roman" w:cs="Times New Roman"/>
          <w:sz w:val="28"/>
          <w:szCs w:val="28"/>
        </w:rPr>
      </w:pPr>
      <w:r w:rsidRPr="00D1038A">
        <w:rPr>
          <w:rFonts w:ascii="Times New Roman" w:hAnsi="Times New Roman" w:cs="Times New Roman"/>
          <w:color w:val="241F2F"/>
          <w:sz w:val="28"/>
          <w:szCs w:val="28"/>
        </w:rPr>
        <w:tab/>
        <w:t>Как мы видим, п</w:t>
      </w:r>
      <w:r w:rsidRPr="00D1038A">
        <w:rPr>
          <w:rFonts w:ascii="Times New Roman" w:hAnsi="Times New Roman" w:cs="Times New Roman"/>
          <w:color w:val="000000"/>
          <w:sz w:val="28"/>
          <w:szCs w:val="28"/>
        </w:rPr>
        <w:t xml:space="preserve">ервая часть КИМ ЕГЭ 2025 года представляет собой комплекс заданий, направленных на оценку знаний и </w:t>
      </w:r>
      <w:proofErr w:type="gramStart"/>
      <w:r w:rsidRPr="00D1038A">
        <w:rPr>
          <w:rFonts w:ascii="Times New Roman" w:hAnsi="Times New Roman" w:cs="Times New Roman"/>
          <w:color w:val="000000"/>
          <w:sz w:val="28"/>
          <w:szCs w:val="28"/>
        </w:rPr>
        <w:t>умений</w:t>
      </w:r>
      <w:proofErr w:type="gramEnd"/>
      <w:r w:rsidRPr="00D1038A">
        <w:rPr>
          <w:rFonts w:ascii="Times New Roman" w:hAnsi="Times New Roman" w:cs="Times New Roman"/>
          <w:color w:val="000000"/>
          <w:sz w:val="28"/>
          <w:szCs w:val="28"/>
        </w:rPr>
        <w:t xml:space="preserve"> учащихся в области биологии. Чтобы успешно сдать экзамен, учащиеся должны быть хорошо подготовлены и иметь глубокое понимание биологических концепций и процессов.</w:t>
      </w:r>
    </w:p>
    <w:p w:rsidR="000B0327" w:rsidRPr="00D1038A" w:rsidRDefault="000B0327" w:rsidP="00D1038A">
      <w:pPr>
        <w:jc w:val="both"/>
        <w:rPr>
          <w:rFonts w:ascii="Times New Roman" w:hAnsi="Times New Roman" w:cs="Times New Roman"/>
          <w:color w:val="241F2F"/>
          <w:sz w:val="28"/>
          <w:szCs w:val="28"/>
        </w:rPr>
      </w:pPr>
    </w:p>
    <w:p w:rsidR="000B0327" w:rsidRPr="00D1038A" w:rsidRDefault="000B0327" w:rsidP="00D1038A">
      <w:pPr>
        <w:jc w:val="both"/>
        <w:rPr>
          <w:rFonts w:ascii="Times New Roman" w:hAnsi="Times New Roman" w:cs="Times New Roman"/>
          <w:color w:val="241F2F"/>
          <w:sz w:val="28"/>
          <w:szCs w:val="28"/>
        </w:rPr>
      </w:pPr>
    </w:p>
    <w:p w:rsidR="000B0327" w:rsidRPr="00D1038A" w:rsidRDefault="000B0327" w:rsidP="00D1038A">
      <w:pPr>
        <w:jc w:val="both"/>
        <w:rPr>
          <w:rFonts w:ascii="Times New Roman" w:hAnsi="Times New Roman" w:cs="Times New Roman"/>
          <w:color w:val="241F2F"/>
          <w:sz w:val="28"/>
          <w:szCs w:val="28"/>
        </w:rPr>
      </w:pPr>
    </w:p>
    <w:p w:rsidR="000B0327" w:rsidRPr="00D1038A" w:rsidRDefault="000B0327" w:rsidP="00D1038A">
      <w:pPr>
        <w:jc w:val="both"/>
        <w:rPr>
          <w:rFonts w:ascii="Times New Roman" w:hAnsi="Times New Roman" w:cs="Times New Roman"/>
          <w:sz w:val="28"/>
          <w:szCs w:val="28"/>
        </w:rPr>
      </w:pPr>
    </w:p>
    <w:p w:rsidR="000B0327" w:rsidRPr="00D1038A" w:rsidRDefault="000B0327" w:rsidP="00D1038A">
      <w:pPr>
        <w:jc w:val="both"/>
        <w:rPr>
          <w:rFonts w:ascii="Times New Roman" w:hAnsi="Times New Roman" w:cs="Times New Roman"/>
          <w:sz w:val="28"/>
          <w:szCs w:val="28"/>
        </w:rPr>
      </w:pPr>
    </w:p>
    <w:sectPr w:rsidR="000B0327" w:rsidRPr="00D1038A">
      <w:pgSz w:w="11906" w:h="16838"/>
      <w:pgMar w:top="1134" w:right="1134" w:bottom="1134" w:left="1134" w:header="0" w:footer="0" w:gutter="0"/>
      <w:cols w:space="720"/>
      <w:formProt w:val="0"/>
      <w:docGrid w:linePitch="312"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1"/>
    <w:family w:val="roman"/>
    <w:pitch w:val="variable"/>
  </w:font>
  <w:font w:name="Songti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Liberation Sans">
    <w:altName w:val="Arial"/>
    <w:charset w:val="01"/>
    <w:family w:val="swiss"/>
    <w:pitch w:val="variable"/>
  </w:font>
  <w:font w:name="PingFang SC">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characterSpacingControl w:val="doNotCompress"/>
  <w:compat>
    <w:compatSetting w:name="compatibilityMode" w:uri="http://schemas.microsoft.com/office/word" w:val="12"/>
  </w:compat>
  <w:rsids>
    <w:rsidRoot w:val="000B0327"/>
    <w:rsid w:val="000B0327"/>
    <w:rsid w:val="000C0F33"/>
    <w:rsid w:val="00245CA0"/>
    <w:rsid w:val="00275D9A"/>
    <w:rsid w:val="00475E69"/>
    <w:rsid w:val="005A4F90"/>
    <w:rsid w:val="00681531"/>
    <w:rsid w:val="008D7448"/>
    <w:rsid w:val="008F6F75"/>
    <w:rsid w:val="009A4916"/>
    <w:rsid w:val="00A90882"/>
    <w:rsid w:val="00AC4841"/>
    <w:rsid w:val="00C97ACD"/>
    <w:rsid w:val="00D1038A"/>
    <w:rsid w:val="00E10E94"/>
    <w:rsid w:val="00F7788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C8083A-CE3A-45D8-82ED-44F2786C5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ongti SC" w:hAnsi="Liberation Serif" w:cs="Arial Unicode MS"/>
        <w:kern w:val="2"/>
        <w:sz w:val="24"/>
        <w:szCs w:val="24"/>
        <w:lang w:val="ru-RU"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Pr>
      <w:color w:val="000080"/>
      <w:u w:val="single"/>
    </w:rPr>
  </w:style>
  <w:style w:type="character" w:customStyle="1" w:styleId="a3">
    <w:name w:val="Посещённая гиперссылка"/>
    <w:rPr>
      <w:color w:val="800000"/>
      <w:u w:val="single"/>
    </w:rPr>
  </w:style>
  <w:style w:type="character" w:customStyle="1" w:styleId="a4">
    <w:name w:val="Выделение жирным"/>
    <w:qFormat/>
    <w:rPr>
      <w:b/>
      <w:bCs/>
    </w:rPr>
  </w:style>
  <w:style w:type="paragraph" w:customStyle="1" w:styleId="a5">
    <w:name w:val="Заголовок"/>
    <w:basedOn w:val="a"/>
    <w:next w:val="a6"/>
    <w:qFormat/>
    <w:pPr>
      <w:keepNext/>
      <w:spacing w:before="240" w:after="120"/>
    </w:pPr>
    <w:rPr>
      <w:rFonts w:ascii="Liberation Sans" w:eastAsia="PingFang SC" w:hAnsi="Liberation Sans"/>
      <w:sz w:val="28"/>
      <w:szCs w:val="28"/>
    </w:rPr>
  </w:style>
  <w:style w:type="paragraph" w:styleId="a6">
    <w:name w:val="Body Text"/>
    <w:basedOn w:val="a"/>
    <w:pPr>
      <w:spacing w:after="140" w:line="276" w:lineRule="auto"/>
    </w:pPr>
  </w:style>
  <w:style w:type="paragraph" w:styleId="a7">
    <w:name w:val="List"/>
    <w:basedOn w:val="a6"/>
  </w:style>
  <w:style w:type="paragraph" w:styleId="a8">
    <w:name w:val="caption"/>
    <w:basedOn w:val="a"/>
    <w:qFormat/>
    <w:pPr>
      <w:suppressLineNumbers/>
      <w:spacing w:before="120" w:after="120"/>
    </w:pPr>
    <w:rPr>
      <w:i/>
      <w:iCs/>
    </w:rPr>
  </w:style>
  <w:style w:type="paragraph" w:styleId="a9">
    <w:name w:val="index heading"/>
    <w:basedOn w:val="a"/>
    <w:qFormat/>
    <w:pPr>
      <w:suppressLineNumbers/>
    </w:pPr>
  </w:style>
  <w:style w:type="paragraph" w:customStyle="1" w:styleId="aa">
    <w:name w:val="Содержимое таблицы"/>
    <w:basedOn w:val="a"/>
    <w:qFormat/>
    <w:pPr>
      <w:widowControl w:val="0"/>
      <w:suppressLineNumbers/>
    </w:pPr>
  </w:style>
  <w:style w:type="paragraph" w:customStyle="1" w:styleId="LO-normal">
    <w:name w:val="LO-normal"/>
    <w:qFormat/>
    <w:pPr>
      <w:spacing w:line="276" w:lineRule="auto"/>
      <w:jc w:val="both"/>
    </w:pPr>
    <w:rPr>
      <w:rFonts w:ascii="Arial" w:eastAsia="Arial" w:hAnsi="Arial" w:cs="Arial"/>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vk.com/wall-36510627_78224" TargetMode="Externa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hyperlink" Target="https://fipi.ru/ege/demoversii-specifikacii-kodifikatory" TargetMode="Externa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609</TotalTime>
  <Pages>17</Pages>
  <Words>3983</Words>
  <Characters>22709</Characters>
  <Application>Microsoft Office Word</Application>
  <DocSecurity>0</DocSecurity>
  <Lines>189</Lines>
  <Paragraphs>53</Paragraphs>
  <ScaleCrop>false</ScaleCrop>
  <Company>HP Inc.</Company>
  <LinksUpToDate>false</LinksUpToDate>
  <CharactersWithSpaces>26639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Горбатова О.Н.</cp:lastModifiedBy>
  <cp:revision>113</cp:revision>
  <dcterms:created xsi:type="dcterms:W3CDTF">2024-11-21T10:22:00Z</dcterms:created>
  <dcterms:modified xsi:type="dcterms:W3CDTF">2024-12-13T08:00:00Z</dcterms:modified>
  <dc:language>ru-RU</dc:language>
</cp:coreProperties>
</file>