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9701ED5" w14:textId="77777777" w:rsidR="00E418DD" w:rsidRDefault="00DE4EC2">
      <w:pPr>
        <w:spacing w:after="3256" w:line="259" w:lineRule="auto"/>
        <w:ind w:left="36" w:right="0" w:firstLine="0"/>
        <w:jc w:val="left"/>
      </w:pPr>
      <w:r>
        <w:rPr>
          <w:noProof/>
        </w:rPr>
        <w:drawing>
          <wp:inline distT="0" distB="0" distL="0" distR="0" wp14:anchorId="629D90D9" wp14:editId="51CAB530">
            <wp:extent cx="3303905" cy="1286325"/>
            <wp:effectExtent l="0" t="0" r="0" b="0"/>
            <wp:docPr id="26" name="Picture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303905" cy="128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5B84A2" w14:textId="77777777" w:rsidR="00E418DD" w:rsidRDefault="00DE4EC2">
      <w:pPr>
        <w:spacing w:after="171" w:line="259" w:lineRule="auto"/>
        <w:ind w:right="29" w:firstLine="0"/>
        <w:jc w:val="center"/>
      </w:pPr>
      <w:r>
        <w:rPr>
          <w:b/>
          <w:sz w:val="36"/>
        </w:rPr>
        <w:t xml:space="preserve">ПЛАН ЗАСТРОЙКИ </w:t>
      </w:r>
    </w:p>
    <w:p w14:paraId="2AFBF79F" w14:textId="77777777" w:rsidR="00E418DD" w:rsidRDefault="00DE4EC2">
      <w:pPr>
        <w:spacing w:after="169" w:line="259" w:lineRule="auto"/>
        <w:ind w:right="0" w:firstLine="0"/>
        <w:jc w:val="left"/>
      </w:pPr>
      <w:r>
        <w:rPr>
          <w:b/>
          <w:sz w:val="36"/>
        </w:rPr>
        <w:t xml:space="preserve">по компетенции «Фрезерные работы на станках с ЧПУ» </w:t>
      </w:r>
    </w:p>
    <w:p w14:paraId="40F9AFAC" w14:textId="45D531AD" w:rsidR="00197040" w:rsidRPr="00DE4EC2" w:rsidRDefault="00DE4EC2" w:rsidP="00DE4EC2">
      <w:pPr>
        <w:spacing w:after="6842" w:line="258" w:lineRule="auto"/>
        <w:ind w:right="0" w:firstLine="0"/>
        <w:jc w:val="center"/>
        <w:rPr>
          <w:sz w:val="36"/>
        </w:rPr>
      </w:pPr>
      <w:r>
        <w:rPr>
          <w:sz w:val="36"/>
        </w:rPr>
        <w:t>Регионального Чемпионата по профессиональному мастерству «Профессионалы» в 2025 г.</w:t>
      </w:r>
      <w:r>
        <w:rPr>
          <w:sz w:val="36"/>
        </w:rPr>
        <w:br/>
      </w:r>
      <w:r>
        <w:rPr>
          <w:sz w:val="36"/>
        </w:rPr>
        <w:br/>
      </w:r>
      <w:r>
        <w:rPr>
          <w:sz w:val="36"/>
        </w:rPr>
        <w:br/>
      </w:r>
      <w:r>
        <w:rPr>
          <w:sz w:val="36"/>
        </w:rPr>
        <w:br/>
      </w:r>
      <w:r>
        <w:rPr>
          <w:sz w:val="36"/>
        </w:rPr>
        <w:br/>
      </w:r>
      <w:r>
        <w:rPr>
          <w:sz w:val="36"/>
        </w:rPr>
        <w:br/>
      </w:r>
      <w:r>
        <w:rPr>
          <w:sz w:val="36"/>
        </w:rPr>
        <w:br/>
      </w:r>
      <w:r>
        <w:rPr>
          <w:sz w:val="36"/>
        </w:rPr>
        <w:br/>
      </w:r>
      <w:r>
        <w:rPr>
          <w:sz w:val="36"/>
        </w:rPr>
        <w:br/>
      </w:r>
      <w:r>
        <w:rPr>
          <w:sz w:val="36"/>
        </w:rPr>
        <w:br/>
      </w:r>
      <w:r>
        <w:br/>
      </w:r>
      <w:r>
        <w:br/>
      </w:r>
      <w:r>
        <w:br/>
      </w:r>
      <w:r>
        <w:br/>
      </w:r>
      <w:r>
        <w:br/>
      </w:r>
      <w:r>
        <w:br/>
      </w:r>
      <w:r>
        <w:br/>
        <w:t>2025 г.</w:t>
      </w:r>
    </w:p>
    <w:p w14:paraId="777D5C61" w14:textId="77777777" w:rsidR="00E418DD" w:rsidRDefault="00E418DD">
      <w:pPr>
        <w:sectPr w:rsidR="00E418DD">
          <w:pgSz w:w="11906" w:h="16838"/>
          <w:pgMar w:top="1134" w:right="920" w:bottom="1440" w:left="1773" w:header="720" w:footer="720" w:gutter="0"/>
          <w:cols w:space="720"/>
        </w:sectPr>
      </w:pPr>
    </w:p>
    <w:p w14:paraId="0EF90942" w14:textId="68D2BF4C" w:rsidR="00197040" w:rsidRDefault="00197040" w:rsidP="00197040">
      <w:r>
        <w:rPr>
          <w:noProof/>
        </w:rPr>
        <w:lastRenderedPageBreak/>
        <w:drawing>
          <wp:inline distT="0" distB="0" distL="0" distR="0" wp14:anchorId="497CE803" wp14:editId="780F5447">
            <wp:extent cx="7910286" cy="629526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Площадка фрезернаяv.20.jp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4978"/>
                    <a:stretch/>
                  </pic:blipFill>
                  <pic:spPr bwMode="auto">
                    <a:xfrm>
                      <a:off x="0" y="0"/>
                      <a:ext cx="7917813" cy="63012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p w14:paraId="4513E702" w14:textId="3B294316" w:rsidR="00197040" w:rsidRDefault="00197040" w:rsidP="00197040">
      <w:pPr>
        <w:jc w:val="center"/>
      </w:pPr>
      <w:r>
        <w:lastRenderedPageBreak/>
        <w:t>Комната экспертов с брифинг зоной</w:t>
      </w:r>
    </w:p>
    <w:p w14:paraId="3E5E0B37" w14:textId="19040561" w:rsidR="00197040" w:rsidRDefault="00197040">
      <w:r>
        <w:rPr>
          <w:noProof/>
        </w:rPr>
        <w:drawing>
          <wp:inline distT="0" distB="0" distL="0" distR="0" wp14:anchorId="4A4F24B7" wp14:editId="59406F73">
            <wp:extent cx="7930319" cy="3628571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Площадка фрезернаяv.20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064" t="17950" b="42409"/>
                    <a:stretch/>
                  </pic:blipFill>
                  <pic:spPr bwMode="auto">
                    <a:xfrm>
                      <a:off x="0" y="0"/>
                      <a:ext cx="7953800" cy="36393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BA5A0DA" w14:textId="1C18C7A7" w:rsidR="00197040" w:rsidRDefault="00197040"/>
    <w:p w14:paraId="7DB02044" w14:textId="77777777" w:rsidR="00197040" w:rsidRDefault="00197040">
      <w:pPr>
        <w:sectPr w:rsidR="00197040">
          <w:pgSz w:w="16838" w:h="11906" w:orient="landscape"/>
          <w:pgMar w:top="1440" w:right="1440" w:bottom="1440" w:left="1440" w:header="720" w:footer="720" w:gutter="0"/>
          <w:cols w:space="720"/>
        </w:sectPr>
      </w:pPr>
    </w:p>
    <w:p w14:paraId="6FC58178" w14:textId="1B536BE8" w:rsidR="00E418DD" w:rsidRDefault="00DE4EC2">
      <w:pPr>
        <w:ind w:left="-15" w:right="-14"/>
      </w:pPr>
      <w:r>
        <w:lastRenderedPageBreak/>
        <w:t>Актуальный план застройки для проведения чемпионата вычерчивается в соответствии с принятыми в компетенции условными обозначениями с применением компьютерных программ и с учетом наименований инфраструктурного листа.</w:t>
      </w:r>
    </w:p>
    <w:p w14:paraId="0704D2A8" w14:textId="6A5F6C09" w:rsidR="00E418DD" w:rsidRDefault="00DE4EC2">
      <w:pPr>
        <w:ind w:left="-15" w:right="-14"/>
      </w:pPr>
      <w:r>
        <w:t>План застройки может иметь иную планировку, утвержденную главным экспертом площадки и объединён с компетенцией «Токарные работы на станках с ЧПУ».</w:t>
      </w:r>
    </w:p>
    <w:p w14:paraId="5F122676" w14:textId="3B14782F" w:rsidR="00E418DD" w:rsidRDefault="00DE4EC2">
      <w:pPr>
        <w:ind w:left="-15" w:right="-14"/>
      </w:pPr>
      <w:r>
        <w:t>Комната конкурсантов, комната экспертов, главного эксперта могут находиться в другом помещении, за пределами конкурсной площадки в шаговой доступности. Зона работы главного эксперта может размещаться как в отдельном помещении, так и в комнате экспертов.</w:t>
      </w:r>
    </w:p>
    <w:p w14:paraId="565A55E2" w14:textId="77777777" w:rsidR="00E418DD" w:rsidRDefault="00DE4EC2">
      <w:pPr>
        <w:spacing w:line="259" w:lineRule="auto"/>
        <w:ind w:right="0" w:firstLine="0"/>
        <w:jc w:val="left"/>
      </w:pPr>
      <w:r>
        <w:rPr>
          <w:rFonts w:ascii="Calibri" w:eastAsia="Calibri" w:hAnsi="Calibri" w:cs="Calibri"/>
          <w:sz w:val="22"/>
        </w:rPr>
        <w:t xml:space="preserve"> </w:t>
      </w:r>
    </w:p>
    <w:sectPr w:rsidR="00E418DD">
      <w:pgSz w:w="11906" w:h="16838"/>
      <w:pgMar w:top="1440" w:right="847" w:bottom="1440" w:left="1701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1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18DD"/>
    <w:rsid w:val="00110F02"/>
    <w:rsid w:val="00197040"/>
    <w:rsid w:val="00400559"/>
    <w:rsid w:val="004B2E2E"/>
    <w:rsid w:val="00DE4EC2"/>
    <w:rsid w:val="00E418DD"/>
    <w:rsid w:val="00E668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3D4E38"/>
  <w15:docId w15:val="{ED5D7E47-BA4F-4DF1-B178-21278BF4F8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0" w:line="357" w:lineRule="auto"/>
      <w:ind w:right="6" w:firstLine="698"/>
      <w:jc w:val="both"/>
    </w:pPr>
    <w:rPr>
      <w:rFonts w:ascii="Times New Roman" w:eastAsia="Times New Roman" w:hAnsi="Times New Roman" w:cs="Times New Roman"/>
      <w:color w:val="000000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125</TotalTime>
  <Pages>4</Pages>
  <Words>125</Words>
  <Characters>713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cp:lastModifiedBy>Александр Безчеремных</cp:lastModifiedBy>
  <cp:revision>5</cp:revision>
  <dcterms:created xsi:type="dcterms:W3CDTF">2024-11-11T20:31:00Z</dcterms:created>
  <dcterms:modified xsi:type="dcterms:W3CDTF">2025-02-17T23:18:00Z</dcterms:modified>
</cp:coreProperties>
</file>