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43119" w14:textId="77777777" w:rsidR="00FC58C2" w:rsidRDefault="00FC58C2">
      <w:pPr>
        <w:pStyle w:val="a3"/>
        <w:rPr>
          <w:rFonts w:ascii="Times New Roman" w:eastAsia="Times New Roman" w:hAnsi="Times New Roman"/>
        </w:rPr>
      </w:pPr>
    </w:p>
    <w:p w14:paraId="3C1C76B5" w14:textId="77777777" w:rsidR="00FC58C2" w:rsidRDefault="00FC58C2">
      <w:pPr>
        <w:pStyle w:val="a3"/>
        <w:rPr>
          <w:rFonts w:ascii="Times New Roman" w:eastAsia="Times New Roman" w:hAnsi="Times New Roman"/>
        </w:rPr>
      </w:pPr>
    </w:p>
    <w:p w14:paraId="2B02C384" w14:textId="77777777" w:rsidR="00FC58C2" w:rsidRDefault="00FC58C2">
      <w:pPr>
        <w:pStyle w:val="a3"/>
        <w:rPr>
          <w:rFonts w:ascii="Times New Roman" w:eastAsia="Times New Roman" w:hAnsi="Times New Roman"/>
        </w:rPr>
      </w:pPr>
    </w:p>
    <w:p w14:paraId="2413568D" w14:textId="77777777" w:rsidR="00FC58C2" w:rsidRDefault="00FC58C2">
      <w:pPr>
        <w:pStyle w:val="a3"/>
        <w:rPr>
          <w:rFonts w:ascii="Times New Roman" w:eastAsia="Times New Roman" w:hAnsi="Times New Roman"/>
        </w:rPr>
      </w:pPr>
    </w:p>
    <w:p w14:paraId="14EC3086" w14:textId="77777777" w:rsidR="00FD6508" w:rsidRPr="008B2890" w:rsidRDefault="00FD6508" w:rsidP="00FD6508">
      <w:pPr>
        <w:suppressAutoHyphens/>
        <w:snapToGrid w:val="0"/>
        <w:spacing w:line="276" w:lineRule="auto"/>
        <w:ind w:leftChars="-1" w:left="4" w:hangingChars="1" w:hanging="6"/>
        <w:contextualSpacing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56"/>
          <w:szCs w:val="56"/>
        </w:rPr>
      </w:pPr>
      <w:r w:rsidRPr="008B2890">
        <w:rPr>
          <w:rFonts w:ascii="Times New Roman" w:eastAsia="Times New Roman" w:hAnsi="Times New Roman" w:cs="Times New Roman"/>
          <w:color w:val="000000"/>
          <w:position w:val="-1"/>
          <w:sz w:val="56"/>
          <w:szCs w:val="56"/>
        </w:rPr>
        <w:t xml:space="preserve">ИНСТРУКЦИЯ ПО ТЕХНИКЕ БЕЗОПАСНОСТИ И ОХРАНЕ ТРУДА КОМПЕТЕНЦИИ </w:t>
      </w:r>
    </w:p>
    <w:p w14:paraId="440E3B3A" w14:textId="7FD010A3" w:rsidR="00FC58C2" w:rsidRPr="00FD6508" w:rsidRDefault="00FD6508" w:rsidP="00FD6508">
      <w:pPr>
        <w:pStyle w:val="a3"/>
        <w:ind w:firstLine="0"/>
        <w:rPr>
          <w:rFonts w:ascii="Times New Roman" w:eastAsia="Times New Roman" w:hAnsi="Times New Roman"/>
          <w:color w:val="000000"/>
          <w:position w:val="-1"/>
          <w:sz w:val="72"/>
          <w:szCs w:val="72"/>
        </w:rPr>
      </w:pPr>
      <w:r w:rsidRPr="008B2890">
        <w:rPr>
          <w:rFonts w:ascii="Times New Roman" w:eastAsia="Times New Roman" w:hAnsi="Times New Roman"/>
          <w:color w:val="000000"/>
          <w:position w:val="-1"/>
        </w:rPr>
        <w:t>«</w:t>
      </w:r>
      <w:r w:rsidR="008B2890" w:rsidRPr="008B2890">
        <w:rPr>
          <w:rFonts w:ascii="Times New Roman" w:eastAsia="Times New Roman" w:hAnsi="Times New Roman"/>
          <w:color w:val="000000"/>
          <w:position w:val="-1"/>
        </w:rPr>
        <w:t>КОРПОРАТИВНАЯ ЗАЩИТА ОТ ВНУТРЕННИХ УГРОЗ ИНФОРМАЦИОННОЙ БЕЗОПАСНОСТИ</w:t>
      </w:r>
      <w:r w:rsidRPr="008B2890">
        <w:rPr>
          <w:rFonts w:ascii="Times New Roman" w:eastAsia="Times New Roman" w:hAnsi="Times New Roman"/>
          <w:color w:val="000000"/>
          <w:position w:val="-1"/>
        </w:rPr>
        <w:t>»</w:t>
      </w:r>
      <w:r w:rsidR="00A23B91" w:rsidRPr="00FD6508">
        <w:rPr>
          <w:rFonts w:ascii="Times New Roman" w:eastAsia="Times New Roman" w:hAnsi="Times New Roman"/>
          <w:color w:val="000000"/>
          <w:position w:val="-1"/>
          <w:sz w:val="72"/>
          <w:szCs w:val="72"/>
        </w:rPr>
        <w:br w:type="page"/>
      </w:r>
    </w:p>
    <w:p w14:paraId="710302E6" w14:textId="77777777" w:rsidR="00FC58C2" w:rsidRDefault="00A23B91">
      <w:pPr>
        <w:pStyle w:val="1"/>
        <w:rPr>
          <w:rFonts w:ascii="Times New Roman" w:hAnsi="Times New Roman"/>
        </w:rPr>
      </w:pPr>
      <w:bookmarkStart w:id="0" w:name="_heading=h.gjdgxs" w:colFirst="0" w:colLast="0"/>
      <w:bookmarkEnd w:id="0"/>
      <w:r>
        <w:rPr>
          <w:rFonts w:ascii="Times New Roman" w:hAnsi="Times New Roman"/>
        </w:rPr>
        <w:lastRenderedPageBreak/>
        <w:t>Оглавление</w:t>
      </w:r>
    </w:p>
    <w:sdt>
      <w:sdtPr>
        <w:id w:val="-2022374678"/>
        <w:docPartObj>
          <w:docPartGallery w:val="Table of Contents"/>
          <w:docPartUnique/>
        </w:docPartObj>
      </w:sdtPr>
      <w:sdtEndPr/>
      <w:sdtContent>
        <w:p w14:paraId="1B9321CD" w14:textId="77777777"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</w:p>
        <w:p w14:paraId="76846CD7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30j0zll"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Программа инструктажа по охране труда и технике безопасности</w:t>
            </w:r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2</w:t>
            </w:r>
          </w:hyperlink>
        </w:p>
        <w:p w14:paraId="51507D39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1fob9te"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Инструкция по охране труда для участников</w:t>
            </w:r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3</w:t>
            </w:r>
          </w:hyperlink>
        </w:p>
        <w:p w14:paraId="17E0DD22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3znysh7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Общие требования охраны труда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3</w:t>
            </w:r>
          </w:hyperlink>
        </w:p>
        <w:p w14:paraId="28902AA2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2et92p0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Требования охраны труда перед началом работы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4</w:t>
            </w:r>
          </w:hyperlink>
        </w:p>
        <w:p w14:paraId="3DC0550E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tyjcwt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Требования охраны труда во время работы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6</w:t>
            </w:r>
          </w:hyperlink>
        </w:p>
        <w:p w14:paraId="168BC983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3dy6vkm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Требования охраны труда в аварийных ситуациях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7</w:t>
            </w:r>
          </w:hyperlink>
        </w:p>
        <w:p w14:paraId="0BBE6EC0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1t3h5sf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Требование охраны труда по окончании работ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8</w:t>
            </w:r>
          </w:hyperlink>
        </w:p>
        <w:p w14:paraId="23AB6C28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4d34og8"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Инструкция по охране труда для экспертов</w:t>
            </w:r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9</w:t>
            </w:r>
          </w:hyperlink>
        </w:p>
        <w:p w14:paraId="0260FB0C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2s8eyo1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Общие требования охраны труда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9</w:t>
            </w:r>
          </w:hyperlink>
        </w:p>
        <w:p w14:paraId="5D8BBDE5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17dp8vu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Требования охраны труда перед началом работы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10</w:t>
            </w:r>
          </w:hyperlink>
        </w:p>
        <w:p w14:paraId="5500DF6C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26in1rg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Требования охраны труда во время работы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10</w:t>
            </w:r>
          </w:hyperlink>
        </w:p>
        <w:p w14:paraId="1D880BED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lnxbz9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Требования охраны труда в аварийных ситуациях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12</w:t>
            </w:r>
          </w:hyperlink>
        </w:p>
        <w:p w14:paraId="073E46D6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35nkun2"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Требование охраны труда по окончании работ</w:t>
            </w:r>
            <w:r w:rsidR="00A23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12</w:t>
            </w:r>
          </w:hyperlink>
        </w:p>
        <w:p w14:paraId="7B303B02" w14:textId="77777777" w:rsidR="00FC58C2" w:rsidRDefault="001F25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1ksv4uv"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Приложение 1</w:t>
            </w:r>
            <w:r w:rsidR="00A23B91"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14</w:t>
            </w:r>
          </w:hyperlink>
        </w:p>
        <w:p w14:paraId="0454AF92" w14:textId="77777777" w:rsidR="00FC58C2" w:rsidRDefault="00A23B91">
          <w:pPr>
            <w:rPr>
              <w:rFonts w:ascii="Times New Roman" w:eastAsia="Times New Roman" w:hAnsi="Times New Roman" w:cs="Times New Roman"/>
            </w:rPr>
          </w:pPr>
          <w:r>
            <w:fldChar w:fldCharType="end"/>
          </w:r>
        </w:p>
      </w:sdtContent>
    </w:sdt>
    <w:p w14:paraId="3FE0209F" w14:textId="77777777" w:rsidR="00FC58C2" w:rsidRDefault="00A23B91">
      <w:pPr>
        <w:pStyle w:val="1"/>
        <w:rPr>
          <w:rFonts w:ascii="Times New Roman" w:hAnsi="Times New Roman"/>
        </w:rPr>
      </w:pPr>
      <w:bookmarkStart w:id="1" w:name="_heading=h.30j0zll" w:colFirst="0" w:colLast="0"/>
      <w:bookmarkEnd w:id="1"/>
      <w:r>
        <w:rPr>
          <w:rFonts w:ascii="Times New Roman" w:hAnsi="Times New Roman"/>
        </w:rPr>
        <w:lastRenderedPageBreak/>
        <w:t>Программа инструктажа по охране труда и технике безопасности</w:t>
      </w:r>
    </w:p>
    <w:p w14:paraId="14505087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82DF99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46CC4E8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Контроль требований охраны труда участниками и экспертами. Штрафные баллы за нарушение требований охраны труда.</w:t>
      </w:r>
    </w:p>
    <w:p w14:paraId="26ED478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7DD6ED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4F115E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Основные требования санитарии и личной гигиены.</w:t>
      </w:r>
    </w:p>
    <w:p w14:paraId="2FE3026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32DF48E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3AFCEE4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144E1F9E" w14:textId="77777777" w:rsidR="00FC58C2" w:rsidRDefault="00A23B91">
      <w:pPr>
        <w:pStyle w:val="1"/>
        <w:rPr>
          <w:rFonts w:ascii="Times New Roman" w:hAnsi="Times New Roman"/>
        </w:rPr>
      </w:pPr>
      <w:bookmarkStart w:id="2" w:name="_heading=h.1fob9te" w:colFirst="0" w:colLast="0"/>
      <w:bookmarkEnd w:id="2"/>
      <w:r>
        <w:rPr>
          <w:rFonts w:ascii="Times New Roman" w:hAnsi="Times New Roman"/>
        </w:rPr>
        <w:lastRenderedPageBreak/>
        <w:t>Инструкция по охране труда для участников</w:t>
      </w:r>
    </w:p>
    <w:p w14:paraId="141FB39D" w14:textId="77777777" w:rsidR="00FC58C2" w:rsidRDefault="00A23B91">
      <w:pPr>
        <w:pStyle w:val="2"/>
        <w:rPr>
          <w:rFonts w:ascii="Times New Roman" w:hAnsi="Times New Roman"/>
        </w:rPr>
      </w:pPr>
      <w:bookmarkStart w:id="3" w:name="_heading=h.3znysh7" w:colFirst="0" w:colLast="0"/>
      <w:bookmarkEnd w:id="3"/>
      <w:r>
        <w:rPr>
          <w:rFonts w:ascii="Times New Roman" w:hAnsi="Times New Roman"/>
        </w:rPr>
        <w:t>Общие требования охраны труда</w:t>
      </w:r>
    </w:p>
    <w:p w14:paraId="1F3A3EE4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участников от 14 лет</w:t>
      </w:r>
    </w:p>
    <w:p w14:paraId="188B74CA" w14:textId="69D11D7B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1.1. К участию в конкурсе под непосредственным руководством Экспертов или совместно с Экспертом в компетенции «</w:t>
      </w:r>
      <w:r w:rsidR="008B2890">
        <w:rPr>
          <w:rFonts w:ascii="Times New Roman" w:eastAsia="Times New Roman" w:hAnsi="Times New Roman" w:cs="Times New Roman"/>
        </w:rPr>
        <w:t>КОРПОРАТИВНАЯ ЗАЩИТА ОТ ВНУТРЕННИХ УГРОЗ ИНФОРМАЦИОННОЙ БЕЗОПАСНОСТИ</w:t>
      </w:r>
      <w:r>
        <w:rPr>
          <w:rFonts w:ascii="Times New Roman" w:eastAsia="Times New Roman" w:hAnsi="Times New Roman" w:cs="Times New Roman"/>
        </w:rPr>
        <w:t>» допускаются участники в возрасте от 14 лет:</w:t>
      </w:r>
    </w:p>
    <w:p w14:paraId="390C398F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2508E410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ознакомленные с инструкцией по охране труда;</w:t>
      </w:r>
    </w:p>
    <w:p w14:paraId="61220DBB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7275A98E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14:paraId="26F698A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1.2. В процессе выполнения конкурсных заданий и нахождения на конкурсной </w:t>
      </w:r>
      <w:proofErr w:type="gramStart"/>
      <w:r>
        <w:rPr>
          <w:rFonts w:ascii="Times New Roman" w:eastAsia="Times New Roman" w:hAnsi="Times New Roman" w:cs="Times New Roman"/>
        </w:rPr>
        <w:t>площадке  участник</w:t>
      </w:r>
      <w:proofErr w:type="gramEnd"/>
      <w:r>
        <w:rPr>
          <w:rFonts w:ascii="Times New Roman" w:eastAsia="Times New Roman" w:hAnsi="Times New Roman" w:cs="Times New Roman"/>
        </w:rPr>
        <w:t xml:space="preserve"> обязан четко соблюдать:</w:t>
      </w:r>
    </w:p>
    <w:p w14:paraId="5D4A55FE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инструкции по охране труда и технике безопасности; </w:t>
      </w:r>
    </w:p>
    <w:p w14:paraId="07D1D4A2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заходить за ограждения и в технические помещения;</w:t>
      </w:r>
    </w:p>
    <w:p w14:paraId="17D6F8C9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 личную гигиену;</w:t>
      </w:r>
    </w:p>
    <w:p w14:paraId="2D12F7C2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принимать пищу в строго отведенных местах;</w:t>
      </w:r>
    </w:p>
    <w:p w14:paraId="4BB7A4EB" w14:textId="77777777"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14:paraId="5F3EA43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1.3. Участникам при работе с ПК должны быть организованы технологические перерывы на 15 минут через каждые 1 час 30 минут работы (для участников старше 16 лет) и 45 минут (для участников младше 16 лет). </w:t>
      </w:r>
    </w:p>
    <w:p w14:paraId="012F7BF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1.4. Участник для выполнения конкурсного задания использует оборудование:</w:t>
      </w:r>
    </w:p>
    <w:p w14:paraId="15B3C1B2" w14:textId="77777777" w:rsidR="00FC58C2" w:rsidRDefault="00FC58C2">
      <w:pPr>
        <w:rPr>
          <w:rFonts w:ascii="Times New Roman" w:eastAsia="Times New Roman" w:hAnsi="Times New Roman" w:cs="Times New Roman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FC58C2" w14:paraId="1287057E" w14:textId="77777777">
        <w:trPr>
          <w:cantSplit/>
        </w:trPr>
        <w:tc>
          <w:tcPr>
            <w:tcW w:w="9345" w:type="dxa"/>
            <w:gridSpan w:val="2"/>
            <w:shd w:val="clear" w:color="auto" w:fill="auto"/>
          </w:tcPr>
          <w:p w14:paraId="2C1A9306" w14:textId="77777777"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оборудования</w:t>
            </w:r>
          </w:p>
        </w:tc>
      </w:tr>
      <w:tr w:rsidR="00FC58C2" w14:paraId="2A85B3ED" w14:textId="77777777">
        <w:trPr>
          <w:cantSplit/>
        </w:trPr>
        <w:tc>
          <w:tcPr>
            <w:tcW w:w="3717" w:type="dxa"/>
            <w:shd w:val="clear" w:color="auto" w:fill="auto"/>
          </w:tcPr>
          <w:p w14:paraId="60EA665C" w14:textId="77777777" w:rsidR="00FC58C2" w:rsidRDefault="00A23B91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самостоятельно</w:t>
            </w:r>
          </w:p>
        </w:tc>
        <w:tc>
          <w:tcPr>
            <w:tcW w:w="5628" w:type="dxa"/>
            <w:shd w:val="clear" w:color="auto" w:fill="auto"/>
          </w:tcPr>
          <w:p w14:paraId="1B65C6BB" w14:textId="77777777" w:rsidR="00FC58C2" w:rsidRDefault="00A23B91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C58C2" w14:paraId="23E6DA84" w14:textId="77777777">
        <w:trPr>
          <w:cantSplit/>
        </w:trPr>
        <w:tc>
          <w:tcPr>
            <w:tcW w:w="3717" w:type="dxa"/>
            <w:shd w:val="clear" w:color="auto" w:fill="auto"/>
          </w:tcPr>
          <w:p w14:paraId="66544338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shd w:val="clear" w:color="auto" w:fill="auto"/>
          </w:tcPr>
          <w:p w14:paraId="49A3970E" w14:textId="582604BE" w:rsidR="00FC58C2" w:rsidRDefault="004B09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C58C2" w14:paraId="5AFC0B4B" w14:textId="77777777">
        <w:trPr>
          <w:cantSplit/>
        </w:trPr>
        <w:tc>
          <w:tcPr>
            <w:tcW w:w="3717" w:type="dxa"/>
            <w:shd w:val="clear" w:color="auto" w:fill="auto"/>
          </w:tcPr>
          <w:p w14:paraId="6A59B90A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shd w:val="clear" w:color="auto" w:fill="auto"/>
          </w:tcPr>
          <w:p w14:paraId="0F1CB297" w14:textId="5E075F82" w:rsidR="00FC58C2" w:rsidRDefault="004B09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C58C2" w14:paraId="526CCE57" w14:textId="77777777">
        <w:trPr>
          <w:cantSplit/>
        </w:trPr>
        <w:tc>
          <w:tcPr>
            <w:tcW w:w="3717" w:type="dxa"/>
            <w:shd w:val="clear" w:color="auto" w:fill="auto"/>
          </w:tcPr>
          <w:p w14:paraId="124A1E2E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shd w:val="clear" w:color="auto" w:fill="auto"/>
          </w:tcPr>
          <w:p w14:paraId="40748DB2" w14:textId="69F1037B" w:rsidR="00FC58C2" w:rsidRDefault="004B09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C58C2" w14:paraId="5842C944" w14:textId="77777777">
        <w:trPr>
          <w:cantSplit/>
        </w:trPr>
        <w:tc>
          <w:tcPr>
            <w:tcW w:w="3717" w:type="dxa"/>
            <w:shd w:val="clear" w:color="auto" w:fill="auto"/>
          </w:tcPr>
          <w:p w14:paraId="3334AFEE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shd w:val="clear" w:color="auto" w:fill="auto"/>
          </w:tcPr>
          <w:p w14:paraId="074E0C84" w14:textId="78D938B9" w:rsidR="00FC58C2" w:rsidRDefault="004B09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C58C2" w14:paraId="101C2A6E" w14:textId="77777777">
        <w:trPr>
          <w:cantSplit/>
        </w:trPr>
        <w:tc>
          <w:tcPr>
            <w:tcW w:w="3717" w:type="dxa"/>
            <w:shd w:val="clear" w:color="auto" w:fill="auto"/>
          </w:tcPr>
          <w:p w14:paraId="15302114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shd w:val="clear" w:color="auto" w:fill="auto"/>
          </w:tcPr>
          <w:p w14:paraId="7271BAE7" w14:textId="77777777"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 w14:paraId="3D7DFEB0" w14:textId="77777777">
        <w:trPr>
          <w:cantSplit/>
        </w:trPr>
        <w:tc>
          <w:tcPr>
            <w:tcW w:w="3717" w:type="dxa"/>
            <w:shd w:val="clear" w:color="auto" w:fill="auto"/>
          </w:tcPr>
          <w:p w14:paraId="239470D7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shd w:val="clear" w:color="auto" w:fill="auto"/>
          </w:tcPr>
          <w:p w14:paraId="10B9A866" w14:textId="77777777"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 w14:paraId="18052272" w14:textId="77777777">
        <w:trPr>
          <w:cantSplit/>
        </w:trPr>
        <w:tc>
          <w:tcPr>
            <w:tcW w:w="3717" w:type="dxa"/>
            <w:shd w:val="clear" w:color="auto" w:fill="auto"/>
          </w:tcPr>
          <w:p w14:paraId="25A0712B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shd w:val="clear" w:color="auto" w:fill="auto"/>
          </w:tcPr>
          <w:p w14:paraId="17224030" w14:textId="77777777"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 w14:paraId="4B256D7B" w14:textId="77777777">
        <w:trPr>
          <w:cantSplit/>
        </w:trPr>
        <w:tc>
          <w:tcPr>
            <w:tcW w:w="3717" w:type="dxa"/>
            <w:shd w:val="clear" w:color="auto" w:fill="auto"/>
          </w:tcPr>
          <w:p w14:paraId="18071AF3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5628" w:type="dxa"/>
            <w:shd w:val="clear" w:color="auto" w:fill="auto"/>
          </w:tcPr>
          <w:p w14:paraId="63A1A435" w14:textId="77777777"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75E5D48F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0D1859B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Физические:</w:t>
      </w:r>
    </w:p>
    <w:p w14:paraId="7A36FE12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электромагнитного излучения; </w:t>
      </w:r>
    </w:p>
    <w:p w14:paraId="2ABE0003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статического электричества; </w:t>
      </w:r>
    </w:p>
    <w:p w14:paraId="56133626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повышенная яркость светового изображения; </w:t>
      </w:r>
    </w:p>
    <w:p w14:paraId="3A113F73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пульсации светового потока; </w:t>
      </w:r>
    </w:p>
    <w:p w14:paraId="42BBEAFB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E326E9C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или пониженный уровень освещенности; </w:t>
      </w:r>
    </w:p>
    <w:p w14:paraId="2FCA1ED4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прямой и отраженной блескости;</w:t>
      </w:r>
    </w:p>
    <w:p w14:paraId="780D81C8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повышенные уровни электромагнитного излучения;</w:t>
      </w:r>
    </w:p>
    <w:p w14:paraId="3938BC89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статического электричества;</w:t>
      </w:r>
    </w:p>
    <w:p w14:paraId="50A59661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неравномерность распределения яркости в поле зрения.</w:t>
      </w:r>
    </w:p>
    <w:p w14:paraId="7B86F36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Психофизиологические: </w:t>
      </w:r>
    </w:p>
    <w:p w14:paraId="0335CE42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напряжение зрения и внимания; </w:t>
      </w:r>
    </w:p>
    <w:p w14:paraId="423660DD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интеллектуальные и эмоциональные нагрузки; </w:t>
      </w:r>
    </w:p>
    <w:p w14:paraId="3B2EE28B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длительные статические нагрузки; </w:t>
      </w:r>
    </w:p>
    <w:p w14:paraId="10B5BA54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монотонность труда.</w:t>
      </w:r>
    </w:p>
    <w:p w14:paraId="26B9D51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4230FCD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6C60BF5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569A24E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1.9. Участник соревнования должен знать месторасположение первичных средств пожаротушения и уметь ими пользоваться.</w:t>
      </w:r>
    </w:p>
    <w:p w14:paraId="7286B51D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34DF1BC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E38D5FD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1576361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7304ADB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1.12. Участники,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1588741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EDB261F" w14:textId="77777777" w:rsidR="00FC58C2" w:rsidRDefault="00A23B91">
      <w:pPr>
        <w:pStyle w:val="2"/>
        <w:rPr>
          <w:rFonts w:ascii="Times New Roman" w:hAnsi="Times New Roman"/>
        </w:rPr>
      </w:pPr>
      <w:bookmarkStart w:id="4" w:name="_heading=h.2et92p0" w:colFirst="0" w:colLast="0"/>
      <w:bookmarkEnd w:id="4"/>
      <w:r>
        <w:rPr>
          <w:rFonts w:ascii="Times New Roman" w:hAnsi="Times New Roman"/>
        </w:rPr>
        <w:t>Требования охраны труда перед началом работы</w:t>
      </w:r>
    </w:p>
    <w:p w14:paraId="285245D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работы участники должны выполнить следующее:</w:t>
      </w:r>
    </w:p>
    <w:p w14:paraId="774DDCA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2.1. До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11728E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88A97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2.2. Подготовить рабочее место:</w:t>
      </w:r>
    </w:p>
    <w:p w14:paraId="45D91C22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5191FB1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</w:t>
      </w:r>
      <w:r>
        <w:rPr>
          <w:rFonts w:ascii="Times New Roman" w:eastAsia="Times New Roman" w:hAnsi="Times New Roman" w:cs="Times New Roman"/>
          <w:color w:val="000000"/>
        </w:rPr>
        <w:lastRenderedPageBreak/>
        <w:t>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1FE18CE3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AE6B429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6F9A5E9C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102C7F16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16141E93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1CE5ADFE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3250B2C7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p w14:paraId="5CE75D66" w14:textId="77777777" w:rsidR="00FC58C2" w:rsidRDefault="00FC58C2">
      <w:pPr>
        <w:rPr>
          <w:rFonts w:ascii="Times New Roman" w:eastAsia="Times New Roman" w:hAnsi="Times New Roman" w:cs="Times New Roman"/>
        </w:rPr>
      </w:pPr>
    </w:p>
    <w:tbl>
      <w:tblPr>
        <w:tblStyle w:val="a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FC58C2" w14:paraId="37ECDDEF" w14:textId="77777777">
        <w:trPr>
          <w:tblHeader/>
        </w:trPr>
        <w:tc>
          <w:tcPr>
            <w:tcW w:w="3308" w:type="dxa"/>
            <w:shd w:val="clear" w:color="auto" w:fill="auto"/>
          </w:tcPr>
          <w:p w14:paraId="32F6FB7B" w14:textId="77777777"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инструмента или оборудования</w:t>
            </w:r>
          </w:p>
        </w:tc>
        <w:tc>
          <w:tcPr>
            <w:tcW w:w="6037" w:type="dxa"/>
            <w:shd w:val="clear" w:color="auto" w:fill="auto"/>
          </w:tcPr>
          <w:p w14:paraId="481A66F7" w14:textId="77777777" w:rsidR="00FC58C2" w:rsidRDefault="00A23B91">
            <w:pPr>
              <w:ind w:hanging="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подготовки к выполнению конкурсного задания</w:t>
            </w:r>
          </w:p>
        </w:tc>
      </w:tr>
      <w:tr w:rsidR="00FC58C2" w14:paraId="506F41BC" w14:textId="77777777">
        <w:tc>
          <w:tcPr>
            <w:tcW w:w="3308" w:type="dxa"/>
            <w:shd w:val="clear" w:color="auto" w:fill="auto"/>
          </w:tcPr>
          <w:p w14:paraId="150AE940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shd w:val="clear" w:color="auto" w:fill="auto"/>
          </w:tcPr>
          <w:p w14:paraId="5EA30468" w14:textId="77777777"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14:paraId="2EECE08D" w14:textId="77777777"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системный блок</w:t>
            </w:r>
          </w:p>
        </w:tc>
      </w:tr>
      <w:tr w:rsidR="00FC58C2" w14:paraId="4284BC0A" w14:textId="77777777">
        <w:tc>
          <w:tcPr>
            <w:tcW w:w="3308" w:type="dxa"/>
            <w:shd w:val="clear" w:color="auto" w:fill="auto"/>
          </w:tcPr>
          <w:p w14:paraId="5739B232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shd w:val="clear" w:color="auto" w:fill="auto"/>
          </w:tcPr>
          <w:p w14:paraId="5B760D64" w14:textId="77777777"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монитор</w:t>
            </w:r>
          </w:p>
          <w:p w14:paraId="5AEC9E60" w14:textId="77777777"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FC58C2" w14:paraId="4D7A45C9" w14:textId="77777777">
        <w:tc>
          <w:tcPr>
            <w:tcW w:w="3308" w:type="dxa"/>
            <w:shd w:val="clear" w:color="auto" w:fill="auto"/>
          </w:tcPr>
          <w:p w14:paraId="792EAC70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shd w:val="clear" w:color="auto" w:fill="auto"/>
          </w:tcPr>
          <w:p w14:paraId="0E9A389B" w14:textId="77777777"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FC58C2" w14:paraId="50C0A086" w14:textId="77777777">
        <w:tc>
          <w:tcPr>
            <w:tcW w:w="3308" w:type="dxa"/>
            <w:shd w:val="clear" w:color="auto" w:fill="auto"/>
          </w:tcPr>
          <w:p w14:paraId="66D401B0" w14:textId="77777777"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shd w:val="clear" w:color="auto" w:fill="auto"/>
          </w:tcPr>
          <w:p w14:paraId="6E51BCB0" w14:textId="77777777"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</w:tbl>
    <w:p w14:paraId="7148BADA" w14:textId="77777777" w:rsidR="00FC58C2" w:rsidRDefault="00FC58C2">
      <w:pPr>
        <w:rPr>
          <w:rFonts w:ascii="Times New Roman" w:eastAsia="Times New Roman" w:hAnsi="Times New Roman" w:cs="Times New Roman"/>
        </w:rPr>
      </w:pPr>
    </w:p>
    <w:p w14:paraId="0E352C9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</w:t>
      </w:r>
      <w:bookmarkStart w:id="5" w:name="_GoBack"/>
      <w:bookmarkEnd w:id="5"/>
      <w:r>
        <w:rPr>
          <w:rFonts w:ascii="Times New Roman" w:eastAsia="Times New Roman" w:hAnsi="Times New Roman" w:cs="Times New Roman"/>
        </w:rPr>
        <w:t>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8FD60C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B76485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23C15B11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BCF5685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6C3700C2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5250784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489E224D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7596CB85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350AAE92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75D7D740" w14:textId="77777777"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7469A5A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40453E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51492BA" w14:textId="77777777" w:rsidR="00FC58C2" w:rsidRDefault="00A23B91">
      <w:pPr>
        <w:pStyle w:val="2"/>
        <w:rPr>
          <w:rFonts w:ascii="Times New Roman" w:hAnsi="Times New Roman"/>
        </w:rPr>
      </w:pPr>
      <w:bookmarkStart w:id="6" w:name="_heading=h.tyjcwt" w:colFirst="0" w:colLast="0"/>
      <w:bookmarkEnd w:id="6"/>
      <w:r>
        <w:rPr>
          <w:rFonts w:ascii="Times New Roman" w:hAnsi="Times New Roman"/>
        </w:rPr>
        <w:t>Требования охраны труда во время работы</w:t>
      </w:r>
    </w:p>
    <w:p w14:paraId="014DA511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При выполнении конкурсных заданий участник соревнования обязан:</w:t>
      </w:r>
    </w:p>
    <w:p w14:paraId="1AC23932" w14:textId="77777777"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содержать в порядке и чистоте рабочее место;</w:t>
      </w:r>
    </w:p>
    <w:p w14:paraId="2818F99A" w14:textId="77777777"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следить за тем, чтобы вентиляционные отверстия устройств ничем не были закрыты;</w:t>
      </w:r>
    </w:p>
    <w:p w14:paraId="612C3E08" w14:textId="77777777"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выполнять требования инструкции по эксплуатации оборудования;</w:t>
      </w:r>
    </w:p>
    <w:p w14:paraId="79549A1F" w14:textId="77777777"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3DA99E4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3.2. При выполнении конкурсных заданий и уборке рабочих мест:</w:t>
      </w:r>
    </w:p>
    <w:p w14:paraId="2F2A1649" w14:textId="77777777"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CA5B819" w14:textId="77777777"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 настоящую инструкцию;</w:t>
      </w:r>
    </w:p>
    <w:p w14:paraId="7C947F27" w14:textId="77777777"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7DF06E8" w14:textId="77777777"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поддерживать порядок и чистоту на рабочем месте;</w:t>
      </w:r>
    </w:p>
    <w:p w14:paraId="7218E957" w14:textId="77777777"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14:paraId="40BCA07F" w14:textId="77777777"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выполнять конкурсные задания только исправным инструментом.</w:t>
      </w:r>
    </w:p>
    <w:p w14:paraId="1F66059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Участнику запрещается во время работы: </w:t>
      </w:r>
    </w:p>
    <w:p w14:paraId="27F09F49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отключать и подключать интерфейсные кабели периферийных устройств;</w:t>
      </w:r>
    </w:p>
    <w:p w14:paraId="551B86EA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14:paraId="1C139F38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14:paraId="37CFE383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отключать электропитание во время выполнения программы, процесса;</w:t>
      </w:r>
    </w:p>
    <w:p w14:paraId="3D57ECF6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14:paraId="712A6112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производить самостоятельно вскрытие и ремонт оборудования;</w:t>
      </w:r>
    </w:p>
    <w:p w14:paraId="01DAE93A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работать со снятыми кожухами устройств компьютерной и оргтехники;</w:t>
      </w:r>
    </w:p>
    <w:p w14:paraId="463208F2" w14:textId="77777777"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располагаться при работе на расстоянии менее 50 см от экрана монитора.</w:t>
      </w:r>
    </w:p>
    <w:p w14:paraId="088E129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D6B2FA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3.5. Рабочие столы следует размещать таким образом, чтобы </w:t>
      </w:r>
      <w:proofErr w:type="spellStart"/>
      <w:r>
        <w:rPr>
          <w:rFonts w:ascii="Times New Roman" w:eastAsia="Times New Roman" w:hAnsi="Times New Roman" w:cs="Times New Roman"/>
        </w:rPr>
        <w:t>видеодисплейные</w:t>
      </w:r>
      <w:proofErr w:type="spellEnd"/>
      <w:r>
        <w:rPr>
          <w:rFonts w:ascii="Times New Roman" w:eastAsia="Times New Roman" w:hAnsi="Times New Roman" w:cs="Times New Roman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2410C20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3.6. Освещение не должно создавать бликов на поверхности экрана.</w:t>
      </w:r>
    </w:p>
    <w:p w14:paraId="31EFAF7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3.7. Продолжительность работы на ПК должна </w:t>
      </w:r>
      <w:proofErr w:type="gramStart"/>
      <w:r>
        <w:rPr>
          <w:rFonts w:ascii="Times New Roman" w:eastAsia="Times New Roman" w:hAnsi="Times New Roman" w:cs="Times New Roman"/>
        </w:rPr>
        <w:t>определяться  планом</w:t>
      </w:r>
      <w:proofErr w:type="gramEnd"/>
      <w:r>
        <w:rPr>
          <w:rFonts w:ascii="Times New Roman" w:eastAsia="Times New Roman" w:hAnsi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532BB29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E6FFBF7" w14:textId="77777777" w:rsidR="00FC58C2" w:rsidRDefault="00A23B91">
      <w:pPr>
        <w:pStyle w:val="2"/>
        <w:rPr>
          <w:rFonts w:ascii="Times New Roman" w:hAnsi="Times New Roman"/>
        </w:rPr>
      </w:pPr>
      <w:bookmarkStart w:id="7" w:name="_heading=h.3dy6vkm" w:colFirst="0" w:colLast="0"/>
      <w:bookmarkEnd w:id="7"/>
      <w:r>
        <w:rPr>
          <w:rFonts w:ascii="Times New Roman" w:hAnsi="Times New Roman"/>
        </w:rPr>
        <w:t>Требования охраны труда в аварийных ситуациях</w:t>
      </w:r>
    </w:p>
    <w:p w14:paraId="3921FEC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8382681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4D2A19A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4.3. В случае возникновения у участника плохого самочувствия или получения травмы сообщить об этом эксперту.</w:t>
      </w:r>
    </w:p>
    <w:p w14:paraId="6325E524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4.4.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FD4840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6D8B96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34CC61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357F98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10CB17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F00307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5510F97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1CFE82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 всех </w:t>
      </w:r>
      <w:proofErr w:type="gramStart"/>
      <w:r>
        <w:rPr>
          <w:rFonts w:ascii="Times New Roman" w:eastAsia="Times New Roman" w:hAnsi="Times New Roman" w:cs="Times New Roman"/>
        </w:rPr>
        <w:t>аварийных  и</w:t>
      </w:r>
      <w:proofErr w:type="gramEnd"/>
      <w:r>
        <w:rPr>
          <w:rFonts w:ascii="Times New Roman" w:eastAsia="Times New Roman" w:hAnsi="Times New Roman" w:cs="Times New Roman"/>
        </w:rPr>
        <w:t xml:space="preserve">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8">
        <w:r>
          <w:rPr>
            <w:rFonts w:ascii="Times New Roman" w:eastAsia="Times New Roman" w:hAnsi="Times New Roman" w:cs="Times New Roman"/>
          </w:rPr>
          <w:t>план эвакуации</w:t>
        </w:r>
      </w:hyperlink>
      <w:r>
        <w:rPr>
          <w:rFonts w:ascii="Times New Roman" w:eastAsia="Times New Roman" w:hAnsi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3009E0E8" w14:textId="77777777" w:rsidR="00FC58C2" w:rsidRDefault="00A23B91">
      <w:pPr>
        <w:pStyle w:val="2"/>
        <w:rPr>
          <w:rFonts w:ascii="Times New Roman" w:hAnsi="Times New Roman"/>
        </w:rPr>
      </w:pPr>
      <w:bookmarkStart w:id="8" w:name="_heading=h.1t3h5sf" w:colFirst="0" w:colLast="0"/>
      <w:bookmarkEnd w:id="8"/>
      <w:r>
        <w:rPr>
          <w:rFonts w:ascii="Times New Roman" w:hAnsi="Times New Roman"/>
        </w:rPr>
        <w:t>Требование охраны труда по окончании работ</w:t>
      </w:r>
    </w:p>
    <w:p w14:paraId="0605FBB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окончания работ каждый участник обязан:</w:t>
      </w:r>
    </w:p>
    <w:p w14:paraId="2E96C11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5.1. Привести в порядок рабочее место. </w:t>
      </w:r>
    </w:p>
    <w:p w14:paraId="6879B9B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5.2. Убрать со стола рабочие материалы в отведенное для хранений место.</w:t>
      </w:r>
    </w:p>
    <w:p w14:paraId="20D663B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5.3. Отключить инструмент и оборудование от сети:</w:t>
      </w:r>
    </w:p>
    <w:p w14:paraId="5BBC5332" w14:textId="77777777" w:rsidR="00FC58C2" w:rsidRDefault="00A23B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произвести завершение всех выполняемых на ПК задач;</w:t>
      </w:r>
    </w:p>
    <w:p w14:paraId="62D09EB2" w14:textId="77777777" w:rsidR="00FC58C2" w:rsidRDefault="00A23B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78650454" w14:textId="77777777" w:rsidR="00FC58C2" w:rsidRDefault="00A23B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любом случае следовать указаниям экспертов.</w:t>
      </w:r>
    </w:p>
    <w:p w14:paraId="5663F96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54640464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C09429A" w14:textId="77777777" w:rsidR="00FC58C2" w:rsidRDefault="00A23B91">
      <w:pPr>
        <w:pStyle w:val="1"/>
        <w:rPr>
          <w:rFonts w:ascii="Times New Roman" w:hAnsi="Times New Roman"/>
        </w:rPr>
      </w:pPr>
      <w:bookmarkStart w:id="9" w:name="_heading=h.4d34og8" w:colFirst="0" w:colLast="0"/>
      <w:bookmarkEnd w:id="9"/>
      <w:r>
        <w:rPr>
          <w:rFonts w:ascii="Times New Roman" w:hAnsi="Times New Roman"/>
        </w:rPr>
        <w:lastRenderedPageBreak/>
        <w:t>Инструкция по охране труда для экспертов</w:t>
      </w:r>
    </w:p>
    <w:p w14:paraId="2A4CD25B" w14:textId="77777777"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0" w:name="_heading=h.2s8eyo1" w:colFirst="0" w:colLast="0"/>
      <w:bookmarkEnd w:id="10"/>
      <w:r>
        <w:rPr>
          <w:rFonts w:ascii="Times New Roman" w:hAnsi="Times New Roman"/>
        </w:rPr>
        <w:t>Общие требования охраны труда</w:t>
      </w:r>
    </w:p>
    <w:p w14:paraId="602EC0AD" w14:textId="388CA7E6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1.1. К работе в качестве эксперта Компетенции «</w:t>
      </w:r>
      <w:r w:rsidR="008B2890">
        <w:rPr>
          <w:rFonts w:ascii="Times New Roman" w:eastAsia="Times New Roman" w:hAnsi="Times New Roman" w:cs="Times New Roman"/>
        </w:rPr>
        <w:t>КОРПОРАТИВНАЯ ЗАЩИТА ОТ ВНУТРЕННИХ УГРОЗ ИНФОРМАЦИОННОЙ БЕЗОПАСНОСТИ</w:t>
      </w:r>
      <w:r>
        <w:rPr>
          <w:rFonts w:ascii="Times New Roman" w:eastAsia="Times New Roman" w:hAnsi="Times New Roman" w:cs="Times New Roman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7CA2A1F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62C308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684ECD69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инструкции по охране труда и технике безопасности; </w:t>
      </w:r>
    </w:p>
    <w:p w14:paraId="322B2696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3C74227B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расписание и график проведения конкурсного задания, установленные режимы труда и отдыха.</w:t>
      </w:r>
    </w:p>
    <w:p w14:paraId="4E5BA84B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D541665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электрический ток;</w:t>
      </w:r>
    </w:p>
    <w:p w14:paraId="0DEBEFAB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F5637D5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шум, обусловленный конструкцией оргтехники;</w:t>
      </w:r>
    </w:p>
    <w:p w14:paraId="19A8AF83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химические вещества, выделяющиеся при работе оргтехники;</w:t>
      </w:r>
    </w:p>
    <w:p w14:paraId="7761F2DA" w14:textId="77777777"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зрительное перенапряжение при работе с ПК.</w:t>
      </w:r>
    </w:p>
    <w:p w14:paraId="03AE933B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5B52DFA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Физические:</w:t>
      </w:r>
    </w:p>
    <w:p w14:paraId="1559E8E0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электромагнитного излучения; </w:t>
      </w:r>
    </w:p>
    <w:p w14:paraId="3547947F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статического электричества; </w:t>
      </w:r>
    </w:p>
    <w:p w14:paraId="16188BAE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повышенная яркость светового изображения; </w:t>
      </w:r>
    </w:p>
    <w:p w14:paraId="46B346E3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пульсации светового потока; </w:t>
      </w:r>
    </w:p>
    <w:p w14:paraId="66B3408A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05BFD251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или пониженный уровень освещенности; </w:t>
      </w:r>
    </w:p>
    <w:p w14:paraId="2AF41B49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прямой и отраженной блескости;</w:t>
      </w:r>
    </w:p>
    <w:p w14:paraId="71C77949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повышенные уровни электромагнитного излучения;</w:t>
      </w:r>
    </w:p>
    <w:p w14:paraId="0C84E773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статического электричества;</w:t>
      </w:r>
    </w:p>
    <w:p w14:paraId="61AFD90D" w14:textId="77777777"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неравномерность распределения яркости в поле зрения.</w:t>
      </w:r>
    </w:p>
    <w:p w14:paraId="3226C35B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Психофизиологические: </w:t>
      </w:r>
    </w:p>
    <w:p w14:paraId="142148A9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напряжение зрения и внимания; </w:t>
      </w:r>
    </w:p>
    <w:p w14:paraId="5BED43A0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интеллектуальные и эмоциональные нагрузки; </w:t>
      </w:r>
    </w:p>
    <w:p w14:paraId="38482EDC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длительные статические нагрузки; </w:t>
      </w:r>
    </w:p>
    <w:p w14:paraId="443A90AD" w14:textId="77777777"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монотонность труда.</w:t>
      </w:r>
    </w:p>
    <w:p w14:paraId="15CD262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A3C54F7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7948289" w14:textId="57714759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 помещении Экспертов Компетенции «</w:t>
      </w:r>
      <w:r w:rsidR="008B2890">
        <w:rPr>
          <w:rFonts w:ascii="Times New Roman" w:eastAsia="Times New Roman" w:hAnsi="Times New Roman" w:cs="Times New Roman"/>
        </w:rPr>
        <w:t>КОРПОРАТИВНАЯ ЗАЩИТА ОТ ВНУТРЕННИХ УГРОЗ ИНФОРМАЦИОННОЙ БЕЗОПАСНОСТИ</w:t>
      </w:r>
      <w:r>
        <w:rPr>
          <w:rFonts w:ascii="Times New Roman" w:eastAsia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760B6E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454D257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7516566D" w14:textId="77777777"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1" w:name="_heading=h.17dp8vu" w:colFirst="0" w:colLast="0"/>
      <w:bookmarkEnd w:id="11"/>
      <w:r>
        <w:rPr>
          <w:rFonts w:ascii="Times New Roman" w:hAnsi="Times New Roman"/>
        </w:rPr>
        <w:t>Требования охраны труда перед началом работы</w:t>
      </w:r>
    </w:p>
    <w:p w14:paraId="74FE997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работы Эксперты должны выполнить следующее:</w:t>
      </w:r>
    </w:p>
    <w:p w14:paraId="66536763" w14:textId="77777777" w:rsidR="00FC58C2" w:rsidRDefault="00A23B91">
      <w:pPr>
        <w:rPr>
          <w:rFonts w:ascii="Times New Roman" w:eastAsia="Times New Roman" w:hAnsi="Times New Roman" w:cs="Times New Roman"/>
        </w:rPr>
      </w:pPr>
      <w:bookmarkStart w:id="12" w:name="_heading=h.3rdcrjn" w:colFirst="0" w:colLast="0"/>
      <w:bookmarkEnd w:id="12"/>
      <w:r>
        <w:rPr>
          <w:rFonts w:ascii="Times New Roman" w:eastAsia="Times New Roman" w:hAnsi="Times New Roman" w:cs="Times New Roman"/>
        </w:rPr>
        <w:t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28B24178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9865FC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2.2. Ежедневно перед началом выполнения конкурсного задания участниками </w:t>
      </w:r>
      <w:proofErr w:type="gramStart"/>
      <w:r>
        <w:rPr>
          <w:rFonts w:ascii="Times New Roman" w:eastAsia="Times New Roman" w:hAnsi="Times New Roman" w:cs="Times New Roman"/>
        </w:rPr>
        <w:t>конкурса  Эксперт</w:t>
      </w:r>
      <w:proofErr w:type="gramEnd"/>
      <w:r>
        <w:rPr>
          <w:rFonts w:ascii="Times New Roman" w:eastAsia="Times New Roman" w:hAnsi="Times New Roman" w:cs="Times New Roman"/>
        </w:rPr>
        <w:t xml:space="preserve">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3151E34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2C345A41" w14:textId="77777777"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рабочие места экспертов и участников;</w:t>
      </w:r>
    </w:p>
    <w:p w14:paraId="6F772D47" w14:textId="77777777"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привести в порядок рабочее место эксперта;</w:t>
      </w:r>
    </w:p>
    <w:p w14:paraId="4A10E970" w14:textId="77777777"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подключения оборудования в электросеть;</w:t>
      </w:r>
    </w:p>
    <w:p w14:paraId="05D85637" w14:textId="77777777"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57703E5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8157372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39FA80FB" w14:textId="77777777"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3" w:name="_heading=h.26in1rg" w:colFirst="0" w:colLast="0"/>
      <w:bookmarkEnd w:id="13"/>
      <w:r>
        <w:rPr>
          <w:rFonts w:ascii="Times New Roman" w:hAnsi="Times New Roman"/>
        </w:rPr>
        <w:t>Требования охраны труда во время работы</w:t>
      </w:r>
    </w:p>
    <w:p w14:paraId="5A32E93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6E2A8AA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115D2B3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D41197B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57B78A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3.4. Во избежание поражения током запрещается:</w:t>
      </w:r>
    </w:p>
    <w:p w14:paraId="1CD0409D" w14:textId="77777777"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7C4B8572" w14:textId="77777777"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84B7261" w14:textId="77777777"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производить самостоятельно вскрытие и ремонт оборудования;</w:t>
      </w:r>
    </w:p>
    <w:p w14:paraId="016FD8C5" w14:textId="77777777"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14:paraId="3ADBB5D7" w14:textId="77777777"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загромождать верхние панели устройств бумагами и посторонними предметами;</w:t>
      </w:r>
    </w:p>
    <w:p w14:paraId="19DBBC65" w14:textId="77777777"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1DD731FB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3.5. 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3A52201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3.6. Эксперту во время работы с оргтехникой:</w:t>
      </w:r>
    </w:p>
    <w:p w14:paraId="51166691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14:paraId="63699939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52803A9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производить включение/выключение аппаратов мокрыми руками;</w:t>
      </w:r>
    </w:p>
    <w:p w14:paraId="4B215012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ставить на устройство емкости с водой, не класть металлические предметы;</w:t>
      </w:r>
    </w:p>
    <w:p w14:paraId="5809AF09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14:paraId="068CC6B6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14:paraId="61AFF0CF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14:paraId="35B613FC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запрещается перемещать аппараты включенными в сеть;</w:t>
      </w:r>
    </w:p>
    <w:p w14:paraId="25297BC5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все работы по замене картриджей, бумаги можно производить только после отключения аппарата от сети;</w:t>
      </w:r>
    </w:p>
    <w:p w14:paraId="437E0A82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запрещается опираться на стекло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оригиналодержателя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класть на него какие-либо вещи помимо оригинала;</w:t>
      </w:r>
    </w:p>
    <w:p w14:paraId="5566042D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запрещается работать на аппарате с треснувшим стеклом;</w:t>
      </w:r>
    </w:p>
    <w:p w14:paraId="45BB2237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14:paraId="371C7917" w14:textId="77777777"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просыпанный тонер, носитель немедленно собрать пылесосом или влажной ветошью.</w:t>
      </w:r>
    </w:p>
    <w:p w14:paraId="5A5E2A6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98E1426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3.8. Запрещается:</w:t>
      </w:r>
    </w:p>
    <w:p w14:paraId="0AA7E860" w14:textId="77777777" w:rsidR="00FC58C2" w:rsidRDefault="00A23B9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14:paraId="668A53EF" w14:textId="77777777" w:rsidR="00FC58C2" w:rsidRDefault="00A23B9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иметь при себе любые средства связи;</w:t>
      </w:r>
    </w:p>
    <w:p w14:paraId="63C2E657" w14:textId="77777777" w:rsidR="00FC58C2" w:rsidRDefault="00A23B9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пользоваться любой документацией кроме предусмотренной конкурсным заданием.</w:t>
      </w:r>
    </w:p>
    <w:p w14:paraId="470B94B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2255D72D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3.10. При наблюдении за выполнением конкурсного задания участниками Эксперту:</w:t>
      </w:r>
    </w:p>
    <w:p w14:paraId="522C9BE2" w14:textId="77777777"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14:paraId="14651255" w14:textId="77777777"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14:paraId="047D0992" w14:textId="77777777"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отвлекать участников от выполнения конкурсного задания;</w:t>
      </w:r>
    </w:p>
    <w:p w14:paraId="4BE4CC7A" w14:textId="77777777"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14:paraId="23854521" w14:textId="77777777"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4" w:name="_heading=h.lnxbz9" w:colFirst="0" w:colLast="0"/>
      <w:bookmarkEnd w:id="14"/>
      <w:r>
        <w:rPr>
          <w:rFonts w:ascii="Times New Roman" w:hAnsi="Times New Roman"/>
        </w:rPr>
        <w:lastRenderedPageBreak/>
        <w:t>Требования охраны труда в аварийных ситуациях</w:t>
      </w:r>
    </w:p>
    <w:p w14:paraId="4AB9D08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558217E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ADB9D41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62CCA7C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0F60EB44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42E389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C3EBF9E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E49EF6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5724EE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D4A0A39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C7714C7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 всех </w:t>
      </w:r>
      <w:proofErr w:type="gramStart"/>
      <w:r>
        <w:rPr>
          <w:rFonts w:ascii="Times New Roman" w:eastAsia="Times New Roman" w:hAnsi="Times New Roman" w:cs="Times New Roman"/>
        </w:rPr>
        <w:t>аварийных  и</w:t>
      </w:r>
      <w:proofErr w:type="gramEnd"/>
      <w:r>
        <w:rPr>
          <w:rFonts w:ascii="Times New Roman" w:eastAsia="Times New Roman" w:hAnsi="Times New Roman" w:cs="Times New Roman"/>
        </w:rPr>
        <w:t xml:space="preserve">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9">
        <w:r>
          <w:rPr>
            <w:rFonts w:ascii="Times New Roman" w:eastAsia="Times New Roman" w:hAnsi="Times New Roman" w:cs="Times New Roman"/>
          </w:rPr>
          <w:t>план эвакуации</w:t>
        </w:r>
      </w:hyperlink>
      <w:r>
        <w:rPr>
          <w:rFonts w:ascii="Times New Roman" w:eastAsia="Times New Roman" w:hAnsi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7F6521F5" w14:textId="77777777"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5" w:name="_heading=h.35nkun2" w:colFirst="0" w:colLast="0"/>
      <w:bookmarkEnd w:id="15"/>
      <w:r>
        <w:rPr>
          <w:rFonts w:ascii="Times New Roman" w:hAnsi="Times New Roman"/>
        </w:rPr>
        <w:t>Требование охраны труда по окончании работ</w:t>
      </w:r>
    </w:p>
    <w:p w14:paraId="65D4A405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окончания конкурсного дня Эксперт обязан:</w:t>
      </w:r>
    </w:p>
    <w:p w14:paraId="29A542F0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4405B2FA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29AFE6BB" w14:textId="77777777"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5C335977" w14:textId="77777777" w:rsidR="00FC58C2" w:rsidRDefault="00A23B91">
      <w:pPr>
        <w:pStyle w:val="1"/>
        <w:jc w:val="right"/>
        <w:rPr>
          <w:rFonts w:ascii="Times New Roman" w:hAnsi="Times New Roman"/>
        </w:rPr>
      </w:pPr>
      <w:bookmarkStart w:id="16" w:name="_heading=h.1ksv4uv" w:colFirst="0" w:colLast="0"/>
      <w:bookmarkEnd w:id="16"/>
      <w:r>
        <w:rPr>
          <w:rFonts w:ascii="Times New Roman" w:hAnsi="Times New Roman"/>
        </w:rPr>
        <w:lastRenderedPageBreak/>
        <w:t>Приложение 1</w:t>
      </w:r>
    </w:p>
    <w:p w14:paraId="38FC19A6" w14:textId="77777777" w:rsidR="00FC58C2" w:rsidRDefault="00A23B91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A70D2F7" wp14:editId="155A2985">
            <wp:extent cx="5940425" cy="7751013"/>
            <wp:effectExtent l="0" t="0" r="0" b="0"/>
            <wp:docPr id="2" name="image1.jpg" descr="Ð·Ð½Ð°ÐºÐ¸ Ð±ÐµÐ·Ð¾Ð¿Ð°ÑÐ½Ð¾ÑÑÐ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FC58C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FD040" w14:textId="77777777" w:rsidR="0004550C" w:rsidRDefault="0004550C">
      <w:pPr>
        <w:spacing w:line="240" w:lineRule="auto"/>
      </w:pPr>
      <w:r>
        <w:separator/>
      </w:r>
    </w:p>
  </w:endnote>
  <w:endnote w:type="continuationSeparator" w:id="0">
    <w:p w14:paraId="12CF016B" w14:textId="77777777" w:rsidR="0004550C" w:rsidRDefault="00045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krobat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krobat Bold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4DCF" w14:textId="77777777" w:rsidR="00FC58C2" w:rsidRDefault="00A23B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Страница 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separate"/>
    </w:r>
    <w:r w:rsidR="001F257D"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</w:rPr>
      <w:t xml:space="preserve"> из 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instrText>NUMPAGES</w:instrTex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separate"/>
    </w:r>
    <w:r w:rsidR="001F257D"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t>15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end"/>
    </w:r>
  </w:p>
  <w:p w14:paraId="5EB9B98A" w14:textId="77777777"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0B4FB" w14:textId="77777777" w:rsidR="0004550C" w:rsidRDefault="0004550C">
      <w:pPr>
        <w:spacing w:line="240" w:lineRule="auto"/>
      </w:pPr>
      <w:r>
        <w:separator/>
      </w:r>
    </w:p>
  </w:footnote>
  <w:footnote w:type="continuationSeparator" w:id="0">
    <w:p w14:paraId="57DB5693" w14:textId="77777777" w:rsidR="0004550C" w:rsidRDefault="000455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842E6" w14:textId="77777777"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14:paraId="591B4027" w14:textId="77777777"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14:paraId="057906C4" w14:textId="77777777"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14:paraId="0F054494" w14:textId="77777777"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4B75EB8"/>
    <w:multiLevelType w:val="multilevel"/>
    <w:tmpl w:val="E2CAFC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pStyle w:val="2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16"/>
  </w:num>
  <w:num w:numId="12">
    <w:abstractNumId w:val="14"/>
  </w:num>
  <w:num w:numId="13">
    <w:abstractNumId w:val="13"/>
  </w:num>
  <w:num w:numId="14">
    <w:abstractNumId w:val="6"/>
  </w:num>
  <w:num w:numId="15">
    <w:abstractNumId w:val="11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8C2"/>
    <w:rsid w:val="0004550C"/>
    <w:rsid w:val="001F257D"/>
    <w:rsid w:val="004B09B5"/>
    <w:rsid w:val="005F4219"/>
    <w:rsid w:val="008B2890"/>
    <w:rsid w:val="00A23B91"/>
    <w:rsid w:val="00FC58C2"/>
    <w:rsid w:val="00FD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4DC2"/>
  <w15:docId w15:val="{4F144EDD-C483-6940-9055-DDBC6086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krobat" w:eastAsia="Akrobat" w:hAnsi="Akrobat" w:cs="Akrobat"/>
        <w:sz w:val="22"/>
        <w:szCs w:val="22"/>
        <w:lang w:val="ru-RU" w:eastAsia="ru-RU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2D"/>
  </w:style>
  <w:style w:type="paragraph" w:styleId="1">
    <w:name w:val="heading 1"/>
    <w:basedOn w:val="a"/>
    <w:next w:val="a"/>
    <w:link w:val="10"/>
    <w:uiPriority w:val="9"/>
    <w:qFormat/>
    <w:rsid w:val="00956DDF"/>
    <w:pPr>
      <w:keepNext/>
      <w:keepLines/>
      <w:pageBreakBefore/>
      <w:spacing w:line="360" w:lineRule="auto"/>
      <w:ind w:firstLine="0"/>
      <w:outlineLvl w:val="0"/>
    </w:pPr>
    <w:rPr>
      <w:rFonts w:eastAsia="Times New Roman" w:cs="Times New Roman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D2FCC"/>
    <w:pPr>
      <w:keepNext/>
      <w:numPr>
        <w:ilvl w:val="1"/>
        <w:numId w:val="16"/>
      </w:numPr>
      <w:spacing w:before="120" w:line="360" w:lineRule="auto"/>
      <w:outlineLvl w:val="1"/>
    </w:pPr>
    <w:rPr>
      <w:rFonts w:ascii="Akrobat Bold" w:eastAsia="Times New Roman" w:hAnsi="Akrobat Bold" w:cs="Times New Roman"/>
      <w:b/>
      <w:bCs/>
      <w:iCs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0B54A2"/>
    <w:pPr>
      <w:spacing w:line="240" w:lineRule="auto"/>
      <w:jc w:val="center"/>
    </w:pPr>
    <w:rPr>
      <w:rFonts w:ascii="Akrobat Bold" w:eastAsia="Arial Unicode MS" w:hAnsi="Akrobat Bold" w:cs="Times New Roman"/>
      <w:sz w:val="56"/>
      <w:szCs w:val="56"/>
    </w:rPr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5">
    <w:name w:val="Table Grid"/>
    <w:basedOn w:val="a1"/>
    <w:uiPriority w:val="39"/>
    <w:rsid w:val="00E961F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50F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6E23"/>
  </w:style>
  <w:style w:type="paragraph" w:styleId="aa">
    <w:name w:val="footer"/>
    <w:basedOn w:val="a"/>
    <w:link w:val="ab"/>
    <w:uiPriority w:val="99"/>
    <w:unhideWhenUsed/>
    <w:rsid w:val="004D6E2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6E23"/>
  </w:style>
  <w:style w:type="character" w:customStyle="1" w:styleId="10">
    <w:name w:val="Заголовок 1 Знак"/>
    <w:basedOn w:val="a0"/>
    <w:link w:val="1"/>
    <w:rsid w:val="00956DDF"/>
    <w:rPr>
      <w:rFonts w:ascii="Akrobat Bold" w:eastAsia="Times New Roman" w:hAnsi="Akrobat Bold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D2FCC"/>
    <w:rPr>
      <w:rFonts w:ascii="Akrobat Bold" w:eastAsia="Times New Roman" w:hAnsi="Akrobat Bold" w:cs="Times New Roman"/>
      <w:b/>
      <w:bCs/>
      <w:iCs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CC3A91"/>
    <w:pPr>
      <w:outlineLvl w:val="9"/>
    </w:pPr>
  </w:style>
  <w:style w:type="paragraph" w:styleId="11">
    <w:name w:val="toc 1"/>
    <w:basedOn w:val="a"/>
    <w:next w:val="a"/>
    <w:autoRedefine/>
    <w:uiPriority w:val="39"/>
    <w:rsid w:val="00F26B81"/>
    <w:pPr>
      <w:tabs>
        <w:tab w:val="right" w:leader="dot" w:pos="9345"/>
      </w:tabs>
      <w:spacing w:line="240" w:lineRule="auto"/>
    </w:pPr>
    <w:rPr>
      <w:rFonts w:eastAsia="Calibri" w:cs="Times New Roman"/>
      <w:b/>
      <w:noProof/>
      <w:color w:val="365F91"/>
      <w:sz w:val="24"/>
      <w:szCs w:val="24"/>
    </w:rPr>
  </w:style>
  <w:style w:type="character" w:styleId="ad">
    <w:name w:val="Hyperlink"/>
    <w:uiPriority w:val="99"/>
    <w:unhideWhenUsed/>
    <w:rsid w:val="00CC3A9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26B81"/>
    <w:pPr>
      <w:spacing w:line="240" w:lineRule="auto"/>
      <w:ind w:left="240"/>
    </w:pPr>
    <w:rPr>
      <w:rFonts w:eastAsia="Calibri" w:cs="Times New Roman"/>
      <w:b/>
      <w:sz w:val="24"/>
      <w:szCs w:val="24"/>
    </w:rPr>
  </w:style>
  <w:style w:type="paragraph" w:styleId="ae">
    <w:name w:val="Normal (Web)"/>
    <w:basedOn w:val="a"/>
    <w:uiPriority w:val="99"/>
    <w:unhideWhenUsed/>
    <w:rsid w:val="00CC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DF485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F485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F485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485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4852"/>
    <w:rPr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sid w:val="000B54A2"/>
    <w:rPr>
      <w:rFonts w:ascii="Akrobat Bold" w:eastAsia="Arial Unicode MS" w:hAnsi="Akrobat Bold" w:cs="Times New Roman"/>
      <w:sz w:val="56"/>
      <w:szCs w:val="56"/>
    </w:rPr>
  </w:style>
  <w:style w:type="paragraph" w:styleId="af4">
    <w:name w:val="List Paragraph"/>
    <w:basedOn w:val="a"/>
    <w:uiPriority w:val="34"/>
    <w:qFormat/>
    <w:rsid w:val="000B54A2"/>
    <w:pPr>
      <w:ind w:left="720"/>
      <w:contextualSpacing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re-declaration.ru/novosti/plan-evakuacii-lyudey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fire-declaration.ru/novosti/plan-evakuacii-lyude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9NrVw3uReDCsJP9Fn1U7QCMczA==">AMUW2mWcOe5arkCFywY3CBWQagVu4uNsWyqzdYMU3HFFv3caIktXdc8MH+IRrn8IRJPXl7DUeeDiHSXY9eMo8Zyn9MlREz8f8Cmuk61PE+XtWLKWyzT4EnUqqwV1AVGrow1EsOj7VfcB7AEBif/qH75l3Zb+n5zG0/S1RXNENyDeugRVHqbBlIBxJ7tOmEARfL0A0SjYQsCXJL6rmnorMR6otZFSZqp49f1ljPVgsQov8kG+sbxFiN3hIrS6a7lzRU7TsdXMNkXLpnbDjTfCqb2Nk3bq5jKqc6Td+5mocGaXpoOHz37r6Gsyegy7uzeke1CSAz7dk36TI9/j+PrDuuniJEwnmdIx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4531</Words>
  <Characters>25832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Программные решения для бизнеса</dc:creator>
  <cp:lastModifiedBy>boris</cp:lastModifiedBy>
  <cp:revision>2</cp:revision>
  <dcterms:created xsi:type="dcterms:W3CDTF">2025-02-08T05:23:00Z</dcterms:created>
  <dcterms:modified xsi:type="dcterms:W3CDTF">2025-02-08T05:23:00Z</dcterms:modified>
</cp:coreProperties>
</file>