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eastAsia="Times New Roman"/>
        </w:rPr>
      </w:pPr>
      <w:r>
        <w:rPr>
          <w:rFonts w:eastAsia="Times New Roman"/>
        </w:rPr>
        <w:t xml:space="preserve">МУНИЦИПАЛЬНОЕ КАЗЁННОЕ ОБЩЕОБРАЗОВАТЕЛЬНОЕ УЧРЕЖДЕНИЕ «НОВОМОНОШКИНСКАЯ СРЕДНЯЯ ОБЩЕОБРАЗОВАТЕЛЬНАЯ ШКОЛА» </w:t>
      </w:r>
    </w:p>
    <w:p>
      <w:pPr>
        <w:pStyle w:val="Normal"/>
        <w:jc w:val="center"/>
        <w:rPr>
          <w:color w:val="000000"/>
        </w:rPr>
      </w:pPr>
      <w:r>
        <w:rPr>
          <w:rFonts w:eastAsia="Times New Roman"/>
        </w:rPr>
        <w:t>ЗАРИНСКОГО РАЙОНА АЛТАЙСКОГО КРАЯ</w:t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widowControl/>
        <w:spacing w:before="0" w:after="57"/>
        <w:jc w:val="center"/>
        <w:rPr>
          <w:rFonts w:ascii="Liberation Serif" w:hAnsi="Liberation Serif" w:eastAsia="SimSun" w:cs="Mangal"/>
          <w:color w:val="000000"/>
          <w:kern w:val="0"/>
          <w:sz w:val="32"/>
          <w:szCs w:val="32"/>
          <w:u w:val="single"/>
          <w:lang w:eastAsia="en-US" w:bidi="hi-IN"/>
        </w:rPr>
      </w:pPr>
      <w:r>
        <w:rPr/>
      </w:r>
    </w:p>
    <w:p>
      <w:pPr>
        <w:pStyle w:val="Normal"/>
        <w:widowControl/>
        <w:spacing w:before="0" w:after="57"/>
        <w:jc w:val="center"/>
        <w:rPr>
          <w:rFonts w:ascii="Liberation Serif" w:hAnsi="Liberation Serif" w:eastAsia="SimSun" w:cs="Mangal"/>
          <w:color w:val="000000"/>
          <w:kern w:val="0"/>
          <w:sz w:val="32"/>
          <w:szCs w:val="32"/>
          <w:u w:val="single"/>
          <w:lang w:eastAsia="en-US" w:bidi="hi-IN"/>
        </w:rPr>
      </w:pPr>
      <w:r>
        <w:rPr/>
      </w:r>
    </w:p>
    <w:p>
      <w:pPr>
        <w:pStyle w:val="Normal"/>
        <w:widowControl/>
        <w:spacing w:before="0" w:after="57"/>
        <w:jc w:val="center"/>
        <w:rPr>
          <w:rFonts w:ascii="Liberation Serif" w:hAnsi="Liberation Serif" w:eastAsia="SimSun" w:cs="Mangal"/>
          <w:color w:val="000000"/>
          <w:kern w:val="0"/>
          <w:sz w:val="32"/>
          <w:szCs w:val="32"/>
          <w:u w:val="single"/>
          <w:lang w:eastAsia="en-US" w:bidi="hi-IN"/>
        </w:rPr>
      </w:pPr>
      <w:r>
        <w:rPr/>
      </w:r>
    </w:p>
    <w:p>
      <w:pPr>
        <w:pStyle w:val="Normal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b/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Тема: «Математические модели </w:t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как средство для решения текстовых задач»</w:t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Выполнила: Таловская Ксения, 7 класс</w:t>
      </w:r>
    </w:p>
    <w:p>
      <w:pPr>
        <w:pStyle w:val="Normal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Руководитель: Таловская С.Н.,</w:t>
      </w:r>
    </w:p>
    <w:p>
      <w:pPr>
        <w:pStyle w:val="Normal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учитель математики.</w:t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 Новомоношкино</w:t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2023</w:t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/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tbl>
      <w:tblPr>
        <w:tblStyle w:val="af3"/>
        <w:tblW w:w="9571" w:type="dxa"/>
        <w:jc w:val="left"/>
        <w:tblInd w:w="-5" w:type="dxa"/>
        <w:tblLayout w:type="fixed"/>
        <w:tblCellMar>
          <w:top w:w="0" w:type="dxa"/>
          <w:left w:w="113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900"/>
        <w:gridCol w:w="670"/>
      </w:tblGrid>
      <w:tr>
        <w:trPr/>
        <w:tc>
          <w:tcPr>
            <w:tcW w:w="8900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Введение...........................................................................................................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Глава 1. Что такое математическая модель...............…....……....…………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Глава 2. Решение текстовых задач с помощью математических моделей .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</w:t>
            </w:r>
            <w:r>
              <w:rPr>
                <w:color w:val="000000"/>
                <w:sz w:val="28"/>
                <w:szCs w:val="28"/>
              </w:rPr>
              <w:t>2.1. Задачи на движение ……………………………………………...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</w:t>
            </w:r>
            <w:r>
              <w:rPr>
                <w:color w:val="000000"/>
                <w:sz w:val="28"/>
                <w:szCs w:val="28"/>
              </w:rPr>
              <w:t>2.1.1. Классификация задач на движение ………………………..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</w:t>
            </w:r>
            <w:r>
              <w:rPr>
                <w:color w:val="000000"/>
                <w:sz w:val="28"/>
                <w:szCs w:val="28"/>
              </w:rPr>
              <w:t xml:space="preserve">2.1.2. Решение задач на движение с помощью формулы </w:t>
            </w:r>
            <w:r>
              <w:rPr>
                <w:color w:val="000000"/>
                <w:sz w:val="28"/>
                <w:szCs w:val="28"/>
                <w:lang w:val="en-US"/>
              </w:rPr>
              <w:t>S</w:t>
            </w:r>
            <w:r>
              <w:rPr>
                <w:color w:val="000000"/>
                <w:sz w:val="28"/>
                <w:szCs w:val="28"/>
              </w:rPr>
              <w:t>=</w:t>
            </w:r>
            <w:r>
              <w:rPr>
                <w:color w:val="000000"/>
                <w:sz w:val="28"/>
                <w:szCs w:val="28"/>
                <w:lang w:val="en-US"/>
              </w:rPr>
              <w:t>vt</w:t>
            </w:r>
            <w:r>
              <w:rPr>
                <w:color w:val="000000"/>
                <w:sz w:val="28"/>
                <w:szCs w:val="28"/>
              </w:rPr>
              <w:t xml:space="preserve">  …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</w:t>
            </w:r>
            <w:r>
              <w:rPr>
                <w:color w:val="000000"/>
                <w:sz w:val="28"/>
                <w:szCs w:val="28"/>
              </w:rPr>
              <w:t>2.1.2.1. Арифметический способ решения задач …….............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</w:t>
            </w:r>
            <w:r>
              <w:rPr>
                <w:color w:val="000000"/>
                <w:sz w:val="28"/>
                <w:szCs w:val="28"/>
              </w:rPr>
              <w:t>2.1.2.2. Алгебраический способ решения задач .……………..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</w:t>
            </w:r>
            <w:r>
              <w:rPr>
                <w:color w:val="000000"/>
                <w:sz w:val="28"/>
                <w:szCs w:val="28"/>
              </w:rPr>
              <w:t>2.2. Задачи на сухое вещество ………………………………………..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</w:t>
            </w:r>
            <w:r>
              <w:rPr>
                <w:color w:val="000000"/>
                <w:sz w:val="28"/>
                <w:szCs w:val="28"/>
              </w:rPr>
              <w:t>2.3. Задачи на концентрацию ………………………………………...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</w:t>
            </w:r>
            <w:r>
              <w:rPr>
                <w:color w:val="000000"/>
                <w:sz w:val="28"/>
                <w:szCs w:val="28"/>
              </w:rPr>
              <w:t>2.4. Задачи на работу …………………………………………………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Заключение.......................................................................................................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Список источников информации....................................................................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color w:val="FF3333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Приложения…………………....………………………………….......……...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</w:tbl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FF3333"/>
          <w:sz w:val="28"/>
          <w:szCs w:val="28"/>
        </w:rPr>
      </w:pPr>
      <w:r>
        <w:rPr>
          <w:color w:val="FF3333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Введение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andard"/>
        <w:jc w:val="right"/>
        <w:rPr>
          <w:rFonts w:cs="Times New Roman"/>
          <w:sz w:val="28"/>
          <w:szCs w:val="28"/>
        </w:rPr>
      </w:pPr>
      <w:bookmarkStart w:id="0" w:name="__DdeLink__1210_3308462763"/>
      <w:r>
        <w:rPr>
          <w:rFonts w:cs="Times New Roman"/>
          <w:color w:val="181818"/>
          <w:sz w:val="28"/>
          <w:szCs w:val="28"/>
        </w:rPr>
        <w:t>Если вы хотите научиться</w:t>
      </w:r>
      <w:r>
        <w:rPr>
          <w:rFonts w:cs="Times New Roman"/>
          <w:sz w:val="28"/>
          <w:szCs w:val="28"/>
        </w:rPr>
        <w:br/>
      </w:r>
      <w:r>
        <w:rPr>
          <w:rFonts w:cs="Times New Roman"/>
          <w:color w:val="181818"/>
          <w:sz w:val="28"/>
          <w:szCs w:val="28"/>
        </w:rPr>
        <w:t> плавать, то смело входите в воду,</w:t>
      </w:r>
      <w:r>
        <w:rPr>
          <w:rFonts w:cs="Times New Roman"/>
          <w:sz w:val="28"/>
          <w:szCs w:val="28"/>
        </w:rPr>
        <w:br/>
      </w:r>
      <w:r>
        <w:rPr>
          <w:rFonts w:cs="Times New Roman"/>
          <w:color w:val="181818"/>
          <w:sz w:val="28"/>
          <w:szCs w:val="28"/>
        </w:rPr>
        <w:t> а если хотите научиться решать задачи,</w:t>
      </w:r>
      <w:r>
        <w:rPr>
          <w:rFonts w:cs="Times New Roman"/>
          <w:sz w:val="28"/>
          <w:szCs w:val="28"/>
        </w:rPr>
        <w:br/>
      </w:r>
      <w:r>
        <w:rPr>
          <w:rFonts w:cs="Times New Roman"/>
          <w:color w:val="181818"/>
          <w:sz w:val="28"/>
          <w:szCs w:val="28"/>
        </w:rPr>
        <w:t>то решайте их.</w:t>
      </w:r>
      <w:r>
        <w:rPr>
          <w:rFonts w:cs="Times New Roman"/>
          <w:sz w:val="28"/>
          <w:szCs w:val="28"/>
        </w:rPr>
        <w:br/>
      </w:r>
      <w:r>
        <w:rPr>
          <w:rFonts w:cs="Times New Roman"/>
          <w:color w:val="181818"/>
          <w:sz w:val="28"/>
          <w:szCs w:val="28"/>
        </w:rPr>
        <w:t> (Д.Пойа)</w:t>
      </w:r>
    </w:p>
    <w:p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rPr/>
      </w:pPr>
      <w:r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ab/>
        <w:t xml:space="preserve">Решать задачи нас учат на уроках математики, начиная с первого класса. Но, несмотря на это, многие ученики испытывают трудности при решении задач. Во-первых, так как их мало в учебниках, во-вторых, так как их решение не систематизировано в едином блоке. Учащиеся не видят всех видов задач и способов их решения, нет четкой системы. А учитель, который может нам помочь не всегда бывает рядом. Конечно, существует интернет, в котором есть всё, но как порой бывает трудно найти нужную информацию. Важно как-то систематизировать задачи и найти способ, облегчающий их решение. Поэтому я выбрала </w:t>
      </w:r>
      <w:r>
        <w:rPr>
          <w:b/>
          <w:color w:val="181818"/>
          <w:sz w:val="28"/>
          <w:szCs w:val="28"/>
        </w:rPr>
        <w:t>тему</w:t>
      </w:r>
      <w:r>
        <w:rPr>
          <w:color w:val="181818"/>
          <w:sz w:val="28"/>
          <w:szCs w:val="28"/>
        </w:rPr>
        <w:t xml:space="preserve"> для своей исследовательской работы: </w:t>
      </w:r>
      <w:bookmarkEnd w:id="0"/>
      <w:r>
        <w:rPr>
          <w:b/>
          <w:color w:val="000000"/>
          <w:sz w:val="28"/>
          <w:szCs w:val="28"/>
        </w:rPr>
        <w:t>«Математические модели как средство для решения текстовых задач»</w:t>
      </w:r>
    </w:p>
    <w:p>
      <w:pPr>
        <w:pStyle w:val="Textbody"/>
        <w:widowControl/>
        <w:spacing w:before="0" w:after="0"/>
        <w:rPr>
          <w:rFonts w:cs="Times New Roman"/>
          <w:color w:val="181818"/>
          <w:sz w:val="28"/>
          <w:szCs w:val="28"/>
        </w:rPr>
      </w:pPr>
      <w:r>
        <w:rPr>
          <w:rFonts w:cs="Times New Roman"/>
          <w:color w:val="181818"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>Проблема:</w:t>
      </w:r>
      <w:r>
        <w:rPr>
          <w:sz w:val="28"/>
          <w:szCs w:val="28"/>
        </w:rPr>
        <w:t xml:space="preserve"> как научиться быстро и правильно решать текстовые задачи на движение, работу, концентрацию и сухое вещество.</w:t>
      </w:r>
    </w:p>
    <w:p>
      <w:pPr>
        <w:pStyle w:val="Normal"/>
        <w:rPr/>
      </w:pPr>
      <w:r>
        <w:rPr>
          <w:b/>
          <w:sz w:val="28"/>
          <w:szCs w:val="28"/>
        </w:rPr>
        <w:t xml:space="preserve">Цель работы: </w:t>
      </w:r>
      <w:r>
        <w:rPr>
          <w:b w:val="false"/>
          <w:bCs w:val="false"/>
          <w:sz w:val="28"/>
          <w:szCs w:val="28"/>
        </w:rPr>
        <w:t>исследовать простые алгоритмы для решения сложных задач</w:t>
      </w:r>
      <w:r>
        <w:rPr>
          <w:sz w:val="28"/>
          <w:szCs w:val="28"/>
        </w:rPr>
        <w:t>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Чтобы достичь цели, необходимо решить следующие</w:t>
      </w:r>
      <w:r>
        <w:rPr>
          <w:b/>
          <w:sz w:val="28"/>
          <w:szCs w:val="28"/>
        </w:rPr>
        <w:t xml:space="preserve"> задачи:</w:t>
      </w:r>
    </w:p>
    <w:p>
      <w:pPr>
        <w:pStyle w:val="Normal"/>
        <w:numPr>
          <w:ilvl w:val="0"/>
          <w:numId w:val="1"/>
        </w:numPr>
        <w:ind w:left="0" w:hanging="0"/>
        <w:rPr>
          <w:sz w:val="28"/>
          <w:szCs w:val="28"/>
        </w:rPr>
      </w:pPr>
      <w:r>
        <w:rPr>
          <w:sz w:val="28"/>
          <w:szCs w:val="28"/>
          <w:lang w:eastAsia="en-US" w:bidi="en-US"/>
        </w:rPr>
        <w:t>проанализировать задачи из учебников математики 5-6 и алгебры 7-9 классов</w:t>
      </w:r>
      <w:r>
        <w:rPr>
          <w:sz w:val="28"/>
          <w:szCs w:val="28"/>
        </w:rPr>
        <w:t>;</w:t>
      </w:r>
    </w:p>
    <w:p>
      <w:pPr>
        <w:pStyle w:val="Normal"/>
        <w:numPr>
          <w:ilvl w:val="0"/>
          <w:numId w:val="1"/>
        </w:numPr>
        <w:ind w:left="0" w:hanging="0"/>
        <w:rPr>
          <w:sz w:val="28"/>
          <w:szCs w:val="28"/>
        </w:rPr>
      </w:pPr>
      <w:r>
        <w:rPr>
          <w:sz w:val="28"/>
          <w:szCs w:val="28"/>
        </w:rPr>
        <w:t>рассмотреть алгоритмы решения задач с помощью математических моделей.</w:t>
      </w:r>
    </w:p>
    <w:p>
      <w:pPr>
        <w:pStyle w:val="Normal"/>
        <w:rPr/>
      </w:pPr>
      <w:r>
        <w:rPr>
          <w:b/>
          <w:sz w:val="28"/>
          <w:szCs w:val="28"/>
        </w:rPr>
        <w:t>Предполагаемый результат:</w:t>
      </w:r>
      <w:r>
        <w:rPr>
          <w:sz w:val="28"/>
          <w:szCs w:val="28"/>
        </w:rPr>
        <w:t xml:space="preserve"> обучающая презентация для решения задач.</w:t>
      </w:r>
    </w:p>
    <w:p>
      <w:pPr>
        <w:pStyle w:val="Normal"/>
        <w:rPr/>
      </w:pPr>
      <w:r>
        <w:rPr>
          <w:b/>
          <w:sz w:val="28"/>
          <w:szCs w:val="28"/>
        </w:rPr>
        <w:t>Гипотеза:</w:t>
      </w:r>
      <w:r>
        <w:rPr>
          <w:sz w:val="28"/>
          <w:szCs w:val="28"/>
        </w:rPr>
        <w:t xml:space="preserve"> </w:t>
      </w:r>
      <w:bookmarkStart w:id="1" w:name="__DdeLink__1297_1890294833"/>
      <w:r>
        <w:rPr>
          <w:sz w:val="28"/>
          <w:szCs w:val="28"/>
        </w:rPr>
        <w:t>для решения текстовой задачи любого вида можно построить модель, облегчающую её решение</w:t>
      </w:r>
      <w:bookmarkEnd w:id="1"/>
      <w:r>
        <w:rPr>
          <w:sz w:val="28"/>
          <w:szCs w:val="28"/>
        </w:rPr>
        <w:t>.</w:t>
      </w:r>
    </w:p>
    <w:p>
      <w:pPr>
        <w:pStyle w:val="Normal"/>
        <w:rPr/>
      </w:pPr>
      <w:r>
        <w:rPr>
          <w:b/>
          <w:sz w:val="28"/>
          <w:szCs w:val="28"/>
        </w:rPr>
        <w:t>Объект исследования:</w:t>
      </w:r>
      <w:r>
        <w:rPr>
          <w:sz w:val="28"/>
          <w:szCs w:val="28"/>
        </w:rPr>
        <w:t xml:space="preserve"> модели к задачам.</w:t>
      </w:r>
      <w:bookmarkStart w:id="2" w:name="_GoBack"/>
      <w:bookmarkEnd w:id="2"/>
      <w:r>
        <w:rPr>
          <w:sz w:val="28"/>
          <w:szCs w:val="28"/>
          <w:lang w:eastAsia="en-US" w:bidi="en-US"/>
        </w:rPr>
        <w:t xml:space="preserve"> </w:t>
      </w:r>
    </w:p>
    <w:p>
      <w:pPr>
        <w:pStyle w:val="Normal"/>
        <w:rPr/>
      </w:pPr>
      <w:r>
        <w:rPr>
          <w:b/>
          <w:sz w:val="28"/>
          <w:szCs w:val="28"/>
        </w:rPr>
        <w:t>Предмет исследования:</w:t>
      </w:r>
      <w:r>
        <w:rPr>
          <w:b w:val="false"/>
          <w:bCs w:val="false"/>
          <w:sz w:val="28"/>
          <w:szCs w:val="28"/>
        </w:rPr>
        <w:t xml:space="preserve"> </w:t>
      </w:r>
      <w:r>
        <w:rPr>
          <w:b w:val="false"/>
          <w:bCs w:val="false"/>
          <w:color w:val="000000"/>
          <w:sz w:val="28"/>
          <w:szCs w:val="28"/>
        </w:rPr>
        <w:t>задачи на движение, сухое вещество, концентрацию и работу.</w:t>
      </w:r>
    </w:p>
    <w:p>
      <w:pPr>
        <w:pStyle w:val="Normal"/>
        <w:rPr/>
      </w:pPr>
      <w:r>
        <w:rPr>
          <w:b/>
          <w:sz w:val="28"/>
          <w:szCs w:val="28"/>
        </w:rPr>
        <w:t>Методы исследования</w:t>
      </w:r>
      <w:r>
        <w:rPr>
          <w:sz w:val="28"/>
          <w:szCs w:val="28"/>
        </w:rPr>
        <w:t xml:space="preserve">: </w:t>
      </w:r>
    </w:p>
    <w:p>
      <w:pPr>
        <w:pStyle w:val="Normal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>- сравнение;</w:t>
      </w:r>
    </w:p>
    <w:p>
      <w:pPr>
        <w:pStyle w:val="Normal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>- анализ;</w:t>
      </w:r>
    </w:p>
    <w:p>
      <w:pPr>
        <w:pStyle w:val="Normal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>- синтез;</w:t>
      </w:r>
    </w:p>
    <w:p>
      <w:pPr>
        <w:pStyle w:val="Normal"/>
        <w:rPr/>
      </w:pPr>
      <w:r>
        <w:rPr>
          <w:color w:val="000000"/>
          <w:sz w:val="28"/>
          <w:szCs w:val="28"/>
          <w:shd w:fill="FFFFFF" w:val="clear"/>
        </w:rPr>
        <w:t xml:space="preserve">- обобщение; </w:t>
      </w:r>
      <w:r>
        <w:rPr>
          <w:color w:val="000000"/>
          <w:sz w:val="28"/>
          <w:szCs w:val="28"/>
        </w:rPr>
        <w:br/>
        <w:t>-</w:t>
      </w:r>
      <w:r>
        <w:rPr>
          <w:color w:val="000000"/>
          <w:sz w:val="28"/>
          <w:szCs w:val="28"/>
          <w:shd w:fill="FFFFFF" w:val="clear"/>
        </w:rPr>
        <w:t xml:space="preserve"> математическое моделирование.</w:t>
      </w:r>
    </w:p>
    <w:p>
      <w:pPr>
        <w:pStyle w:val="Normal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</w:r>
    </w:p>
    <w:p>
      <w:pPr>
        <w:pStyle w:val="Normal"/>
        <w:spacing w:lineRule="auto" w:line="276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276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276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27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76"/>
        <w:rPr>
          <w:b/>
          <w:b/>
          <w:bCs/>
        </w:rPr>
      </w:pPr>
      <w:r>
        <w:rPr>
          <w:b/>
          <w:bCs/>
          <w:color w:val="000000"/>
          <w:sz w:val="28"/>
          <w:szCs w:val="28"/>
          <w:shd w:fill="FFFFFF" w:val="clear"/>
        </w:rPr>
        <w:t xml:space="preserve">Глава 1. </w:t>
      </w:r>
      <w:r>
        <w:rPr>
          <w:b/>
          <w:color w:val="000000"/>
          <w:sz w:val="28"/>
          <w:szCs w:val="28"/>
        </w:rPr>
        <w:t>Что такое математическая модель</w:t>
      </w:r>
    </w:p>
    <w:p>
      <w:pPr>
        <w:pStyle w:val="Normal"/>
        <w:spacing w:lineRule="auto" w:line="276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</w:r>
    </w:p>
    <w:p>
      <w:pPr>
        <w:pStyle w:val="Normal"/>
        <w:spacing w:lineRule="auto" w:line="276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shd w:fill="FFFFFF" w:val="clear"/>
        </w:rPr>
        <w:tab/>
        <w:t>В начале работы, выясняем, что такое моделирование, математическая модель, математическое моделирование.</w:t>
      </w:r>
    </w:p>
    <w:p>
      <w:pPr>
        <w:pStyle w:val="Normal"/>
        <w:spacing w:lineRule="auto" w:line="276"/>
        <w:ind w:firstLine="708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>Моделирование — это метод познания интересующих нас качеств объекта через модели.</w:t>
      </w:r>
    </w:p>
    <w:p>
      <w:pPr>
        <w:pStyle w:val="Normal"/>
        <w:spacing w:lineRule="auto" w:line="276"/>
        <w:ind w:firstLine="708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>Математическая модель — это упрощённое описание реальности с помощью математических понятий.</w:t>
      </w:r>
    </w:p>
    <w:p>
      <w:pPr>
        <w:pStyle w:val="Normal"/>
        <w:spacing w:lineRule="auto" w:line="276"/>
        <w:ind w:firstLine="708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 xml:space="preserve">Математическое моделирование — процесс построения и изучения математических моделей, реальных процессов и явлений. </w:t>
      </w:r>
    </w:p>
    <w:p>
      <w:pPr>
        <w:pStyle w:val="Normal"/>
        <w:spacing w:lineRule="auto" w:line="276"/>
        <w:ind w:firstLine="708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>Все естественные и общественные науки, использующие математический аппарат, по сути, занимаются математическим моделированием: заменяют реальный объект его моделью и затем изучают её. Как и в случае любого моделирования, математическая модель не описывает полностью изучаемое явление.</w:t>
      </w:r>
    </w:p>
    <w:p>
      <w:pPr>
        <w:pStyle w:val="Normal"/>
        <w:spacing w:lineRule="auto" w:line="276"/>
        <w:ind w:firstLine="708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>При этом форма моделей может быть различной: модельная схема, знаковая модель, графическая, образная и т. д. Рисунок 1.</w:t>
      </w:r>
    </w:p>
    <w:tbl>
      <w:tblPr>
        <w:tblW w:w="9355" w:type="dxa"/>
        <w:jc w:val="left"/>
        <w:tblInd w:w="45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9355"/>
      </w:tblGrid>
      <w:tr>
        <w:trPr>
          <w:trHeight w:val="4425" w:hRule="atLeast"/>
        </w:trPr>
        <w:tc>
          <w:tcPr>
            <w:tcW w:w="93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Style28"/>
              <w:widowControl w:val="false"/>
              <w:rPr>
                <w:b/>
                <w:b/>
                <w:bCs/>
                <w:i/>
                <w:i/>
                <w:iCs/>
              </w:rPr>
            </w:pPr>
            <w:r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870575" cy="2752725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57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i/>
                <w:iCs/>
              </w:rPr>
              <w:t>Рис. 1. Виды математических моделей</w:t>
            </w:r>
          </w:p>
        </w:tc>
      </w:tr>
    </w:tbl>
    <w:p>
      <w:pPr>
        <w:pStyle w:val="Normal"/>
        <w:spacing w:lineRule="auto" w:line="276"/>
        <w:rPr/>
      </w:pPr>
      <w:r>
        <w:rPr>
          <w:color w:val="000000"/>
          <w:sz w:val="28"/>
          <w:szCs w:val="28"/>
          <w:shd w:fill="FFFFFF" w:val="clear"/>
        </w:rPr>
        <w:tab/>
        <w:t xml:space="preserve">В процессе решения задачи часто выделяются три </w:t>
      </w:r>
      <w:r>
        <w:rPr>
          <w:b/>
          <w:color w:val="000000"/>
          <w:sz w:val="28"/>
          <w:szCs w:val="28"/>
          <w:shd w:fill="FFFFFF" w:val="clear"/>
        </w:rPr>
        <w:t xml:space="preserve">этапа </w:t>
      </w:r>
      <w:r>
        <w:rPr>
          <w:color w:val="000000"/>
          <w:sz w:val="28"/>
          <w:szCs w:val="28"/>
          <w:shd w:fill="FFFFFF" w:val="clear"/>
        </w:rPr>
        <w:t>математического моделирования:</w:t>
      </w:r>
    </w:p>
    <w:p>
      <w:pPr>
        <w:pStyle w:val="Normal"/>
        <w:spacing w:lineRule="auto" w:line="276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>1 этап — это перевод условий задачи на математический язык; при этом выделяются необходимые для решения данные и искомые и математическими способами описываются связи между ними;</w:t>
      </w:r>
    </w:p>
    <w:p>
      <w:pPr>
        <w:pStyle w:val="Normal"/>
        <w:spacing w:lineRule="auto" w:line="276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>2 этап — внутримодельное решение (т. е. нахождение значения выражения, выполнение действий, решение уравнения);</w:t>
      </w:r>
    </w:p>
    <w:p>
      <w:pPr>
        <w:pStyle w:val="Normal"/>
        <w:spacing w:lineRule="auto" w:line="276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>3 этап — интерпретация, т. е. перевод полученного решения на тот язык, на котором была сформулирована исходная задача.</w:t>
      </w:r>
    </w:p>
    <w:p>
      <w:pPr>
        <w:pStyle w:val="Normal"/>
        <w:rPr/>
      </w:pPr>
      <w:r>
        <w:rPr>
          <w:b/>
          <w:color w:val="000000"/>
          <w:sz w:val="28"/>
          <w:szCs w:val="28"/>
        </w:rPr>
        <w:t>Глава 2. Решение текстовых задач с помощью математических моделей</w:t>
      </w:r>
      <w:r>
        <w:rPr>
          <w:color w:val="000000"/>
          <w:sz w:val="28"/>
          <w:szCs w:val="28"/>
        </w:rPr>
        <w:t xml:space="preserve"> 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 практической работе над задачами мною были использованы общенаучные логические методы и специальные.</w:t>
      </w:r>
    </w:p>
    <w:p>
      <w:pPr>
        <w:pStyle w:val="Normal"/>
        <w:rPr/>
      </w:pPr>
      <w:r>
        <w:rPr>
          <w:b/>
          <w:i/>
          <w:color w:val="000000"/>
          <w:sz w:val="28"/>
          <w:szCs w:val="28"/>
          <w:shd w:fill="FFFFFF" w:val="clear"/>
        </w:rPr>
        <w:t>Метод сравнения.</w:t>
      </w:r>
      <w:r>
        <w:rPr>
          <w:color w:val="000000"/>
          <w:sz w:val="28"/>
          <w:szCs w:val="28"/>
          <w:shd w:fill="FFFFFF" w:val="clear"/>
        </w:rPr>
        <w:t xml:space="preserve"> Данный метод помогает сравнивать по чётким параметрам математические объекты, между которыми существуют какие-либо связи. Благодаря этому подходу можно выявлять различия и схожесть.</w:t>
      </w:r>
    </w:p>
    <w:p>
      <w:pPr>
        <w:pStyle w:val="Normal"/>
        <w:rPr/>
      </w:pPr>
      <w:r>
        <w:rPr>
          <w:b/>
          <w:i/>
          <w:color w:val="000000"/>
          <w:sz w:val="28"/>
          <w:szCs w:val="28"/>
          <w:shd w:fill="FFFFFF" w:val="clear"/>
        </w:rPr>
        <w:t xml:space="preserve">Метод анализа и синтеза. </w:t>
      </w:r>
      <w:r>
        <w:rPr>
          <w:color w:val="000000"/>
          <w:sz w:val="28"/>
          <w:szCs w:val="28"/>
          <w:shd w:fill="FFFFFF" w:val="clear"/>
        </w:rPr>
        <w:t xml:space="preserve"> Эти два метода стоит рассматривать вместе. Исследователи применяют анализ, чтобы разбирать целое на части, а синтез — чтобы из отдельных частей получать целое. Такой подход помогает проникнуть в суть изучаемых явлений и приходить к новым результатам</w:t>
      </w:r>
    </w:p>
    <w:p>
      <w:pPr>
        <w:pStyle w:val="Normal"/>
        <w:rPr/>
      </w:pPr>
      <w:r>
        <w:rPr>
          <w:b/>
          <w:i/>
          <w:color w:val="000000"/>
          <w:sz w:val="28"/>
          <w:szCs w:val="28"/>
          <w:shd w:fill="FFFFFF" w:val="clear"/>
        </w:rPr>
        <w:t>Метод обобщения</w:t>
      </w:r>
      <w:r>
        <w:rPr>
          <w:color w:val="000000"/>
          <w:sz w:val="28"/>
          <w:szCs w:val="28"/>
          <w:shd w:fill="FFFFFF" w:val="clear"/>
        </w:rPr>
        <w:t xml:space="preserve">. Данный метод является способом находить общее свойство, присущее разным математическим явлениям. </w:t>
      </w:r>
    </w:p>
    <w:p>
      <w:pPr>
        <w:pStyle w:val="Normal"/>
        <w:rPr/>
      </w:pPr>
      <w:r>
        <w:rPr>
          <w:b/>
          <w:i/>
          <w:color w:val="000000"/>
          <w:sz w:val="28"/>
          <w:szCs w:val="28"/>
          <w:shd w:fill="FFFFFF" w:val="clear"/>
        </w:rPr>
        <w:t>Метод математического моделирования.</w:t>
      </w:r>
      <w:r>
        <w:rPr>
          <w:b/>
          <w:color w:val="000000"/>
          <w:sz w:val="28"/>
          <w:szCs w:val="28"/>
          <w:shd w:fill="FFFFFF" w:val="clear"/>
        </w:rPr>
        <w:t xml:space="preserve"> </w:t>
      </w:r>
      <w:r>
        <w:rPr>
          <w:color w:val="000000"/>
          <w:sz w:val="28"/>
          <w:szCs w:val="28"/>
          <w:shd w:fill="FFFFFF" w:val="clear"/>
        </w:rPr>
        <w:t xml:space="preserve"> Метод математического моделирования помогает исследователям изучать явления реального мира через математические модели. Чтобы его использовать, необходимо перевести проблемную ситуацию на формальный язык математики, решить задачу и интерпретировать полученные результаты.</w:t>
      </w:r>
      <w:r>
        <w:rPr>
          <w:color w:val="000000"/>
          <w:sz w:val="28"/>
          <w:szCs w:val="28"/>
        </w:rPr>
        <w:br/>
      </w:r>
      <w:r>
        <w:rPr>
          <w:b/>
          <w:i/>
          <w:color w:val="000000"/>
          <w:sz w:val="28"/>
          <w:szCs w:val="28"/>
          <w:shd w:fill="FFFFFF" w:val="clear"/>
        </w:rPr>
        <w:t>Метод уравнений и неравенств.</w:t>
      </w:r>
      <w:r>
        <w:rPr>
          <w:color w:val="000000"/>
          <w:sz w:val="28"/>
          <w:szCs w:val="28"/>
          <w:shd w:fill="FFFFFF" w:val="clear"/>
        </w:rPr>
        <w:t xml:space="preserve"> Метод уравнений и неравенств близок математическому моделированию. Только здесь речь идёт о конкретных моделях, в которых изучают основные связи между элементами.</w:t>
      </w:r>
    </w:p>
    <w:p>
      <w:pPr>
        <w:pStyle w:val="Normal"/>
        <w:rPr>
          <w:lang w:eastAsia="en-US" w:bidi="en-US"/>
        </w:rPr>
      </w:pPr>
      <w:r>
        <w:rPr>
          <w:lang w:eastAsia="en-US" w:bidi="en-US"/>
        </w:rPr>
      </w:r>
    </w:p>
    <w:p>
      <w:pPr>
        <w:pStyle w:val="Normal"/>
        <w:rPr/>
      </w:pPr>
      <w:r>
        <w:rPr>
          <w:color w:val="000000"/>
          <w:sz w:val="28"/>
          <w:szCs w:val="28"/>
          <w:highlight w:val="white"/>
          <w:lang w:eastAsia="en-US" w:bidi="en-US"/>
        </w:rPr>
        <w:tab/>
        <w:t>В процессе исследования решались задачи из учебников математики 5-6 классов (авторы Виленкин Н.Я, Жохов В.И. и др.) и алгебры 7-9 классов (авторы Макарычев Ю.Н., Миндюк Н.Г. и др.). Н</w:t>
      </w:r>
      <w:r>
        <w:rPr>
          <w:color w:val="000000"/>
          <w:sz w:val="28"/>
          <w:szCs w:val="28"/>
          <w:shd w:fill="FFFFFF" w:val="clear"/>
        </w:rPr>
        <w:t>есколько примеров решения можно увидеть в приложении.</w:t>
      </w:r>
    </w:p>
    <w:p>
      <w:pPr>
        <w:pStyle w:val="Normal"/>
        <w:textAlignment w:val="baseline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ab/>
        <w:t>Каждая задача требует обязательного анализа. Без предварительного анализа трудно определить, какой метод, и какая соответствующая математическая модель являются наиболее подходящими для решения данной задачи. Процессы реальной жизни характеризуются величинами, между которыми существуют определённые зависимости.</w:t>
      </w:r>
    </w:p>
    <w:p>
      <w:pPr>
        <w:pStyle w:val="Normal"/>
        <w:textAlignment w:val="baseline"/>
        <w:rPr/>
      </w:pPr>
      <w:r>
        <w:rPr>
          <w:color w:val="181818"/>
          <w:sz w:val="28"/>
          <w:szCs w:val="28"/>
          <w:lang w:eastAsia="ru-RU"/>
        </w:rPr>
        <w:tab/>
      </w:r>
      <w:r>
        <w:rPr>
          <w:b/>
          <w:i/>
          <w:color w:val="181818"/>
          <w:sz w:val="28"/>
          <w:szCs w:val="28"/>
          <w:lang w:eastAsia="ru-RU"/>
        </w:rPr>
        <w:t>Этапы решения задач</w:t>
      </w:r>
    </w:p>
    <w:p>
      <w:pPr>
        <w:pStyle w:val="ListParagraph"/>
        <w:numPr>
          <w:ilvl w:val="0"/>
          <w:numId w:val="2"/>
        </w:numPr>
        <w:textAlignment w:val="baseline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>Анализ содержания задачи.</w:t>
      </w:r>
    </w:p>
    <w:p>
      <w:pPr>
        <w:pStyle w:val="ListParagraph"/>
        <w:numPr>
          <w:ilvl w:val="0"/>
          <w:numId w:val="2"/>
        </w:numPr>
        <w:textAlignment w:val="baseline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>Поиск пути решения и составление плана её решения.</w:t>
      </w:r>
    </w:p>
    <w:p>
      <w:pPr>
        <w:pStyle w:val="ListParagraph"/>
        <w:numPr>
          <w:ilvl w:val="0"/>
          <w:numId w:val="2"/>
        </w:numPr>
        <w:textAlignment w:val="baseline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>Осуществление плана решения задачи.</w:t>
      </w:r>
    </w:p>
    <w:p>
      <w:pPr>
        <w:pStyle w:val="ListParagraph"/>
        <w:numPr>
          <w:ilvl w:val="0"/>
          <w:numId w:val="2"/>
        </w:numPr>
        <w:textAlignment w:val="baseline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>Проверка решения задачи.</w:t>
      </w:r>
    </w:p>
    <w:p>
      <w:pPr>
        <w:pStyle w:val="ListParagraph"/>
        <w:ind w:left="435" w:hanging="0"/>
        <w:textAlignment w:val="baseline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ab/>
        <w:tab/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</w:t>
      </w:r>
      <w:r>
        <w:rPr>
          <w:b/>
          <w:color w:val="000000"/>
          <w:sz w:val="28"/>
          <w:szCs w:val="28"/>
        </w:rPr>
        <w:t xml:space="preserve">2.1. Задачи на движение </w:t>
      </w:r>
    </w:p>
    <w:p>
      <w:pPr>
        <w:pStyle w:val="Normal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</w:t>
      </w:r>
      <w:r>
        <w:rPr>
          <w:b/>
          <w:color w:val="000000"/>
          <w:sz w:val="28"/>
          <w:szCs w:val="28"/>
        </w:rPr>
        <w:t>2.1.1. Классификация задач на движение</w:t>
      </w:r>
      <w:r>
        <w:rPr>
          <w:color w:val="000000"/>
          <w:sz w:val="28"/>
          <w:szCs w:val="28"/>
        </w:rPr>
        <w:t xml:space="preserve"> </w:t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 основу нашей классификации была положена классификация задач на движение Пасечник Л.А. и Беловой Е.И., учителей математики. Учитель математики Белова Е.И. рассматривает типы классификаций задач на движение, наиболее часто применяемые в курсе математики 5-6 классов. Проанализировав классификацию, которую предлагает Пасечник Л.А., следует заметить, что её можно расширить. Таким образом, мы объединили эти две классификации и добавили к ней тип задач на движение по замкнутой траектории и заменили классификацию по воде классификацией задач на движение в разных средах. Предлагаем следующую классификацию. (См. табл. 1-6)</w:t>
      </w:r>
    </w:p>
    <w:p>
      <w:pPr>
        <w:pStyle w:val="Normal"/>
        <w:jc w:val="center"/>
        <w:textAlignment w:val="baseline"/>
        <w:rPr>
          <w:b/>
          <w:b/>
          <w:i/>
          <w:i/>
          <w:sz w:val="28"/>
          <w:szCs w:val="28"/>
          <w:lang w:eastAsia="en-US" w:bidi="en-US"/>
        </w:rPr>
      </w:pPr>
      <w:r>
        <w:rPr>
          <w:b/>
          <w:i/>
          <w:sz w:val="28"/>
          <w:szCs w:val="28"/>
          <w:lang w:eastAsia="en-US" w:bidi="en-US"/>
        </w:rPr>
      </w:r>
    </w:p>
    <w:p>
      <w:pPr>
        <w:pStyle w:val="Normal"/>
        <w:jc w:val="center"/>
        <w:textAlignment w:val="baseline"/>
        <w:rPr>
          <w:b/>
          <w:b/>
          <w:i/>
          <w:i/>
          <w:sz w:val="28"/>
          <w:szCs w:val="28"/>
          <w:lang w:eastAsia="en-US" w:bidi="en-US"/>
        </w:rPr>
      </w:pPr>
      <w:r>
        <w:rPr>
          <w:b/>
          <w:i/>
          <w:sz w:val="28"/>
          <w:szCs w:val="28"/>
          <w:lang w:eastAsia="en-US" w:bidi="en-US"/>
        </w:rPr>
        <w:t xml:space="preserve">1. По количеству движущихся объектов                               </w:t>
      </w:r>
      <w:r>
        <w:rPr>
          <w:sz w:val="28"/>
          <w:szCs w:val="28"/>
          <w:lang w:eastAsia="en-US" w:bidi="en-US"/>
        </w:rPr>
        <w:t>Таблица 1</w:t>
      </w:r>
    </w:p>
    <w:tbl>
      <w:tblPr>
        <w:tblW w:w="5000" w:type="pct"/>
        <w:jc w:val="left"/>
        <w:tblInd w:w="89" w:type="dxa"/>
        <w:tblLayout w:type="fixed"/>
        <w:tblCellMar>
          <w:top w:w="55" w:type="dxa"/>
          <w:left w:w="40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4677"/>
        <w:gridCol w:w="4677"/>
      </w:tblGrid>
      <w:tr>
        <w:trPr/>
        <w:tc>
          <w:tcPr>
            <w:tcW w:w="4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Задачи на движение одного объекта</w:t>
            </w:r>
          </w:p>
        </w:tc>
        <w:tc>
          <w:tcPr>
            <w:tcW w:w="4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Задачи на движение нескольких объектов</w:t>
            </w:r>
          </w:p>
        </w:tc>
      </w:tr>
      <w:tr>
        <w:trPr/>
        <w:tc>
          <w:tcPr>
            <w:tcW w:w="4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textAlignment w:val="baseline"/>
              <w:rPr>
                <w:lang w:eastAsia="en-US" w:bidi="en-US"/>
              </w:rPr>
            </w:pPr>
            <w:r>
              <w:rPr>
                <w:lang w:eastAsia="en-US" w:bidi="en-US"/>
              </w:rPr>
              <w:t>За</w:t>
            </w:r>
            <w:r>
              <w:rPr/>
            </w:r>
            <m:oMath xmlns:m="http://schemas.openxmlformats.org/officeDocument/2006/math">
              <m:f>
                <m:num>
                  <m:r>
                    <w:rPr>
                      <w:rFonts w:ascii="Cambria Math" w:hAnsi="Cambria Math"/>
                    </w:rPr>
                    <m:t xml:space="preserve">3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5</m:t>
                  </m:r>
                </m:den>
              </m:f>
            </m:oMath>
            <w:r>
              <w:rPr>
                <w:lang w:eastAsia="en-US" w:bidi="en-US"/>
              </w:rPr>
              <w:t xml:space="preserve">ч велосипедист проехал 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7</m:t>
              </m:r>
              <m:f>
                <m:num>
                  <m:r>
                    <w:rPr>
                      <w:rFonts w:ascii="Cambria Math" w:hAnsi="Cambria Math"/>
                    </w:rPr>
                    <m:t xml:space="preserve">1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2</m:t>
                  </m:r>
                </m:den>
              </m:f>
            </m:oMath>
            <w:r>
              <w:rPr/>
              <w:t xml:space="preserve"> </w:t>
            </w:r>
            <w:r>
              <w:rPr>
                <w:lang w:eastAsia="en-US" w:bidi="en-US"/>
              </w:rPr>
              <w:t>км. Сколько километров проедет велосипедист за</w:t>
            </w:r>
            <w:r>
              <w:rPr/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2</m:t>
              </m:r>
              <m:f>
                <m:num>
                  <m:r>
                    <w:rPr>
                      <w:rFonts w:ascii="Cambria Math" w:hAnsi="Cambria Math"/>
                    </w:rPr>
                    <m:t xml:space="preserve">1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2</m:t>
                  </m:r>
                </m:den>
              </m:f>
            </m:oMath>
            <w:r>
              <w:rPr>
                <w:lang w:eastAsia="en-US" w:bidi="en-US"/>
              </w:rPr>
              <w:t>ч, если будут ехать с такой же скоростью? (№681, матем. 6 кл.)</w:t>
            </w:r>
          </w:p>
        </w:tc>
        <w:tc>
          <w:tcPr>
            <w:tcW w:w="4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textAlignment w:val="baseline"/>
              <w:rPr>
                <w:lang w:eastAsia="en-US" w:bidi="en-US"/>
              </w:rPr>
            </w:pPr>
            <w:r>
              <w:rPr>
                <w:lang w:eastAsia="en-US" w:bidi="en-US"/>
              </w:rPr>
              <w:t>Мотоциклист и велосипедист едут навстречу друг другу. Через сколько часов они встретятся, если расстояние между ними 272 км, скорость велосипедиста 12км/ч, а скорость мотоциклиста 56 км/ч? (№88, матем. 5 кл.)</w:t>
            </w:r>
          </w:p>
        </w:tc>
      </w:tr>
    </w:tbl>
    <w:p>
      <w:pPr>
        <w:pStyle w:val="Normal"/>
        <w:ind w:firstLine="708"/>
        <w:textAlignment w:val="baseline"/>
        <w:rPr>
          <w:b/>
          <w:b/>
          <w:i/>
          <w:i/>
          <w:sz w:val="28"/>
          <w:szCs w:val="28"/>
          <w:lang w:eastAsia="en-US" w:bidi="en-US"/>
        </w:rPr>
      </w:pPr>
      <w:r>
        <w:rPr>
          <w:b/>
          <w:i/>
          <w:sz w:val="28"/>
          <w:szCs w:val="28"/>
          <w:lang w:eastAsia="en-US" w:bidi="en-US"/>
        </w:rPr>
      </w:r>
    </w:p>
    <w:p>
      <w:pPr>
        <w:pStyle w:val="Normal"/>
        <w:ind w:firstLine="708"/>
        <w:textAlignment w:val="baseline"/>
        <w:rPr>
          <w:b/>
          <w:b/>
          <w:i/>
          <w:i/>
          <w:sz w:val="28"/>
          <w:szCs w:val="28"/>
          <w:lang w:eastAsia="en-US" w:bidi="en-US"/>
        </w:rPr>
      </w:pPr>
      <w:r>
        <w:rPr>
          <w:b/>
          <w:i/>
          <w:sz w:val="28"/>
          <w:szCs w:val="28"/>
          <w:lang w:eastAsia="en-US" w:bidi="en-US"/>
        </w:rPr>
        <w:t xml:space="preserve">2. По направлению движущихся объектов                             </w:t>
      </w:r>
      <w:r>
        <w:rPr>
          <w:sz w:val="28"/>
          <w:szCs w:val="28"/>
          <w:lang w:eastAsia="en-US" w:bidi="en-US"/>
        </w:rPr>
        <w:t>Таблица 2</w:t>
      </w:r>
    </w:p>
    <w:tbl>
      <w:tblPr>
        <w:tblW w:w="5000" w:type="pct"/>
        <w:jc w:val="left"/>
        <w:tblInd w:w="89" w:type="dxa"/>
        <w:tblLayout w:type="fixed"/>
        <w:tblCellMar>
          <w:top w:w="55" w:type="dxa"/>
          <w:left w:w="40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3181"/>
        <w:gridCol w:w="3428"/>
        <w:gridCol w:w="2"/>
        <w:gridCol w:w="2744"/>
      </w:tblGrid>
      <w:tr>
        <w:trPr/>
        <w:tc>
          <w:tcPr>
            <w:tcW w:w="6611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Противоположное направление движения</w:t>
            </w:r>
          </w:p>
        </w:tc>
        <w:tc>
          <w:tcPr>
            <w:tcW w:w="27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Движение в одном направлении</w:t>
            </w:r>
          </w:p>
        </w:tc>
      </w:tr>
      <w:tr>
        <w:trPr/>
        <w:tc>
          <w:tcPr>
            <w:tcW w:w="31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Навстречу друг другу</w:t>
            </w:r>
          </w:p>
        </w:tc>
        <w:tc>
          <w:tcPr>
            <w:tcW w:w="34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В разные стороны</w:t>
            </w:r>
          </w:p>
        </w:tc>
        <w:tc>
          <w:tcPr>
            <w:tcW w:w="274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</w:r>
          </w:p>
        </w:tc>
      </w:tr>
      <w:tr>
        <w:trPr/>
        <w:tc>
          <w:tcPr>
            <w:tcW w:w="318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textAlignment w:val="baseline"/>
              <w:rPr>
                <w:lang w:eastAsia="en-US" w:bidi="en-US"/>
              </w:rPr>
            </w:pPr>
            <w:r>
              <w:rPr>
                <w:lang w:eastAsia="en-US" w:bidi="en-US"/>
              </w:rPr>
              <w:t>Мотоциклист и велосипедист едут навстречу друг другу. Через сколько часов они встретятся, если расстояние между ними 272 км, скорость велосипедиста 12км/ч, а скорость мотоциклиста 56км/ч? (№88, матем. 5 кл., 2 часть)</w:t>
            </w:r>
          </w:p>
        </w:tc>
        <w:tc>
          <w:tcPr>
            <w:tcW w:w="34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textAlignment w:val="baseline"/>
              <w:rPr>
                <w:lang w:eastAsia="en-US" w:bidi="en-US"/>
              </w:rPr>
            </w:pPr>
            <w:r>
              <w:rPr>
                <w:lang w:eastAsia="en-US" w:bidi="en-US"/>
              </w:rPr>
              <w:t>Из одного пункта одновременно в противоположных направлениях вышли два пешехода. Через 1,5 ч расстояние между ними было 12,3 км. Скорость одного пешехода 4,4 км/ч. Найдите скорость другого пешехода. (№428, матем. 6 кл., 1 часть)</w:t>
            </w:r>
          </w:p>
        </w:tc>
        <w:tc>
          <w:tcPr>
            <w:tcW w:w="274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textAlignment w:val="baseline"/>
              <w:rPr>
                <w:lang w:eastAsia="en-US" w:bidi="en-US"/>
              </w:rPr>
            </w:pPr>
            <w:r>
              <w:rPr>
                <w:lang w:eastAsia="en-US" w:bidi="en-US"/>
              </w:rPr>
              <w:t>Пёс бросился догонять своего хозяина, когда тот отошёл от него на 0,9 км, и догнал его через 3 мин. С какой скоростью шёл хозяин, если пёс бежал со скоростью 0,4 км/мин? (№361 (1), матем. 6 кл., 1 часть)</w:t>
            </w:r>
          </w:p>
        </w:tc>
      </w:tr>
    </w:tbl>
    <w:p>
      <w:pPr>
        <w:pStyle w:val="Normal"/>
        <w:ind w:firstLine="708"/>
        <w:textAlignment w:val="baseline"/>
        <w:rPr>
          <w:b/>
          <w:b/>
          <w:i/>
          <w:i/>
          <w:sz w:val="28"/>
          <w:szCs w:val="28"/>
          <w:lang w:eastAsia="en-US" w:bidi="en-US"/>
        </w:rPr>
      </w:pPr>
      <w:r>
        <w:rPr>
          <w:b/>
          <w:i/>
          <w:sz w:val="28"/>
          <w:szCs w:val="28"/>
          <w:lang w:eastAsia="en-US" w:bidi="en-US"/>
        </w:rPr>
      </w:r>
    </w:p>
    <w:p>
      <w:pPr>
        <w:pStyle w:val="Normal"/>
        <w:ind w:firstLine="708"/>
        <w:textAlignment w:val="baseline"/>
        <w:rPr>
          <w:sz w:val="28"/>
          <w:szCs w:val="28"/>
          <w:lang w:eastAsia="en-US" w:bidi="en-US"/>
        </w:rPr>
      </w:pPr>
      <w:r>
        <w:rPr>
          <w:b/>
          <w:i/>
          <w:sz w:val="28"/>
          <w:szCs w:val="28"/>
          <w:lang w:eastAsia="en-US" w:bidi="en-US"/>
        </w:rPr>
        <w:t xml:space="preserve">3. По времени начала движения                                          </w:t>
      </w:r>
      <w:r>
        <w:rPr>
          <w:sz w:val="28"/>
          <w:szCs w:val="28"/>
          <w:lang w:eastAsia="en-US" w:bidi="en-US"/>
        </w:rPr>
        <w:t>Таблица 3</w:t>
      </w:r>
    </w:p>
    <w:tbl>
      <w:tblPr>
        <w:tblW w:w="5000" w:type="pct"/>
        <w:jc w:val="left"/>
        <w:tblInd w:w="89" w:type="dxa"/>
        <w:tblLayout w:type="fixed"/>
        <w:tblCellMar>
          <w:top w:w="55" w:type="dxa"/>
          <w:left w:w="40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4343"/>
        <w:gridCol w:w="5011"/>
      </w:tblGrid>
      <w:tr>
        <w:trPr/>
        <w:tc>
          <w:tcPr>
            <w:tcW w:w="43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Одновременное движение</w:t>
            </w:r>
          </w:p>
        </w:tc>
        <w:tc>
          <w:tcPr>
            <w:tcW w:w="50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Разновременное движение</w:t>
            </w:r>
          </w:p>
        </w:tc>
      </w:tr>
      <w:tr>
        <w:trPr/>
        <w:tc>
          <w:tcPr>
            <w:tcW w:w="43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textAlignment w:val="baseline"/>
              <w:rPr>
                <w:lang w:eastAsia="en-US" w:bidi="en-US"/>
              </w:rPr>
            </w:pPr>
            <w:r>
              <w:rPr>
                <w:lang w:eastAsia="en-US" w:bidi="en-US"/>
              </w:rPr>
              <w:t>Из города А в В одновременно выехали два мотоциклиста. Скорость одного из них в 1,5 раза больше скорости другого. Мотоциклист, который первым прибыл в В, сразу же отправился обратно. Другого мотоциклиста</w:t>
            </w:r>
          </w:p>
        </w:tc>
        <w:tc>
          <w:tcPr>
            <w:tcW w:w="50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textAlignment w:val="baseline"/>
              <w:rPr>
                <w:lang w:eastAsia="en-US" w:bidi="en-US"/>
              </w:rPr>
            </w:pPr>
            <w:r>
              <w:rPr>
                <w:lang w:eastAsia="en-US" w:bidi="en-US"/>
              </w:rPr>
              <w:t xml:space="preserve">Расстояние между пристанями </w:t>
            </w:r>
            <w:r>
              <w:rPr>
                <w:lang w:val="en-US" w:eastAsia="en-US" w:bidi="en-US"/>
              </w:rPr>
              <w:t>M</w:t>
            </w:r>
            <w:r>
              <w:rPr>
                <w:lang w:eastAsia="en-US" w:bidi="en-US"/>
              </w:rPr>
              <w:t xml:space="preserve"> и </w:t>
            </w:r>
            <w:r>
              <w:rPr>
                <w:lang w:val="en-US" w:eastAsia="en-US" w:bidi="en-US"/>
              </w:rPr>
              <w:t>N</w:t>
            </w:r>
            <w:r>
              <w:rPr>
                <w:lang w:eastAsia="en-US" w:bidi="en-US"/>
              </w:rPr>
              <w:t xml:space="preserve"> равно 162 км. От пристани </w:t>
            </w:r>
            <w:r>
              <w:rPr>
                <w:lang w:val="en-US" w:eastAsia="en-US" w:bidi="en-US"/>
              </w:rPr>
              <w:t>M</w:t>
            </w:r>
            <w:r>
              <w:rPr>
                <w:lang w:eastAsia="en-US" w:bidi="en-US"/>
              </w:rPr>
              <w:t xml:space="preserve"> отошёл теплоход со скоростью 45 км/ч. Через 45 мин от пристани </w:t>
            </w:r>
            <w:r>
              <w:rPr>
                <w:lang w:val="en-US" w:eastAsia="en-US" w:bidi="en-US"/>
              </w:rPr>
              <w:t>N</w:t>
            </w:r>
            <w:r>
              <w:rPr>
                <w:lang w:eastAsia="en-US" w:bidi="en-US"/>
              </w:rPr>
              <w:t xml:space="preserve"> навстречу ему отошёл другой теплоход, скорость которого 36 км/ч. Через сколько часов после отправления первого теплохода они встретятся? (№757, алгебра 7 кл.)</w:t>
            </w:r>
          </w:p>
        </w:tc>
      </w:tr>
    </w:tbl>
    <w:p>
      <w:pPr>
        <w:pStyle w:val="Normal"/>
        <w:ind w:firstLine="708"/>
        <w:textAlignment w:val="baseline"/>
        <w:rPr>
          <w:b/>
          <w:b/>
          <w:i/>
          <w:i/>
          <w:sz w:val="28"/>
          <w:szCs w:val="28"/>
          <w:lang w:eastAsia="en-US" w:bidi="en-US"/>
        </w:rPr>
      </w:pPr>
      <w:r>
        <w:rPr>
          <w:b/>
          <w:i/>
          <w:sz w:val="28"/>
          <w:szCs w:val="28"/>
          <w:lang w:eastAsia="en-US" w:bidi="en-US"/>
        </w:rPr>
      </w:r>
    </w:p>
    <w:p>
      <w:pPr>
        <w:pStyle w:val="Normal"/>
        <w:ind w:firstLine="708"/>
        <w:textAlignment w:val="baseline"/>
        <w:rPr>
          <w:sz w:val="28"/>
          <w:szCs w:val="28"/>
          <w:lang w:eastAsia="en-US" w:bidi="en-US"/>
        </w:rPr>
      </w:pPr>
      <w:r>
        <w:rPr>
          <w:b/>
          <w:i/>
          <w:sz w:val="28"/>
          <w:szCs w:val="28"/>
          <w:lang w:eastAsia="en-US" w:bidi="en-US"/>
        </w:rPr>
        <w:t xml:space="preserve">4. По характеру движения                                                      </w:t>
      </w:r>
      <w:r>
        <w:rPr>
          <w:sz w:val="28"/>
          <w:szCs w:val="28"/>
          <w:lang w:eastAsia="en-US" w:bidi="en-US"/>
        </w:rPr>
        <w:t>Таблица 4</w:t>
      </w:r>
    </w:p>
    <w:tbl>
      <w:tblPr>
        <w:tblW w:w="5000" w:type="pct"/>
        <w:jc w:val="left"/>
        <w:tblInd w:w="89" w:type="dxa"/>
        <w:tblLayout w:type="fixed"/>
        <w:tblCellMar>
          <w:top w:w="55" w:type="dxa"/>
          <w:left w:w="40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4677"/>
        <w:gridCol w:w="4677"/>
      </w:tblGrid>
      <w:tr>
        <w:trPr/>
        <w:tc>
          <w:tcPr>
            <w:tcW w:w="4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Движение из одного пункта в другой с остановкой в пути</w:t>
            </w:r>
          </w:p>
        </w:tc>
        <w:tc>
          <w:tcPr>
            <w:tcW w:w="4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Движение с возвращением в начальный пункт направления</w:t>
            </w:r>
          </w:p>
        </w:tc>
      </w:tr>
      <w:tr>
        <w:trPr/>
        <w:tc>
          <w:tcPr>
            <w:tcW w:w="4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textAlignment w:val="baseline"/>
              <w:rPr>
                <w:lang w:eastAsia="en-US" w:bidi="en-US"/>
              </w:rPr>
            </w:pPr>
            <w:r>
              <w:rPr>
                <w:lang w:eastAsia="en-US" w:bidi="en-US"/>
              </w:rPr>
            </w:r>
          </w:p>
        </w:tc>
        <w:tc>
          <w:tcPr>
            <w:tcW w:w="46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textAlignment w:val="baseline"/>
              <w:rPr>
                <w:lang w:eastAsia="en-US" w:bidi="en-US"/>
              </w:rPr>
            </w:pPr>
            <w:r>
              <w:rPr>
                <w:lang w:eastAsia="en-US" w:bidi="en-US"/>
              </w:rPr>
              <w:t>Велосипедист проехал путь АВ со скоростью 12 км/ч. Возвращаясь из А в В, он развил скорость 18 км/ч и затратил на обратный путь на 15 мин меньше, чем на путь из А в В. Сколько км между А и В? (№673, алгбра 7 кл.)</w:t>
            </w:r>
          </w:p>
        </w:tc>
      </w:tr>
    </w:tbl>
    <w:p>
      <w:pPr>
        <w:pStyle w:val="Normal"/>
        <w:ind w:firstLine="708"/>
        <w:textAlignment w:val="baseline"/>
        <w:rPr>
          <w:b/>
          <w:b/>
          <w:i/>
          <w:i/>
          <w:sz w:val="28"/>
          <w:szCs w:val="28"/>
          <w:lang w:eastAsia="en-US" w:bidi="en-US"/>
        </w:rPr>
      </w:pPr>
      <w:r>
        <w:rPr>
          <w:b/>
          <w:i/>
          <w:sz w:val="28"/>
          <w:szCs w:val="28"/>
          <w:lang w:eastAsia="en-US" w:bidi="en-US"/>
        </w:rPr>
      </w:r>
    </w:p>
    <w:p>
      <w:pPr>
        <w:pStyle w:val="Normal"/>
        <w:ind w:firstLine="708"/>
        <w:textAlignment w:val="baseline"/>
        <w:rPr>
          <w:b/>
          <w:b/>
          <w:i/>
          <w:i/>
          <w:sz w:val="28"/>
          <w:szCs w:val="28"/>
          <w:lang w:eastAsia="en-US" w:bidi="en-US"/>
        </w:rPr>
      </w:pPr>
      <w:r>
        <w:rPr>
          <w:b/>
          <w:i/>
          <w:sz w:val="28"/>
          <w:szCs w:val="28"/>
          <w:lang w:eastAsia="en-US" w:bidi="en-US"/>
        </w:rPr>
      </w:r>
    </w:p>
    <w:p>
      <w:pPr>
        <w:pStyle w:val="Normal"/>
        <w:ind w:firstLine="708"/>
        <w:textAlignment w:val="baseline"/>
        <w:rPr>
          <w:sz w:val="28"/>
          <w:szCs w:val="28"/>
          <w:lang w:eastAsia="en-US" w:bidi="en-US"/>
        </w:rPr>
      </w:pPr>
      <w:r>
        <w:rPr>
          <w:b/>
          <w:i/>
          <w:sz w:val="28"/>
          <w:szCs w:val="28"/>
          <w:lang w:eastAsia="en-US" w:bidi="en-US"/>
        </w:rPr>
        <w:t xml:space="preserve">5. В зависимости от траектории                                            </w:t>
      </w:r>
      <w:r>
        <w:rPr>
          <w:sz w:val="28"/>
          <w:szCs w:val="28"/>
          <w:lang w:eastAsia="en-US" w:bidi="en-US"/>
        </w:rPr>
        <w:t>Таблица 5</w:t>
      </w:r>
    </w:p>
    <w:tbl>
      <w:tblPr>
        <w:tblW w:w="9360" w:type="dxa"/>
        <w:jc w:val="left"/>
        <w:tblInd w:w="89" w:type="dxa"/>
        <w:tblLayout w:type="fixed"/>
        <w:tblCellMar>
          <w:top w:w="55" w:type="dxa"/>
          <w:left w:w="40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4305"/>
        <w:gridCol w:w="5054"/>
      </w:tblGrid>
      <w:tr>
        <w:trPr/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Прямолинейное движение</w:t>
            </w:r>
          </w:p>
        </w:tc>
        <w:tc>
          <w:tcPr>
            <w:tcW w:w="50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Движение по замкнутой траектории</w:t>
            </w:r>
          </w:p>
        </w:tc>
      </w:tr>
      <w:tr>
        <w:trPr/>
        <w:tc>
          <w:tcPr>
            <w:tcW w:w="43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textAlignment w:val="baseline"/>
              <w:rPr>
                <w:lang w:eastAsia="en-US" w:bidi="en-US"/>
              </w:rPr>
            </w:pPr>
            <w:r>
              <w:rPr>
                <w:lang w:eastAsia="en-US" w:bidi="en-US"/>
              </w:rPr>
              <w:t xml:space="preserve">Со станций </w:t>
            </w:r>
            <w:r>
              <w:rPr>
                <w:lang w:val="en-US" w:eastAsia="en-US" w:bidi="en-US"/>
              </w:rPr>
              <w:t>M</w:t>
            </w:r>
            <w:r>
              <w:rPr>
                <w:lang w:eastAsia="en-US" w:bidi="en-US"/>
              </w:rPr>
              <w:t xml:space="preserve"> и </w:t>
            </w:r>
            <w:r>
              <w:rPr>
                <w:lang w:val="en-US" w:eastAsia="en-US" w:bidi="en-US"/>
              </w:rPr>
              <w:t>N</w:t>
            </w:r>
            <w:r>
              <w:rPr>
                <w:lang w:eastAsia="en-US" w:bidi="en-US"/>
              </w:rPr>
              <w:t xml:space="preserve">, расстояние между которыми 380 км, одновременно навстречу друг другу вышли два поезда. Скорость поезда, отправившегося со станции  </w:t>
            </w:r>
            <w:r>
              <w:rPr>
                <w:lang w:val="en-US" w:eastAsia="en-US" w:bidi="en-US"/>
              </w:rPr>
              <w:t>N</w:t>
            </w:r>
            <w:r>
              <w:rPr>
                <w:lang w:eastAsia="en-US" w:bidi="en-US"/>
              </w:rPr>
              <w:t>, была больше скорости другого поезда на 5 км/ч. Через 2 часа после отправления поездам оставалось пройти до встречи 30 км. Найдите скорость поездов. (№882, алгебра 7 кл.)</w:t>
            </w:r>
          </w:p>
        </w:tc>
        <w:tc>
          <w:tcPr>
            <w:tcW w:w="50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textAlignment w:val="baseline"/>
              <w:rPr>
                <w:lang w:eastAsia="en-US" w:bidi="en-US"/>
              </w:rPr>
            </w:pPr>
            <w:r>
              <w:rPr/>
              <w:t>Два бегуна одновременно стартовали в одном направлении из одного и того же места круговой трассы в беге на несколько кругов. Спустя 20 минут, когда одному из них оставалось 400 м до окончания первого круга, ему сообщили, что второй бегун пробежал первый круг 2 минуты назад. Найдите скорость первого бегуна, если известно, что она на 3 км/ч меньше скорости второго. (КИМ ОГЭ 2022г., 22 вариант, №21)</w:t>
            </w:r>
          </w:p>
        </w:tc>
      </w:tr>
    </w:tbl>
    <w:p>
      <w:pPr>
        <w:pStyle w:val="Normal"/>
        <w:textAlignment w:val="baseline"/>
        <w:rPr>
          <w:sz w:val="28"/>
          <w:szCs w:val="28"/>
          <w:lang w:eastAsia="en-US" w:bidi="en-US"/>
        </w:rPr>
      </w:pPr>
      <w:r>
        <w:rPr>
          <w:sz w:val="28"/>
          <w:szCs w:val="28"/>
          <w:lang w:eastAsia="en-US" w:bidi="en-US"/>
        </w:rPr>
        <w:t xml:space="preserve">    </w:t>
      </w:r>
    </w:p>
    <w:p>
      <w:pPr>
        <w:pStyle w:val="Normal"/>
        <w:jc w:val="center"/>
        <w:textAlignment w:val="baseline"/>
        <w:rPr/>
      </w:pPr>
      <w:r>
        <w:rPr>
          <w:b/>
          <w:i/>
          <w:sz w:val="28"/>
          <w:szCs w:val="28"/>
          <w:lang w:eastAsia="en-US" w:bidi="en-US"/>
        </w:rPr>
        <w:t xml:space="preserve">6. В зависимости от среды, в которой движутся объекты  </w:t>
      </w:r>
      <w:r>
        <w:rPr>
          <w:sz w:val="28"/>
          <w:szCs w:val="28"/>
          <w:lang w:eastAsia="en-US" w:bidi="en-US"/>
        </w:rPr>
        <w:t xml:space="preserve"> Таблица 6</w:t>
      </w:r>
    </w:p>
    <w:tbl>
      <w:tblPr>
        <w:tblW w:w="9360" w:type="dxa"/>
        <w:jc w:val="left"/>
        <w:tblInd w:w="89" w:type="dxa"/>
        <w:tblLayout w:type="fixed"/>
        <w:tblCellMar>
          <w:top w:w="55" w:type="dxa"/>
          <w:left w:w="40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1140"/>
        <w:gridCol w:w="1125"/>
        <w:gridCol w:w="1303"/>
        <w:gridCol w:w="2837"/>
        <w:gridCol w:w="2955"/>
      </w:tblGrid>
      <w:tr>
        <w:trPr/>
        <w:tc>
          <w:tcPr>
            <w:tcW w:w="3568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На воде</w:t>
            </w:r>
          </w:p>
        </w:tc>
        <w:tc>
          <w:tcPr>
            <w:tcW w:w="283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На земле</w:t>
            </w:r>
          </w:p>
          <w:p>
            <w:pPr>
              <w:pStyle w:val="Normal"/>
              <w:widowControl w:val="false"/>
              <w:suppressLineNumbers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/>
            </w:r>
          </w:p>
        </w:tc>
        <w:tc>
          <w:tcPr>
            <w:tcW w:w="295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По воздуху</w:t>
            </w:r>
          </w:p>
        </w:tc>
      </w:tr>
      <w:tr>
        <w:trPr/>
        <w:tc>
          <w:tcPr>
            <w:tcW w:w="11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По течению</w:t>
            </w:r>
          </w:p>
        </w:tc>
        <w:tc>
          <w:tcPr>
            <w:tcW w:w="1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Против течения</w:t>
            </w:r>
          </w:p>
        </w:tc>
        <w:tc>
          <w:tcPr>
            <w:tcW w:w="13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  <w:t>В стоячей воде</w:t>
            </w:r>
          </w:p>
        </w:tc>
        <w:tc>
          <w:tcPr>
            <w:tcW w:w="2837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</w:r>
          </w:p>
        </w:tc>
        <w:tc>
          <w:tcPr>
            <w:tcW w:w="2955" w:type="dxa"/>
            <w:vMerge w:val="continue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textAlignment w:val="baseline"/>
              <w:rPr>
                <w:b/>
                <w:b/>
                <w:i/>
                <w:i/>
                <w:lang w:eastAsia="en-US" w:bidi="en-US"/>
              </w:rPr>
            </w:pPr>
            <w:r>
              <w:rPr>
                <w:b/>
                <w:i/>
                <w:lang w:eastAsia="en-US" w:bidi="en-US"/>
              </w:rPr>
            </w:r>
          </w:p>
        </w:tc>
      </w:tr>
      <w:tr>
        <w:trPr/>
        <w:tc>
          <w:tcPr>
            <w:tcW w:w="3568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textAlignment w:val="baseline"/>
              <w:rPr>
                <w:lang w:eastAsia="en-US" w:bidi="en-US"/>
              </w:rPr>
            </w:pPr>
            <w:r>
              <w:rPr/>
              <w:t>За 9 ч по течению реки теплоход проходит тот же путь, что за 11 ч против течения. Найдите собственную скорость теплохода, если скорость течения реки 2 км/ч. (Алгебра 7 кл.,  №155)</w:t>
            </w:r>
          </w:p>
        </w:tc>
        <w:tc>
          <w:tcPr>
            <w:tcW w:w="283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textAlignment w:val="baseline"/>
              <w:rPr>
                <w:lang w:eastAsia="en-US" w:bidi="en-US"/>
              </w:rPr>
            </w:pPr>
            <w:r>
              <w:rPr/>
              <w:t>По шоссе идут две машины с одной и той же скоростью. Если первая увеличит скорость на 10 км/ч, а вторая уменьшит скорость на 10 км/ч, то первая за 2 ч пройдёт столько же, сколько вторая за 3 ч. С какой скоростью идут машины. (Алгебра 7 кл.,  №156)</w:t>
            </w:r>
          </w:p>
        </w:tc>
        <w:tc>
          <w:tcPr>
            <w:tcW w:w="29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Normal"/>
              <w:widowControl w:val="false"/>
              <w:suppressLineNumbers/>
              <w:textAlignment w:val="baseline"/>
              <w:rPr>
                <w:lang w:eastAsia="en-US" w:bidi="en-US"/>
              </w:rPr>
            </w:pPr>
            <w:r>
              <w:rPr>
                <w:lang w:eastAsia="en-US" w:bidi="en-US"/>
              </w:rPr>
              <w:t>(В рассматриваемых учебниках таких задач не найдено, пример составлен самостоятельно.)</w:t>
            </w:r>
          </w:p>
          <w:p>
            <w:pPr>
              <w:pStyle w:val="Normal"/>
              <w:widowControl w:val="false"/>
              <w:textAlignment w:val="baseline"/>
              <w:rPr>
                <w:lang w:eastAsia="en-US" w:bidi="en-US"/>
              </w:rPr>
            </w:pPr>
            <w:r>
              <w:rPr>
                <w:lang w:eastAsia="en-US" w:bidi="en-US"/>
              </w:rPr>
              <w:t>Самолёт пролетел 2700 км со скоростью 900 км/ч, после дозаправки в воздухе он пролетел ещё 4 часа, снизив скорость на 100 км/ч. Какой путь проделал самолёт?</w:t>
            </w:r>
          </w:p>
        </w:tc>
      </w:tr>
    </w:tbl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/>
      </w:pPr>
      <w:r>
        <w:rPr>
          <w:b/>
          <w:color w:val="000000"/>
          <w:sz w:val="28"/>
          <w:szCs w:val="28"/>
        </w:rPr>
        <w:t xml:space="preserve">          </w:t>
      </w:r>
      <w:r>
        <w:rPr>
          <w:b/>
          <w:color w:val="000000"/>
          <w:sz w:val="28"/>
          <w:szCs w:val="28"/>
        </w:rPr>
        <w:t xml:space="preserve">2.1.2. Решение задач на движение с помощью формулы </w:t>
      </w:r>
      <w:r>
        <w:rPr>
          <w:b/>
          <w:color w:val="000000"/>
          <w:sz w:val="28"/>
          <w:szCs w:val="28"/>
          <w:lang w:val="en-US"/>
        </w:rPr>
        <w:t>S</w:t>
      </w:r>
      <w:r>
        <w:rPr>
          <w:b/>
          <w:color w:val="000000"/>
          <w:sz w:val="28"/>
          <w:szCs w:val="28"/>
        </w:rPr>
        <w:t>=</w:t>
      </w:r>
      <w:r>
        <w:rPr>
          <w:b/>
          <w:color w:val="000000"/>
          <w:sz w:val="28"/>
          <w:szCs w:val="28"/>
          <w:lang w:val="en-US"/>
        </w:rPr>
        <w:t>vt</w:t>
      </w:r>
      <w:r>
        <w:rPr>
          <w:b/>
          <w:color w:val="000000"/>
          <w:sz w:val="28"/>
          <w:szCs w:val="28"/>
        </w:rPr>
        <w:t xml:space="preserve"> </w:t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ind w:left="708" w:hanging="0"/>
        <w:textAlignment w:val="baseline"/>
        <w:rPr>
          <w:b/>
          <w:b/>
          <w:i/>
          <w:i/>
          <w:color w:val="181818"/>
          <w:sz w:val="28"/>
          <w:szCs w:val="28"/>
          <w:lang w:eastAsia="ru-RU"/>
        </w:rPr>
      </w:pPr>
      <w:r>
        <w:rPr>
          <w:b/>
          <w:i/>
          <w:color w:val="181818"/>
          <w:sz w:val="28"/>
          <w:szCs w:val="28"/>
          <w:lang w:eastAsia="ru-RU"/>
        </w:rPr>
        <w:t>При решении задач на движение принимают следующие допущения:</w:t>
      </w:r>
    </w:p>
    <w:p>
      <w:pPr>
        <w:pStyle w:val="ListParagraph"/>
        <w:numPr>
          <w:ilvl w:val="0"/>
          <w:numId w:val="3"/>
        </w:numPr>
        <w:ind w:left="426" w:hanging="360"/>
        <w:textAlignment w:val="baseline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>Если нет специальных оговорок, то движение считают равномерным.</w:t>
      </w:r>
    </w:p>
    <w:p>
      <w:pPr>
        <w:pStyle w:val="ListParagraph"/>
        <w:numPr>
          <w:ilvl w:val="0"/>
          <w:numId w:val="3"/>
        </w:numPr>
        <w:ind w:left="426" w:hanging="360"/>
        <w:textAlignment w:val="baseline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>Скорость считается величиной положительной.</w:t>
      </w:r>
    </w:p>
    <w:p>
      <w:pPr>
        <w:pStyle w:val="ListParagraph"/>
        <w:numPr>
          <w:ilvl w:val="0"/>
          <w:numId w:val="3"/>
        </w:numPr>
        <w:ind w:left="426" w:hanging="360"/>
        <w:textAlignment w:val="baseline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>Всякие перехода на новые режим движения на новое направление движения считают происходящим мгновенно.</w:t>
      </w:r>
    </w:p>
    <w:p>
      <w:pPr>
        <w:pStyle w:val="Normal"/>
        <w:textAlignment w:val="baseline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</w:r>
    </w:p>
    <w:p>
      <w:pPr>
        <w:pStyle w:val="Normal"/>
        <w:widowControl/>
        <w:ind w:firstLine="708"/>
        <w:textAlignment w:val="baseline"/>
        <w:rPr>
          <w:color w:val="181818"/>
          <w:sz w:val="28"/>
          <w:szCs w:val="28"/>
          <w:lang w:eastAsia="ru-RU"/>
        </w:rPr>
      </w:pPr>
      <w:r>
        <w:rPr>
          <w:color w:val="181818"/>
          <w:sz w:val="28"/>
          <w:szCs w:val="28"/>
          <w:lang w:eastAsia="ru-RU"/>
        </w:rPr>
        <w:t xml:space="preserve">В задачах на движение используют обычно формулы, выражающие законы равномерного движения </w:t>
      </w:r>
      <w:r>
        <w:rPr>
          <w:color w:val="181818"/>
          <w:sz w:val="28"/>
          <w:szCs w:val="28"/>
          <w:lang w:val="en-US" w:eastAsia="ru-RU"/>
        </w:rPr>
        <w:t>S</w:t>
      </w:r>
      <w:r>
        <w:rPr>
          <w:color w:val="181818"/>
          <w:sz w:val="28"/>
          <w:szCs w:val="28"/>
          <w:lang w:eastAsia="ru-RU"/>
        </w:rPr>
        <w:t>=</w:t>
      </w:r>
      <w:r>
        <w:rPr>
          <w:color w:val="181818"/>
          <w:sz w:val="28"/>
          <w:szCs w:val="28"/>
          <w:lang w:val="en-US" w:eastAsia="ru-RU"/>
        </w:rPr>
        <w:t>vt</w:t>
      </w:r>
      <w:r>
        <w:rPr>
          <w:color w:val="181818"/>
          <w:sz w:val="28"/>
          <w:szCs w:val="28"/>
          <w:lang w:eastAsia="ru-RU"/>
        </w:rPr>
        <w:t xml:space="preserve">, где </w:t>
      </w:r>
      <w:r>
        <w:rPr>
          <w:color w:val="181818"/>
          <w:sz w:val="28"/>
          <w:szCs w:val="28"/>
          <w:lang w:val="en-US" w:eastAsia="ru-RU"/>
        </w:rPr>
        <w:t>S</w:t>
      </w:r>
      <w:r>
        <w:rPr>
          <w:color w:val="181818"/>
          <w:sz w:val="28"/>
          <w:szCs w:val="28"/>
          <w:lang w:eastAsia="ru-RU"/>
        </w:rPr>
        <w:t xml:space="preserve"> – пройденное расстояние,  </w:t>
      </w:r>
      <w:r>
        <w:rPr>
          <w:color w:val="181818"/>
          <w:sz w:val="28"/>
          <w:szCs w:val="28"/>
          <w:lang w:val="en-US" w:eastAsia="ru-RU"/>
        </w:rPr>
        <w:t>v</w:t>
      </w:r>
      <w:r>
        <w:rPr>
          <w:color w:val="181818"/>
          <w:sz w:val="28"/>
          <w:szCs w:val="28"/>
          <w:lang w:eastAsia="ru-RU"/>
        </w:rPr>
        <w:t xml:space="preserve"> – скорость равномерного движения, </w:t>
      </w:r>
      <w:r>
        <w:rPr>
          <w:color w:val="181818"/>
          <w:sz w:val="28"/>
          <w:szCs w:val="28"/>
          <w:lang w:val="en-US" w:eastAsia="ru-RU"/>
        </w:rPr>
        <w:t>t</w:t>
      </w:r>
      <w:r>
        <w:rPr>
          <w:color w:val="181818"/>
          <w:sz w:val="28"/>
          <w:szCs w:val="28"/>
          <w:lang w:eastAsia="ru-RU"/>
        </w:rPr>
        <w:t xml:space="preserve"> – время. </w:t>
      </w:r>
    </w:p>
    <w:p>
      <w:pPr>
        <w:pStyle w:val="Normal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  <w:t>Анализируя тексты задач на движение, я пришла к выводу, что для их решения мы должны знать ещё некоторые понятия:</w:t>
      </w:r>
    </w:p>
    <w:p>
      <w:pPr>
        <w:pStyle w:val="ListParagraph"/>
        <w:numPr>
          <w:ilvl w:val="0"/>
          <w:numId w:val="5"/>
        </w:numPr>
        <w:textAlignment w:val="baseline"/>
        <w:rPr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>скорость сближения</w:t>
      </w:r>
      <w:r>
        <w:rPr>
          <w:sz w:val="28"/>
          <w:szCs w:val="28"/>
          <w:lang w:eastAsia="ru-RU"/>
        </w:rPr>
        <w:t xml:space="preserve"> – это расстояние, на которое сближаются объекты за единицу времени;</w:t>
      </w:r>
    </w:p>
    <w:p>
      <w:pPr>
        <w:pStyle w:val="ListParagraph"/>
        <w:numPr>
          <w:ilvl w:val="0"/>
          <w:numId w:val="5"/>
        </w:numPr>
        <w:textAlignment w:val="baseline"/>
        <w:rPr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>скорость удаления</w:t>
      </w:r>
      <w:r>
        <w:rPr>
          <w:sz w:val="28"/>
          <w:szCs w:val="28"/>
          <w:lang w:eastAsia="ru-RU"/>
        </w:rPr>
        <w:t xml:space="preserve"> – это расстояние, на которое удаляются объекты за единицу времени:</w:t>
      </w:r>
    </w:p>
    <w:p>
      <w:pPr>
        <w:pStyle w:val="ListParagraph"/>
        <w:numPr>
          <w:ilvl w:val="0"/>
          <w:numId w:val="5"/>
        </w:numPr>
        <w:textAlignment w:val="baseline"/>
        <w:rPr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>средняя скорость</w:t>
      </w:r>
      <w:r>
        <w:rPr>
          <w:sz w:val="28"/>
          <w:szCs w:val="28"/>
          <w:lang w:eastAsia="ru-RU"/>
        </w:rPr>
        <w:t xml:space="preserve"> (среднее гармоническое).</w:t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</w:t>
      </w:r>
      <w:r>
        <w:rPr>
          <w:b/>
          <w:color w:val="000000"/>
          <w:sz w:val="28"/>
          <w:szCs w:val="28"/>
        </w:rPr>
        <w:t>2.1.2.1. Арифметический способ решения задач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Для решения задач арифметическим способом очень важно построить модель задачи и проанализировать задачу.</w:t>
      </w:r>
    </w:p>
    <w:p>
      <w:pPr>
        <w:pStyle w:val="Normal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Удобнее всего строить модель в виде чертежа. А анализ задачи проводить с помощью схемы-графа.</w:t>
      </w:r>
    </w:p>
    <w:p>
      <w:pPr>
        <w:pStyle w:val="Normal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Рассмотрим задачи на одновременное движение двух объектов из одной точки движения в одном направлении, в разных направлениях, из разных точек движения в разных направлениях. Это задачи на движение по суше. Все эти задачи объединяет то, что необходимо находить скорость сближения или скорость удаления. </w:t>
      </w:r>
    </w:p>
    <w:p>
      <w:pPr>
        <w:pStyle w:val="Normal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bCs/>
          <w:sz w:val="28"/>
          <w:szCs w:val="28"/>
        </w:rPr>
        <w:t>Задача 1.</w:t>
      </w:r>
      <w:r>
        <w:rPr>
          <w:sz w:val="28"/>
          <w:szCs w:val="28"/>
        </w:rPr>
        <w:t xml:space="preserve"> Из одного пункта одновременно в противоположных направлениях вышли два пешехода. Скорость одного из них 5 км/ч, другого — 4 км/ч. Какое расстояние будет между ними через 3 ч? (См. рис.1, табл. 7)</w:t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/>
        <w:drawing>
          <wp:inline distT="0" distB="0" distL="0" distR="0">
            <wp:extent cx="2923540" cy="1533525"/>
            <wp:effectExtent l="0" t="0" r="0" b="0"/>
            <wp:docPr id="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Рис. 1. Модель задачи 1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 анализа данной задачи                                                         Таблица 7</w:t>
      </w:r>
    </w:p>
    <w:tbl>
      <w:tblPr>
        <w:tblStyle w:val="af3"/>
        <w:tblW w:w="9571" w:type="dxa"/>
        <w:jc w:val="left"/>
        <w:tblInd w:w="-20" w:type="dxa"/>
        <w:tblLayout w:type="fixed"/>
        <w:tblCellMar>
          <w:top w:w="0" w:type="dxa"/>
          <w:left w:w="8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41"/>
        <w:gridCol w:w="4029"/>
      </w:tblGrid>
      <w:tr>
        <w:trPr/>
        <w:tc>
          <w:tcPr>
            <w:tcW w:w="5541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Вопросы к задаче и </w:t>
            </w:r>
            <w:r>
              <w:rPr>
                <w:b/>
                <w:i/>
                <w:color w:val="000000"/>
              </w:rPr>
              <w:t>примерные ответы</w:t>
            </w:r>
          </w:p>
        </w:tc>
        <w:tc>
          <w:tcPr>
            <w:tcW w:w="4029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Схема-граф</w:t>
            </w:r>
          </w:p>
        </w:tc>
      </w:tr>
      <w:tr>
        <w:trPr/>
        <w:tc>
          <w:tcPr>
            <w:tcW w:w="5541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От вопроса к условию.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Что нужно знать, чтобы ответить на главный вопрос задачи?</w:t>
            </w:r>
            <w:r>
              <w:rPr>
                <w:i/>
                <w:color w:val="000000"/>
              </w:rPr>
              <w:t xml:space="preserve"> (Скорость удаления и время)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Что известно? </w:t>
            </w:r>
            <w:r>
              <w:rPr>
                <w:i/>
                <w:color w:val="000000"/>
              </w:rPr>
              <w:t>(Время)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Что неизвестно? </w:t>
            </w:r>
            <w:r>
              <w:rPr>
                <w:i/>
                <w:color w:val="000000"/>
              </w:rPr>
              <w:t>(Скорость удаления)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Что нужно знать, чтобы найти скорость удаления? </w:t>
            </w:r>
            <w:r>
              <w:rPr>
                <w:i/>
                <w:color w:val="000000"/>
              </w:rPr>
              <w:t>(Скорость первого и скорость второго пешеходов)</w:t>
            </w:r>
          </w:p>
          <w:p>
            <w:pPr>
              <w:pStyle w:val="Normal"/>
              <w:widowControl w:val="false"/>
              <w:spacing w:before="0" w:after="0"/>
              <w:rPr>
                <w:i/>
                <w:i/>
                <w:color w:val="000000"/>
              </w:rPr>
            </w:pPr>
            <w:r>
              <w:rPr>
                <w:color w:val="000000"/>
              </w:rPr>
              <w:t xml:space="preserve">Что известно? </w:t>
            </w:r>
            <w:r>
              <w:rPr>
                <w:i/>
                <w:color w:val="000000"/>
              </w:rPr>
              <w:t>(Всё)</w:t>
            </w:r>
          </w:p>
          <w:p>
            <w:pPr>
              <w:pStyle w:val="Normal"/>
              <w:widowControl w:val="false"/>
              <w:spacing w:before="0" w:after="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От условия к вопросу.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Что можем найти, зная скорость первого и второго пешеходов? </w:t>
            </w:r>
            <w:r>
              <w:rPr>
                <w:i/>
                <w:color w:val="000000"/>
              </w:rPr>
              <w:t>(Скорость удаления)</w:t>
            </w:r>
          </w:p>
          <w:p>
            <w:pPr>
              <w:pStyle w:val="Normal"/>
              <w:widowControl w:val="false"/>
              <w:spacing w:before="0" w:after="0"/>
              <w:rPr>
                <w:i/>
                <w:i/>
                <w:color w:val="000000"/>
              </w:rPr>
            </w:pPr>
            <w:r>
              <w:rPr>
                <w:color w:val="000000"/>
              </w:rPr>
              <w:t xml:space="preserve">Каким действием? </w:t>
            </w:r>
            <w:r>
              <w:rPr>
                <w:i/>
                <w:color w:val="000000"/>
              </w:rPr>
              <w:t>(Сложения)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Что можем найти, зная скорость удаления и время? ((Расстояние)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Каким действием? (Умножения)</w:t>
            </w:r>
          </w:p>
          <w:p>
            <w:pPr>
              <w:pStyle w:val="Normal"/>
              <w:widowControl w:val="false"/>
              <w:spacing w:before="0" w:after="0"/>
              <w:rPr>
                <w:b/>
                <w:b/>
                <w:i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При построении схемы важно использовать формулу </w:t>
            </w:r>
            <w:r>
              <w:rPr>
                <w:b/>
                <w:i/>
                <w:color w:val="000000"/>
                <w:lang w:val="en-US"/>
              </w:rPr>
              <w:t>S</w:t>
            </w:r>
            <w:r>
              <w:rPr>
                <w:b/>
                <w:i/>
                <w:color w:val="000000"/>
              </w:rPr>
              <w:t>=</w:t>
            </w:r>
            <w:r>
              <w:rPr>
                <w:b/>
                <w:i/>
                <w:color w:val="000000"/>
                <w:lang w:val="en-US"/>
              </w:rPr>
              <w:t>vt</w:t>
            </w:r>
            <w:r>
              <w:rPr>
                <w:b/>
                <w:i/>
                <w:color w:val="000000"/>
              </w:rPr>
              <w:t>.</w:t>
            </w:r>
          </w:p>
        </w:tc>
        <w:tc>
          <w:tcPr>
            <w:tcW w:w="4029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424430" cy="2550795"/>
                  <wp:effectExtent l="0" t="0" r="0" b="0"/>
                  <wp:wrapSquare wrapText="largest"/>
                  <wp:docPr id="3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255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/>
      </w:pPr>
      <w:r>
        <w:rPr>
          <w:b/>
          <w:bCs/>
          <w:sz w:val="28"/>
          <w:szCs w:val="28"/>
        </w:rPr>
        <w:t xml:space="preserve">Задача 2. </w:t>
      </w:r>
      <w:r>
        <w:rPr>
          <w:sz w:val="28"/>
          <w:szCs w:val="28"/>
        </w:rPr>
        <w:t>Два пешехода одновременно вышли навстречу друг другу из двух пунктов, расстояние меду которыми 18 км. Скорость одного из них 5 км/ч, другого 4 км/ч. Через сколько часов они встретятся? (См. рис.2, табл. 8)</w:t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/>
        <w:drawing>
          <wp:inline distT="0" distB="0" distL="0" distR="0">
            <wp:extent cx="2676525" cy="1560195"/>
            <wp:effectExtent l="0" t="0" r="0" b="0"/>
            <wp:docPr id="4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Рис. 2. Модель задачи 2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 анализа данной задачи                                                          Таблица 8</w:t>
      </w:r>
    </w:p>
    <w:tbl>
      <w:tblPr>
        <w:tblStyle w:val="af3"/>
        <w:tblW w:w="9571" w:type="dxa"/>
        <w:jc w:val="left"/>
        <w:tblInd w:w="-20" w:type="dxa"/>
        <w:tblLayout w:type="fixed"/>
        <w:tblCellMar>
          <w:top w:w="0" w:type="dxa"/>
          <w:left w:w="8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01"/>
        <w:gridCol w:w="4469"/>
      </w:tblGrid>
      <w:tr>
        <w:trPr/>
        <w:tc>
          <w:tcPr>
            <w:tcW w:w="5101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Вопросы к задаче и </w:t>
            </w:r>
            <w:r>
              <w:rPr>
                <w:b/>
                <w:i/>
                <w:color w:val="000000"/>
              </w:rPr>
              <w:t>примерные ответы</w:t>
            </w:r>
          </w:p>
        </w:tc>
        <w:tc>
          <w:tcPr>
            <w:tcW w:w="4469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Схема-граф</w:t>
            </w:r>
          </w:p>
        </w:tc>
      </w:tr>
      <w:tr>
        <w:trPr/>
        <w:tc>
          <w:tcPr>
            <w:tcW w:w="5101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От вопроса к условию.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Что нужно знать, чтобы ответить на главный вопрос задачи?</w:t>
            </w:r>
            <w:r>
              <w:rPr>
                <w:i/>
                <w:color w:val="000000"/>
              </w:rPr>
              <w:t xml:space="preserve"> (Расстояние и скорость сближения)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Что известно? </w:t>
            </w:r>
            <w:r>
              <w:rPr>
                <w:i/>
                <w:color w:val="000000"/>
              </w:rPr>
              <w:t>(Расстояние)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Что неизвестно? </w:t>
            </w:r>
            <w:r>
              <w:rPr>
                <w:i/>
                <w:color w:val="000000"/>
              </w:rPr>
              <w:t>(Скорость сближения)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Что нужно знать, чтобы найти скорость сближения? </w:t>
            </w:r>
            <w:r>
              <w:rPr>
                <w:i/>
                <w:color w:val="000000"/>
              </w:rPr>
              <w:t>(Скорость первого и скорость второго пешеходов)</w:t>
            </w:r>
          </w:p>
          <w:p>
            <w:pPr>
              <w:pStyle w:val="Normal"/>
              <w:widowControl w:val="false"/>
              <w:spacing w:before="0" w:after="0"/>
              <w:rPr>
                <w:i/>
                <w:i/>
                <w:color w:val="000000"/>
              </w:rPr>
            </w:pPr>
            <w:r>
              <w:rPr>
                <w:color w:val="000000"/>
              </w:rPr>
              <w:t xml:space="preserve">Что известно? </w:t>
            </w:r>
            <w:r>
              <w:rPr>
                <w:i/>
                <w:color w:val="000000"/>
              </w:rPr>
              <w:t>(Всё)</w:t>
            </w:r>
          </w:p>
          <w:p>
            <w:pPr>
              <w:pStyle w:val="Normal"/>
              <w:widowControl w:val="false"/>
              <w:spacing w:before="0" w:after="0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От условия к вопросу.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Что можем найти, зная скорость первого и второго пешеходов? </w:t>
            </w:r>
            <w:r>
              <w:rPr>
                <w:i/>
                <w:color w:val="000000"/>
              </w:rPr>
              <w:t>(Скорость сближения)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Каким действием? </w:t>
            </w:r>
            <w:r>
              <w:rPr>
                <w:i/>
                <w:color w:val="000000"/>
              </w:rPr>
              <w:t>(Сложения)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Что можем найти, зная расстояние и скорость сближения? </w:t>
            </w:r>
            <w:r>
              <w:rPr>
                <w:i/>
                <w:color w:val="000000"/>
              </w:rPr>
              <w:t>(Время)</w:t>
            </w:r>
          </w:p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 xml:space="preserve">Каким действием? </w:t>
            </w:r>
            <w:r>
              <w:rPr>
                <w:i/>
                <w:color w:val="000000"/>
              </w:rPr>
              <w:t>(Деления)</w:t>
            </w:r>
          </w:p>
          <w:p>
            <w:pPr>
              <w:pStyle w:val="Normal"/>
              <w:widowControl w:val="false"/>
              <w:spacing w:before="0" w:after="0"/>
              <w:rPr>
                <w:b/>
                <w:b/>
                <w:i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При построении схемы важно использовать формулу  </w:t>
            </w:r>
            <w:r>
              <w:rPr>
                <w:b/>
                <w:i/>
                <w:color w:val="000000"/>
                <w:lang w:val="en-US"/>
              </w:rPr>
              <w:t>t</w:t>
            </w:r>
            <w:r>
              <w:rPr>
                <w:b/>
                <w:i/>
                <w:color w:val="000000"/>
              </w:rPr>
              <w:t xml:space="preserve">= </w:t>
            </w:r>
            <w:r>
              <w:rPr/>
            </w:r>
            <m:oMath xmlns:m="http://schemas.openxmlformats.org/officeDocument/2006/math">
              <m:f>
                <m:num>
                  <m:r>
                    <w:rPr>
                      <w:rFonts w:ascii="Cambria Math" w:hAnsi="Cambria Math"/>
                    </w:rPr>
                    <m:t xml:space="preserve">S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v</m:t>
                  </m:r>
                </m:den>
              </m:f>
            </m:oMath>
          </w:p>
        </w:tc>
        <w:tc>
          <w:tcPr>
            <w:tcW w:w="4469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657475" cy="2667000"/>
                  <wp:effectExtent l="0" t="0" r="0" b="0"/>
                  <wp:wrapSquare wrapText="largest"/>
                  <wp:docPr id="5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Задача 3.</w:t>
      </w:r>
      <w:r>
        <w:rPr>
          <w:sz w:val="28"/>
          <w:szCs w:val="28"/>
        </w:rPr>
        <w:t xml:space="preserve"> Один пешеход идёт со скоростью 4 км/ч, а другой идёт вслед за ним со скоростью 6 км/ч. В начальный момент времени расстояние между ними было 3 км. Через какое время второй пешеход догонит первого? </w:t>
      </w:r>
    </w:p>
    <w:p>
      <w:pPr>
        <w:pStyle w:val="Normal"/>
        <w:rPr>
          <w:sz w:val="28"/>
          <w:szCs w:val="28"/>
        </w:rPr>
      </w:pPr>
      <w:r>
        <w:rPr>
          <w:b/>
          <w:bCs/>
          <w:sz w:val="28"/>
          <w:szCs w:val="28"/>
        </w:rPr>
        <w:t>Задача 4.</w:t>
      </w:r>
      <w:r>
        <w:rPr>
          <w:sz w:val="28"/>
          <w:szCs w:val="28"/>
        </w:rPr>
        <w:t xml:space="preserve"> Из пункта А одновременно вышли два пешехода. Один пешеход идёт со скоростью 6 км/ч, а другой —  со скоростью 4 км/ч. Какое расстояние между ними будет через 2 часа? (См. рис. 3)</w:t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/>
        <w:drawing>
          <wp:inline distT="0" distB="0" distL="0" distR="0">
            <wp:extent cx="5143500" cy="2036445"/>
            <wp:effectExtent l="0" t="0" r="0" b="0"/>
            <wp:docPr id="6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Рис. 3. Модели задач 3 и 4</w:t>
      </w:r>
    </w:p>
    <w:p>
      <w:pPr>
        <w:pStyle w:val="Normal"/>
        <w:rPr>
          <w:sz w:val="28"/>
          <w:szCs w:val="28"/>
        </w:rPr>
      </w:pPr>
      <w:r>
        <w:rPr>
          <w:b/>
          <w:bCs/>
          <w:sz w:val="28"/>
          <w:szCs w:val="28"/>
        </w:rPr>
        <w:t>Задача 5.</w:t>
      </w:r>
      <w:r>
        <w:rPr>
          <w:sz w:val="28"/>
          <w:szCs w:val="28"/>
        </w:rPr>
        <w:t xml:space="preserve"> Автомобиль выехал из пункта А со скоростью 60 км/ч. Через 1 час вслед за ним выехал второй автомобиль со скоростью 80 км/ч. Через какое время и на каком расстоянии от А второй автомобиль догонит первый?</w:t>
      </w:r>
    </w:p>
    <w:p>
      <w:pPr>
        <w:pStyle w:val="Normal"/>
        <w:rPr>
          <w:sz w:val="28"/>
          <w:szCs w:val="28"/>
        </w:rPr>
      </w:pPr>
      <w:r>
        <w:rPr>
          <w:b/>
          <w:bCs/>
          <w:sz w:val="28"/>
          <w:szCs w:val="28"/>
        </w:rPr>
        <w:t>Задача 6.</w:t>
      </w:r>
      <w:r>
        <w:rPr>
          <w:sz w:val="28"/>
          <w:szCs w:val="28"/>
        </w:rPr>
        <w:t xml:space="preserve"> Автомобиль выехал из пункта А со скоростью 80 км/ч. Через 1 час вслед за ним выехал второй автомобиль со скоростью 60 км/ч. Какое расстояние между ними будет через 2 часа после выезда первого автомобиля? (См. рис.4)</w:t>
      </w:r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/>
        <w:drawing>
          <wp:inline distT="0" distB="0" distL="0" distR="0">
            <wp:extent cx="5305425" cy="2284095"/>
            <wp:effectExtent l="0" t="0" r="0" b="0"/>
            <wp:docPr id="7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i/>
          <w:i/>
        </w:rPr>
      </w:pPr>
      <w:r>
        <w:rPr>
          <w:b/>
          <w:i/>
        </w:rPr>
        <w:t>Рис. 4. Модели задач 5 и 6</w:t>
      </w:r>
    </w:p>
    <w:p>
      <w:pPr>
        <w:pStyle w:val="Normal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Задача 7. </w:t>
      </w:r>
      <w:r>
        <w:rPr>
          <w:sz w:val="28"/>
          <w:szCs w:val="28"/>
        </w:rPr>
        <w:t>Рассмотрите рисунок и ответьте на вопросы: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1) Догонит ли второй пешеход находящийся в точке А) первого (находящегося в точке В)?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2) С какой скоростью второй пешеход приближается к первому?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3) Через какое время после выхода второй пешеход догонит первого?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sz w:val="28"/>
          <w:szCs w:val="28"/>
        </w:rPr>
        <w:t>4) На каком расстоянии от А второй пешеход догонит первого? На каком расстоянии от В? (См. рис. 5)</w:t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4895850" cy="990600"/>
            <wp:effectExtent l="0" t="0" r="0" b="0"/>
            <wp:docPr id="8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i/>
          <w:i/>
        </w:rPr>
      </w:pPr>
      <w:r>
        <w:rPr>
          <w:b/>
          <w:i/>
        </w:rPr>
        <w:t>Рис. 5. Модель задачи 7</w:t>
      </w:r>
    </w:p>
    <w:p>
      <w:pPr>
        <w:pStyle w:val="Normal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Задача 8. </w:t>
      </w:r>
      <w:r>
        <w:rPr>
          <w:sz w:val="28"/>
          <w:szCs w:val="28"/>
        </w:rPr>
        <w:t>Рассмотрите рисунок и ответьте на вопросы: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1) Догонит ли второй пешеход находящийся в точке А) первого (находящегося в точке В)?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2) С какой скоростью первый пешеход удаляется от второго?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3) На сколько километров увеличится расстояние между ними через 2 часа? Какое расстояние будет между ними через 2 часа?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sz w:val="28"/>
          <w:szCs w:val="28"/>
        </w:rPr>
        <w:t>4) Через какое время расстояние между ними будет равно 5 км? (См. рис. 6)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/>
        <w:drawing>
          <wp:inline distT="0" distB="0" distL="0" distR="0">
            <wp:extent cx="4791075" cy="989965"/>
            <wp:effectExtent l="0" t="0" r="0" b="0"/>
            <wp:docPr id="9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Рис. 6. Модель задачи 8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решения задач такого вида можно использовать общую схему-подсказку. (См. рис. 7, 8)</w:t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/>
        <w:drawing>
          <wp:inline distT="0" distB="0" distL="0" distR="0">
            <wp:extent cx="3453765" cy="2362200"/>
            <wp:effectExtent l="0" t="0" r="0" b="0"/>
            <wp:docPr id="10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Рис. 7. Общая модель для решения задач на движение двух объектов из разных пунктов в одном направлении.</w:t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/>
        <w:drawing>
          <wp:inline distT="0" distB="0" distL="0" distR="0">
            <wp:extent cx="3533775" cy="2461260"/>
            <wp:effectExtent l="0" t="0" r="0" b="0"/>
            <wp:docPr id="11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i/>
          <w:i/>
          <w:color w:val="000000"/>
        </w:rPr>
      </w:pPr>
      <w:r>
        <w:rPr>
          <w:b/>
          <w:i/>
          <w:color w:val="000000"/>
        </w:rPr>
        <w:t>Рис. 8. Общая модель для решения задач на движение двух объектов из одного пункта в одном направлении.</w:t>
      </w:r>
    </w:p>
    <w:p>
      <w:pPr>
        <w:pStyle w:val="Normal"/>
        <w:ind w:firstLine="708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Вывод:</w:t>
      </w:r>
      <w:r>
        <w:rPr>
          <w:color w:val="000000"/>
          <w:sz w:val="28"/>
          <w:szCs w:val="28"/>
        </w:rPr>
        <w:t xml:space="preserve"> для решения задач на движение арифметическим способом лучше всего использовать </w:t>
      </w:r>
      <w:r>
        <w:rPr>
          <w:b/>
          <w:bCs/>
          <w:i/>
          <w:iCs/>
          <w:color w:val="000000"/>
          <w:sz w:val="28"/>
          <w:szCs w:val="28"/>
        </w:rPr>
        <w:t>схематический чертёж</w:t>
      </w:r>
      <w:r>
        <w:rPr>
          <w:color w:val="000000"/>
          <w:sz w:val="28"/>
          <w:szCs w:val="28"/>
        </w:rPr>
        <w:t xml:space="preserve"> и </w:t>
      </w:r>
      <w:r>
        <w:rPr>
          <w:b/>
          <w:bCs/>
          <w:i/>
          <w:iCs/>
          <w:color w:val="000000"/>
          <w:sz w:val="28"/>
          <w:szCs w:val="28"/>
        </w:rPr>
        <w:t>схему-граф</w:t>
      </w:r>
      <w:r>
        <w:rPr>
          <w:color w:val="000000"/>
          <w:sz w:val="28"/>
          <w:szCs w:val="28"/>
        </w:rPr>
        <w:t>.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</w:t>
      </w:r>
      <w:r>
        <w:rPr>
          <w:b/>
          <w:color w:val="000000"/>
          <w:sz w:val="28"/>
          <w:szCs w:val="28"/>
        </w:rPr>
        <w:t>2.1.2.2. Алгебраический способ решения задач</w:t>
      </w:r>
    </w:p>
    <w:p>
      <w:pPr>
        <w:pStyle w:val="Normal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Стандартная схема решения таких задач включает в себя:</w:t>
      </w:r>
    </w:p>
    <w:p>
      <w:pPr>
        <w:pStyle w:val="ListParagraph"/>
        <w:numPr>
          <w:ilvl w:val="0"/>
          <w:numId w:val="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выбор обозначения неизвестных;</w:t>
      </w:r>
    </w:p>
    <w:p>
      <w:pPr>
        <w:pStyle w:val="ListParagraph"/>
        <w:numPr>
          <w:ilvl w:val="0"/>
          <w:numId w:val="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составление уравнений с использованием неизвестных и всех условий задачи;</w:t>
      </w:r>
    </w:p>
    <w:p>
      <w:pPr>
        <w:pStyle w:val="ListParagraph"/>
        <w:numPr>
          <w:ilvl w:val="0"/>
          <w:numId w:val="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решение полученных уравнений;</w:t>
      </w:r>
    </w:p>
    <w:p>
      <w:pPr>
        <w:pStyle w:val="ListParagraph"/>
        <w:numPr>
          <w:ilvl w:val="0"/>
          <w:numId w:val="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интерпретация решений (отбор решений по смыслу задачи).</w:t>
      </w:r>
    </w:p>
    <w:p>
      <w:pPr>
        <w:pStyle w:val="Normal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Задача 9. </w:t>
      </w:r>
      <w:r>
        <w:rPr>
          <w:color w:val="000000"/>
          <w:sz w:val="28"/>
          <w:szCs w:val="28"/>
        </w:rPr>
        <w:t>Пассажир проехал в поезде 120 км и вернулся с обратным поездом, проходящим  в час на 5 км больше. Определите скорость каждого поезда, если известно, что на обратный путь он затратил на 20 мин меньше.</w:t>
      </w:r>
    </w:p>
    <w:p>
      <w:pPr>
        <w:pStyle w:val="Normal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Решение: </w:t>
      </w:r>
      <w:r>
        <w:rPr>
          <w:color w:val="000000"/>
          <w:sz w:val="28"/>
          <w:szCs w:val="28"/>
        </w:rPr>
        <w:t xml:space="preserve">возьмём за </w:t>
      </w:r>
      <w:r>
        <w:rPr>
          <w:b/>
          <w:color w:val="000000"/>
          <w:sz w:val="28"/>
          <w:szCs w:val="28"/>
          <w:lang w:val="en-US"/>
        </w:rPr>
        <w:t>x</w:t>
      </w:r>
      <w:r>
        <w:rPr>
          <w:color w:val="000000"/>
          <w:sz w:val="28"/>
          <w:szCs w:val="28"/>
        </w:rPr>
        <w:t xml:space="preserve"> км/ч скорость первого поезда, тогда скорость обратного поезда будет </w:t>
      </w:r>
      <w:r>
        <w:rPr>
          <w:b/>
          <w:color w:val="000000"/>
          <w:sz w:val="28"/>
          <w:szCs w:val="28"/>
        </w:rPr>
        <w:t>(</w:t>
      </w:r>
      <w:r>
        <w:rPr>
          <w:b/>
          <w:color w:val="000000"/>
          <w:sz w:val="28"/>
          <w:szCs w:val="28"/>
          <w:lang w:val="en-US"/>
        </w:rPr>
        <w:t>x</w:t>
      </w:r>
      <w:r>
        <w:rPr>
          <w:b/>
          <w:color w:val="000000"/>
          <w:sz w:val="28"/>
          <w:szCs w:val="28"/>
        </w:rPr>
        <w:t xml:space="preserve"> + 5)</w:t>
      </w:r>
      <w:r>
        <w:rPr>
          <w:color w:val="000000"/>
          <w:sz w:val="28"/>
          <w:szCs w:val="28"/>
        </w:rPr>
        <w:t xml:space="preserve"> км/ч. Переведём мин в часы: 20 мин = 1/3 часа.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Применим формулу </w:t>
      </w:r>
      <w:r>
        <w:rPr>
          <w:b/>
          <w:color w:val="000000"/>
          <w:sz w:val="28"/>
          <w:szCs w:val="28"/>
          <w:lang w:val="en-US"/>
        </w:rPr>
        <w:t>S</w:t>
      </w:r>
      <w:r>
        <w:rPr>
          <w:b/>
          <w:color w:val="000000"/>
          <w:sz w:val="28"/>
          <w:szCs w:val="28"/>
        </w:rPr>
        <w:t xml:space="preserve"> = </w:t>
      </w:r>
      <w:r>
        <w:rPr>
          <w:b/>
          <w:color w:val="000000"/>
          <w:sz w:val="28"/>
          <w:szCs w:val="28"/>
          <w:lang w:val="en-US"/>
        </w:rPr>
        <w:t>vt</w:t>
      </w:r>
      <w:r>
        <w:rPr>
          <w:color w:val="000000"/>
          <w:sz w:val="28"/>
          <w:szCs w:val="28"/>
        </w:rPr>
        <w:t>. Построим модель в виде таблицы: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tbl>
      <w:tblPr>
        <w:tblStyle w:val="af3"/>
        <w:tblW w:w="9571" w:type="dxa"/>
        <w:jc w:val="left"/>
        <w:tblInd w:w="-20" w:type="dxa"/>
        <w:tblLayout w:type="fixed"/>
        <w:tblCellMar>
          <w:top w:w="0" w:type="dxa"/>
          <w:left w:w="8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392"/>
        <w:gridCol w:w="2393"/>
        <w:gridCol w:w="2392"/>
        <w:gridCol w:w="2393"/>
      </w:tblGrid>
      <w:tr>
        <w:trPr/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Маршрут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b/>
                <w:color w:val="000000"/>
                <w:lang w:val="en-US"/>
              </w:rPr>
              <w:t>v</w:t>
            </w:r>
            <w:r>
              <w:rPr>
                <w:color w:val="000000"/>
                <w:lang w:val="en-US"/>
              </w:rPr>
              <w:t xml:space="preserve">, </w:t>
            </w:r>
            <w:r>
              <w:rPr>
                <w:color w:val="000000"/>
              </w:rPr>
              <w:t>км/ч</w:t>
            </w:r>
          </w:p>
        </w:tc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b/>
                <w:color w:val="000000"/>
                <w:lang w:val="en-US"/>
              </w:rPr>
              <w:t>t</w:t>
            </w:r>
            <w:r>
              <w:rPr>
                <w:color w:val="000000"/>
              </w:rPr>
              <w:t>, ч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 xml:space="preserve">S, </w:t>
            </w:r>
            <w:r>
              <w:rPr>
                <w:color w:val="000000"/>
              </w:rPr>
              <w:t>км</w:t>
            </w:r>
          </w:p>
        </w:tc>
      </w:tr>
      <w:tr>
        <w:trPr/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Туда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x</w:t>
            </w:r>
          </w:p>
        </w:tc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/>
            </w:r>
            <m:oMathPara xmlns:m="http://schemas.openxmlformats.org/officeDocument/2006/math">
              <m:oMathParaPr>
                <m:jc m:val="center"/>
              </m:oMathParaPr>
              <m:oMath>
                <m:f>
                  <m:num>
                    <m:r>
                      <w:rPr>
                        <w:rFonts w:ascii="Cambria Math" w:hAnsi="Cambria Math"/>
                      </w:rPr>
                      <m:t xml:space="preserve">120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x</m:t>
                    </m:r>
                  </m:den>
                </m:f>
              </m:oMath>
            </m:oMathPara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</w:tr>
      <w:tr>
        <w:trPr/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Обратно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x</w:t>
            </w:r>
            <w:r>
              <w:rPr>
                <w:color w:val="000000"/>
              </w:rPr>
              <w:t>+5</w:t>
            </w:r>
          </w:p>
        </w:tc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/>
            </w:r>
            <m:oMath xmlns:m="http://schemas.openxmlformats.org/officeDocument/2006/math">
              <m:f>
                <m:num>
                  <m:r>
                    <w:rPr>
                      <w:rFonts w:ascii="Cambria Math" w:hAnsi="Cambria Math"/>
                    </w:rPr>
                    <m:t xml:space="preserve">120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x</m:t>
                  </m:r>
                  <m:r>
                    <w:rPr>
                      <w:rFonts w:ascii="Cambria Math" w:hAnsi="Cambria Math"/>
                    </w:rPr>
                    <m:t xml:space="preserve">+</m:t>
                  </m:r>
                  <m:r>
                    <w:rPr>
                      <w:rFonts w:ascii="Cambria Math" w:hAnsi="Cambria Math"/>
                    </w:rPr>
                    <m:t xml:space="preserve">5</m:t>
                  </m:r>
                </m:den>
              </m:f>
            </m:oMath>
            <w:r>
              <w:rPr>
                <w:color w:val="000000"/>
              </w:rPr>
              <w:t xml:space="preserve">, на </w:t>
            </w:r>
            <w:r>
              <w:rPr/>
            </w:r>
            <m:oMath xmlns:m="http://schemas.openxmlformats.org/officeDocument/2006/math">
              <m:f>
                <m:num>
                  <m:r>
                    <w:rPr>
                      <w:rFonts w:ascii="Cambria Math" w:hAnsi="Cambria Math"/>
                    </w:rPr>
                    <m:t xml:space="preserve">1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3</m:t>
                  </m:r>
                </m:den>
              </m:f>
              <m:r>
                <w:rPr>
                  <w:rFonts w:ascii="Cambria Math" w:hAnsi="Cambria Math"/>
                </w:rPr>
                <m:t xml:space="preserve">ч</m:t>
              </m:r>
              <m:r>
                <w:rPr>
                  <w:rFonts w:ascii="Cambria Math" w:hAnsi="Cambria Math"/>
                </w:rPr>
                <m:t xml:space="preserve">&gt;</m:t>
              </m:r>
            </m:oMath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</w:tr>
    </w:tbl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Используя данные, составим уравнение:</w:t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120</m:t>
            </m:r>
          </m:num>
          <m:den>
            <m:r>
              <w:rPr>
                <w:rFonts w:ascii="Cambria Math" w:hAnsi="Cambria Math"/>
              </w:rPr>
              <m:t xml:space="preserve">x</m:t>
            </m:r>
          </m:den>
        </m:f>
      </m:oMath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+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1</m:t>
            </m:r>
          </m:num>
          <m:den>
            <m:r>
              <w:rPr>
                <w:rFonts w:ascii="Cambria Math" w:hAnsi="Cambria Math"/>
              </w:rPr>
              <m:t xml:space="preserve">3</m:t>
            </m:r>
          </m:den>
        </m:f>
      </m:oMath>
      <w:r>
        <w:rPr>
          <w:color w:val="000000"/>
          <w:sz w:val="28"/>
          <w:szCs w:val="28"/>
        </w:rPr>
        <w:t xml:space="preserve"> =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120</m:t>
            </m:r>
          </m:num>
          <m:den>
            <m:r>
              <w:rPr>
                <w:rFonts w:ascii="Cambria Math" w:hAnsi="Cambria Math"/>
              </w:rPr>
              <m:t xml:space="preserve">x</m:t>
            </m:r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5</m:t>
            </m:r>
          </m:den>
        </m:f>
      </m:oMath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Решим полученное уравнение.</w:t>
      </w:r>
    </w:p>
    <w:p>
      <w:pPr>
        <w:pStyle w:val="Normal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Задача 10.</w:t>
      </w:r>
      <w:r>
        <w:rPr>
          <w:color w:val="000000"/>
          <w:sz w:val="28"/>
          <w:szCs w:val="28"/>
        </w:rPr>
        <w:t xml:space="preserve"> Моторная лодка прошла 30 км по течению реки и возвратилась обратно, затратив на весь путь 5 ч 20 мин. Найдите скорость лодки в стоячей воде, если известно, что скорость течения реки равна 3 км/ч.</w:t>
      </w:r>
    </w:p>
    <w:p>
      <w:pPr>
        <w:pStyle w:val="Normal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Решение: </w:t>
      </w:r>
      <w:r>
        <w:rPr>
          <w:color w:val="000000"/>
          <w:sz w:val="28"/>
          <w:szCs w:val="28"/>
        </w:rPr>
        <w:t xml:space="preserve">возьмём за </w:t>
      </w:r>
      <w:r>
        <w:rPr>
          <w:b/>
          <w:color w:val="000000"/>
          <w:sz w:val="28"/>
          <w:szCs w:val="28"/>
          <w:lang w:val="en-US"/>
        </w:rPr>
        <w:t>x</w:t>
      </w:r>
      <w:r>
        <w:rPr>
          <w:color w:val="000000"/>
          <w:sz w:val="28"/>
          <w:szCs w:val="28"/>
        </w:rPr>
        <w:t xml:space="preserve"> км/ч собственную скорость лодки (скорость в стоячей воде), тогда скорость по течению будет </w:t>
      </w:r>
      <w:r>
        <w:rPr>
          <w:b/>
          <w:color w:val="000000"/>
          <w:sz w:val="28"/>
          <w:szCs w:val="28"/>
        </w:rPr>
        <w:t>(</w:t>
      </w:r>
      <w:r>
        <w:rPr>
          <w:b/>
          <w:color w:val="000000"/>
          <w:sz w:val="28"/>
          <w:szCs w:val="28"/>
          <w:lang w:val="en-US"/>
        </w:rPr>
        <w:t>x</w:t>
      </w:r>
      <w:r>
        <w:rPr>
          <w:b/>
          <w:color w:val="000000"/>
          <w:sz w:val="28"/>
          <w:szCs w:val="28"/>
        </w:rPr>
        <w:t xml:space="preserve"> + 3)</w:t>
      </w:r>
      <w:r>
        <w:rPr>
          <w:color w:val="000000"/>
          <w:sz w:val="28"/>
          <w:szCs w:val="28"/>
        </w:rPr>
        <w:t xml:space="preserve"> км/ч, а скорость против течения </w:t>
      </w:r>
      <w:r>
        <w:rPr>
          <w:b/>
          <w:color w:val="000000"/>
          <w:sz w:val="28"/>
          <w:szCs w:val="28"/>
        </w:rPr>
        <w:t>(</w:t>
      </w:r>
      <w:r>
        <w:rPr>
          <w:b/>
          <w:color w:val="000000"/>
          <w:sz w:val="28"/>
          <w:szCs w:val="28"/>
          <w:lang w:val="en-US"/>
        </w:rPr>
        <w:t>x</w:t>
      </w:r>
      <w:r>
        <w:rPr>
          <w:b/>
          <w:color w:val="000000"/>
          <w:sz w:val="28"/>
          <w:szCs w:val="28"/>
        </w:rPr>
        <w:t xml:space="preserve"> - 3)</w:t>
      </w:r>
      <w:r>
        <w:rPr>
          <w:color w:val="000000"/>
          <w:sz w:val="28"/>
          <w:szCs w:val="28"/>
        </w:rPr>
        <w:t xml:space="preserve"> км/ч.  Переведём мин в часы: 5 ч 20 мин = 16/3 часа.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Применим формулу </w:t>
      </w:r>
      <w:r>
        <w:rPr>
          <w:b/>
          <w:color w:val="000000"/>
          <w:sz w:val="28"/>
          <w:szCs w:val="28"/>
          <w:lang w:val="en-US"/>
        </w:rPr>
        <w:t>S</w:t>
      </w:r>
      <w:r>
        <w:rPr>
          <w:b/>
          <w:color w:val="000000"/>
          <w:sz w:val="28"/>
          <w:szCs w:val="28"/>
        </w:rPr>
        <w:t xml:space="preserve"> = </w:t>
      </w:r>
      <w:r>
        <w:rPr>
          <w:b/>
          <w:color w:val="000000"/>
          <w:sz w:val="28"/>
          <w:szCs w:val="28"/>
          <w:lang w:val="en-US"/>
        </w:rPr>
        <w:t>vt</w:t>
      </w:r>
      <w:r>
        <w:rPr>
          <w:color w:val="000000"/>
          <w:sz w:val="28"/>
          <w:szCs w:val="28"/>
        </w:rPr>
        <w:t>. Построим модель в виде таблицы:</w:t>
      </w:r>
    </w:p>
    <w:tbl>
      <w:tblPr>
        <w:tblStyle w:val="af3"/>
        <w:tblW w:w="9571" w:type="dxa"/>
        <w:jc w:val="left"/>
        <w:tblInd w:w="-20" w:type="dxa"/>
        <w:tblLayout w:type="fixed"/>
        <w:tblCellMar>
          <w:top w:w="0" w:type="dxa"/>
          <w:left w:w="8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387"/>
        <w:gridCol w:w="2391"/>
        <w:gridCol w:w="1422"/>
        <w:gridCol w:w="976"/>
        <w:gridCol w:w="2395"/>
      </w:tblGrid>
      <w:tr>
        <w:trPr/>
        <w:tc>
          <w:tcPr>
            <w:tcW w:w="238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Маршрут</w:t>
            </w:r>
          </w:p>
        </w:tc>
        <w:tc>
          <w:tcPr>
            <w:tcW w:w="2391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b/>
                <w:color w:val="000000"/>
                <w:lang w:val="en-US"/>
              </w:rPr>
              <w:t>v</w:t>
            </w:r>
            <w:r>
              <w:rPr>
                <w:color w:val="000000"/>
                <w:lang w:val="en-US"/>
              </w:rPr>
              <w:t xml:space="preserve">, </w:t>
            </w:r>
            <w:r>
              <w:rPr>
                <w:color w:val="000000"/>
              </w:rPr>
              <w:t>км/ч</w:t>
            </w:r>
          </w:p>
        </w:tc>
        <w:tc>
          <w:tcPr>
            <w:tcW w:w="2398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b/>
                <w:color w:val="000000"/>
                <w:lang w:val="en-US"/>
              </w:rPr>
              <w:t>t</w:t>
            </w:r>
            <w:r>
              <w:rPr>
                <w:color w:val="000000"/>
              </w:rPr>
              <w:t>, ч</w:t>
            </w:r>
          </w:p>
        </w:tc>
        <w:tc>
          <w:tcPr>
            <w:tcW w:w="2395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 xml:space="preserve">S, </w:t>
            </w:r>
            <w:r>
              <w:rPr>
                <w:color w:val="000000"/>
              </w:rPr>
              <w:t>км</w:t>
            </w:r>
          </w:p>
        </w:tc>
      </w:tr>
      <w:tr>
        <w:trPr/>
        <w:tc>
          <w:tcPr>
            <w:tcW w:w="238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По течению</w:t>
            </w:r>
          </w:p>
        </w:tc>
        <w:tc>
          <w:tcPr>
            <w:tcW w:w="2391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x</w:t>
            </w:r>
            <w:r>
              <w:rPr>
                <w:color w:val="000000"/>
              </w:rPr>
              <w:t>+3</w:t>
            </w:r>
          </w:p>
        </w:tc>
        <w:tc>
          <w:tcPr>
            <w:tcW w:w="142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/>
            </w:r>
            <m:oMathPara xmlns:m="http://schemas.openxmlformats.org/officeDocument/2006/math">
              <m:oMathParaPr>
                <m:jc m:val="center"/>
              </m:oMathParaPr>
              <m:oMath>
                <m:f>
                  <m:num>
                    <m:r>
                      <w:rPr>
                        <w:rFonts w:ascii="Cambria Math" w:hAnsi="Cambria Math"/>
                      </w:rPr>
                      <m:t xml:space="preserve">30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x</m:t>
                    </m:r>
                    <m:r>
                      <w:rPr>
                        <w:rFonts w:ascii="Cambria Math" w:hAnsi="Cambria Math"/>
                      </w:rPr>
                      <m:t xml:space="preserve">+</m:t>
                    </m:r>
                    <m:r>
                      <w:rPr>
                        <w:rFonts w:ascii="Cambria Math" w:hAnsi="Cambria Math"/>
                      </w:rPr>
                      <m:t xml:space="preserve">3</m:t>
                    </m:r>
                  </m:den>
                </m:f>
              </m:oMath>
            </m:oMathPara>
          </w:p>
        </w:tc>
        <w:tc>
          <w:tcPr>
            <w:tcW w:w="976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/>
            </w:r>
            <m:oMathPara xmlns:m="http://schemas.openxmlformats.org/officeDocument/2006/math">
              <m:oMathParaPr>
                <m:jc m:val="center"/>
              </m:oMathParaPr>
              <m:oMath>
                <m:f>
                  <m:num>
                    <m:r>
                      <w:rPr>
                        <w:rFonts w:ascii="Cambria Math" w:hAnsi="Cambria Math"/>
                      </w:rPr>
                      <m:t xml:space="preserve">16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3</m:t>
                    </m:r>
                  </m:den>
                </m:f>
              </m:oMath>
            </m:oMathPara>
          </w:p>
        </w:tc>
        <w:tc>
          <w:tcPr>
            <w:tcW w:w="2395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>
        <w:trPr/>
        <w:tc>
          <w:tcPr>
            <w:tcW w:w="238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Против течения</w:t>
            </w:r>
          </w:p>
        </w:tc>
        <w:tc>
          <w:tcPr>
            <w:tcW w:w="2391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x</w:t>
            </w:r>
            <w:r>
              <w:rPr>
                <w:color w:val="000000"/>
              </w:rPr>
              <w:t>-3</w:t>
            </w:r>
          </w:p>
        </w:tc>
        <w:tc>
          <w:tcPr>
            <w:tcW w:w="142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/>
            </w:r>
            <m:oMathPara xmlns:m="http://schemas.openxmlformats.org/officeDocument/2006/math">
              <m:oMathParaPr>
                <m:jc m:val="center"/>
              </m:oMathParaPr>
              <m:oMath>
                <m:f>
                  <m:num>
                    <m:r>
                      <w:rPr>
                        <w:rFonts w:ascii="Cambria Math" w:hAnsi="Cambria Math"/>
                      </w:rPr>
                      <m:t xml:space="preserve">30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x</m:t>
                    </m:r>
                    <m:r>
                      <w:rPr>
                        <w:rFonts w:ascii="Cambria Math" w:hAnsi="Cambria Math"/>
                      </w:rPr>
                      <m:t xml:space="preserve">−</m:t>
                    </m:r>
                    <m:r>
                      <w:rPr>
                        <w:rFonts w:ascii="Cambria Math" w:hAnsi="Cambria Math"/>
                      </w:rPr>
                      <m:t xml:space="preserve">3</m:t>
                    </m:r>
                  </m:den>
                </m:f>
              </m:oMath>
            </m:oMathPara>
          </w:p>
        </w:tc>
        <w:tc>
          <w:tcPr>
            <w:tcW w:w="976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395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</w:tbl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Используя данные, составим уравнение:</w:t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30</m:t>
            </m:r>
          </m:num>
          <m:den>
            <m:r>
              <w:rPr>
                <w:rFonts w:ascii="Cambria Math" w:hAnsi="Cambria Math"/>
              </w:rPr>
              <m:t xml:space="preserve">x</m:t>
            </m:r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3</m:t>
            </m:r>
          </m:den>
        </m:f>
      </m:oMath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+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30</m:t>
            </m:r>
          </m:num>
          <m:den>
            <m:r>
              <w:rPr>
                <w:rFonts w:ascii="Cambria Math" w:hAnsi="Cambria Math"/>
              </w:rPr>
              <m:t xml:space="preserve">x</m:t>
            </m:r>
            <m:r>
              <w:rPr>
                <w:rFonts w:ascii="Cambria Math" w:hAnsi="Cambria Math"/>
              </w:rPr>
              <m:t xml:space="preserve">−</m:t>
            </m:r>
            <m:r>
              <w:rPr>
                <w:rFonts w:ascii="Cambria Math" w:hAnsi="Cambria Math"/>
              </w:rPr>
              <m:t xml:space="preserve">3</m:t>
            </m:r>
          </m:den>
        </m:f>
      </m:oMath>
      <w:r>
        <w:rPr>
          <w:color w:val="000000"/>
          <w:sz w:val="28"/>
          <w:szCs w:val="28"/>
        </w:rPr>
        <w:t xml:space="preserve"> =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16</m:t>
            </m:r>
          </m:num>
          <m:den>
            <m:r>
              <w:rPr>
                <w:rFonts w:ascii="Cambria Math" w:hAnsi="Cambria Math"/>
              </w:rPr>
              <m:t xml:space="preserve">3</m:t>
            </m:r>
          </m:den>
        </m:f>
      </m:oMath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Далее нужно решить полученное уравнение и интерпретировать ответ.</w:t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Задача 11. </w:t>
      </w:r>
      <w:r>
        <w:rPr>
          <w:color w:val="000000"/>
          <w:sz w:val="28"/>
          <w:szCs w:val="28"/>
        </w:rPr>
        <w:t>Автомобиль проехал от пункта А до пункта В. До пункта С, находящегося в середине пути, он ехал со скоростью 60 км/ч, а далее из С в В – со скоростью 80 км/ч. Найдите среднюю скорость автомобиля на всём пути следования. (№251, алгебра 8 кл.)</w:t>
      </w:r>
    </w:p>
    <w:p>
      <w:pPr>
        <w:pStyle w:val="Normal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Решение: </w:t>
      </w:r>
      <w:r>
        <w:rPr>
          <w:color w:val="000000"/>
          <w:sz w:val="28"/>
          <w:szCs w:val="28"/>
        </w:rPr>
        <w:t xml:space="preserve">примем за 1 половину пути. Применим формулу </w:t>
      </w:r>
      <w:r>
        <w:rPr>
          <w:b/>
          <w:color w:val="000000"/>
          <w:sz w:val="28"/>
          <w:szCs w:val="28"/>
          <w:lang w:val="en-US"/>
        </w:rPr>
        <w:t>S</w:t>
      </w:r>
      <w:r>
        <w:rPr>
          <w:b/>
          <w:color w:val="000000"/>
          <w:sz w:val="28"/>
          <w:szCs w:val="28"/>
        </w:rPr>
        <w:t xml:space="preserve"> = </w:t>
      </w:r>
      <w:r>
        <w:rPr>
          <w:b/>
          <w:color w:val="000000"/>
          <w:sz w:val="28"/>
          <w:szCs w:val="28"/>
          <w:lang w:val="en-US"/>
        </w:rPr>
        <w:t>vt</w:t>
      </w:r>
      <w:r>
        <w:rPr>
          <w:color w:val="000000"/>
          <w:sz w:val="28"/>
          <w:szCs w:val="28"/>
        </w:rPr>
        <w:t>. Построим модель в виде таблицы:</w:t>
      </w:r>
    </w:p>
    <w:tbl>
      <w:tblPr>
        <w:tblStyle w:val="af3"/>
        <w:tblW w:w="9571" w:type="dxa"/>
        <w:jc w:val="left"/>
        <w:tblInd w:w="-20" w:type="dxa"/>
        <w:tblLayout w:type="fixed"/>
        <w:tblCellMar>
          <w:top w:w="0" w:type="dxa"/>
          <w:left w:w="8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387"/>
        <w:gridCol w:w="1197"/>
        <w:gridCol w:w="1195"/>
        <w:gridCol w:w="2394"/>
        <w:gridCol w:w="2398"/>
      </w:tblGrid>
      <w:tr>
        <w:trPr/>
        <w:tc>
          <w:tcPr>
            <w:tcW w:w="238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Маршрут</w:t>
            </w:r>
          </w:p>
        </w:tc>
        <w:tc>
          <w:tcPr>
            <w:tcW w:w="2392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b/>
                <w:color w:val="000000"/>
                <w:lang w:val="en-US"/>
              </w:rPr>
              <w:t>v</w:t>
            </w:r>
            <w:r>
              <w:rPr>
                <w:color w:val="000000"/>
                <w:lang w:val="en-US"/>
              </w:rPr>
              <w:t xml:space="preserve">, </w:t>
            </w:r>
            <w:r>
              <w:rPr>
                <w:color w:val="000000"/>
              </w:rPr>
              <w:t>км/ч</w:t>
            </w:r>
          </w:p>
        </w:tc>
        <w:tc>
          <w:tcPr>
            <w:tcW w:w="2394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b/>
                <w:color w:val="000000"/>
                <w:lang w:val="en-US"/>
              </w:rPr>
              <w:t>t</w:t>
            </w:r>
            <w:r>
              <w:rPr>
                <w:color w:val="000000"/>
              </w:rPr>
              <w:t>, ч</w:t>
            </w:r>
          </w:p>
        </w:tc>
        <w:tc>
          <w:tcPr>
            <w:tcW w:w="2398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S</w:t>
            </w:r>
          </w:p>
        </w:tc>
      </w:tr>
      <w:tr>
        <w:trPr/>
        <w:tc>
          <w:tcPr>
            <w:tcW w:w="238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Из А в С</w:t>
            </w:r>
          </w:p>
        </w:tc>
        <w:tc>
          <w:tcPr>
            <w:tcW w:w="119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95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/>
            </w:r>
            <m:oMathPara xmlns:m="http://schemas.openxmlformats.org/officeDocument/2006/math">
              <m:oMathParaPr>
                <m:jc m:val="center"/>
              </m:oMathParaPr>
              <m:oMath>
                <m:sSub>
                  <m:e>
                    <m:r>
                      <w:rPr>
                        <w:rFonts w:ascii="Cambria Math" w:hAnsi="Cambria Math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ср</m:t>
                    </m:r>
                    <m:r>
                      <w:rPr>
                        <w:rFonts w:ascii="Cambria Math" w:hAnsi="Cambria Math"/>
                      </w:rPr>
                      <m:t xml:space="preserve">.</m:t>
                    </m:r>
                  </m:sub>
                </m:sSub>
              </m:oMath>
            </m:oMathPara>
          </w:p>
        </w:tc>
        <w:tc>
          <w:tcPr>
            <w:tcW w:w="2394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/>
            </w:r>
            <m:oMathPara xmlns:m="http://schemas.openxmlformats.org/officeDocument/2006/math">
              <m:oMathParaPr>
                <m:jc m:val="center"/>
              </m:oMathParaPr>
              <m:oMath>
                <m:f>
                  <m:num>
                    <m:r>
                      <w:rPr>
                        <w:rFonts w:ascii="Cambria Math" w:hAnsi="Cambria Math"/>
                      </w:rPr>
                      <m:t xml:space="preserve"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60</m:t>
                    </m:r>
                  </m:den>
                </m:f>
              </m:oMath>
            </m:oMathPara>
          </w:p>
        </w:tc>
        <w:tc>
          <w:tcPr>
            <w:tcW w:w="2398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>
        <w:trPr/>
        <w:tc>
          <w:tcPr>
            <w:tcW w:w="238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Из С в В</w:t>
            </w:r>
          </w:p>
        </w:tc>
        <w:tc>
          <w:tcPr>
            <w:tcW w:w="119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195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2394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/>
            </w:r>
            <m:oMathPara xmlns:m="http://schemas.openxmlformats.org/officeDocument/2006/math">
              <m:oMathParaPr>
                <m:jc m:val="center"/>
              </m:oMathParaPr>
              <m:oMath>
                <m:f>
                  <m:num>
                    <m:r>
                      <w:rPr>
                        <w:rFonts w:ascii="Cambria Math" w:hAnsi="Cambria Math"/>
                      </w:rPr>
                      <m:t xml:space="preserve"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 xml:space="preserve">80</m:t>
                    </m:r>
                  </m:den>
                </m:f>
              </m:oMath>
            </m:oMathPara>
          </w:p>
        </w:tc>
        <w:tc>
          <w:tcPr>
            <w:tcW w:w="2398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Используя данные, составим выражение и решим его:</w:t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v</m:t>
            </m:r>
          </m:e>
          <m:sub>
            <m:r>
              <w:rPr>
                <w:rFonts w:ascii="Cambria Math" w:hAnsi="Cambria Math"/>
              </w:rPr>
              <m:t xml:space="preserve">ср</m:t>
            </m:r>
            <m:r>
              <w:rPr>
                <w:rFonts w:ascii="Cambria Math" w:hAnsi="Cambria Math"/>
              </w:rPr>
              <m:t xml:space="preserve">.</m:t>
            </m:r>
          </m:sub>
        </m:sSub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S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  <m:r>
              <w:rPr>
                <w:rFonts w:ascii="Cambria Math" w:hAnsi="Cambria Math"/>
              </w:rPr>
              <m:t xml:space="preserve">+</m:t>
            </m:r>
            <m:sSub>
              <m:e>
                <m:r>
                  <w:rPr>
                    <w:rFonts w:ascii="Cambria Math" w:hAnsi="Cambria Math"/>
                  </w:rPr>
                  <m:t xml:space="preserve">S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t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  <m:r>
              <w:rPr>
                <w:rFonts w:ascii="Cambria Math" w:hAnsi="Cambria Math"/>
              </w:rPr>
              <m:t xml:space="preserve">+</m:t>
            </m:r>
            <m:sSub>
              <m:e>
                <m:r>
                  <w:rPr>
                    <w:rFonts w:ascii="Cambria Math" w:hAnsi="Cambria Math"/>
                  </w:rPr>
                  <m:t xml:space="preserve">t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den>
        </m:f>
      </m:oMath>
      <w:r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=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2</m:t>
            </m:r>
          </m:num>
          <m:den>
            <m:f>
              <m:num>
                <m:r>
                  <w:rPr>
                    <w:rFonts w:ascii="Cambria Math" w:hAnsi="Cambria Math"/>
                  </w:rPr>
                  <m:t xml:space="preserve">1</m:t>
                </m:r>
              </m:num>
              <m:den>
                <m:r>
                  <w:rPr>
                    <w:rFonts w:ascii="Cambria Math" w:hAnsi="Cambria Math"/>
                  </w:rPr>
                  <m:t xml:space="preserve">60</m:t>
                </m:r>
              </m:den>
            </m:f>
            <m:r>
              <w:rPr>
                <w:rFonts w:ascii="Cambria Math" w:hAnsi="Cambria Math"/>
              </w:rPr>
              <m:t xml:space="preserve">+</m:t>
            </m:r>
            <m:f>
              <m:num>
                <m:r>
                  <w:rPr>
                    <w:rFonts w:ascii="Cambria Math" w:hAnsi="Cambria Math"/>
                  </w:rPr>
                  <m:t xml:space="preserve">1</m:t>
                </m:r>
              </m:num>
              <m:den>
                <m:r>
                  <w:rPr>
                    <w:rFonts w:ascii="Cambria Math" w:hAnsi="Cambria Math"/>
                  </w:rPr>
                  <m:t xml:space="preserve">80</m:t>
                </m:r>
              </m:den>
            </m:f>
          </m:den>
        </m:f>
      </m:oMath>
      <w:r>
        <w:rPr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=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2</m:t>
            </m:r>
          </m:num>
          <m:den>
            <m:f>
              <m:num>
                <m:r>
                  <w:rPr>
                    <w:rFonts w:ascii="Cambria Math" w:hAnsi="Cambria Math"/>
                  </w:rPr>
                  <m:t xml:space="preserve">4</m:t>
                </m:r>
              </m:num>
              <m:den>
                <m:r>
                  <w:rPr>
                    <w:rFonts w:ascii="Cambria Math" w:hAnsi="Cambria Math"/>
                  </w:rPr>
                  <m:t xml:space="preserve">240</m:t>
                </m:r>
              </m:den>
            </m:f>
            <m:r>
              <w:rPr>
                <w:rFonts w:ascii="Cambria Math" w:hAnsi="Cambria Math"/>
              </w:rPr>
              <m:t xml:space="preserve">+</m:t>
            </m:r>
            <m:f>
              <m:num>
                <m:r>
                  <w:rPr>
                    <w:rFonts w:ascii="Cambria Math" w:hAnsi="Cambria Math"/>
                  </w:rPr>
                  <m:t xml:space="preserve">3</m:t>
                </m:r>
              </m:num>
              <m:den>
                <m:r>
                  <w:rPr>
                    <w:rFonts w:ascii="Cambria Math" w:hAnsi="Cambria Math"/>
                  </w:rPr>
                  <m:t xml:space="preserve">240</m:t>
                </m:r>
              </m:den>
            </m:f>
          </m:den>
        </m:f>
      </m:oMath>
      <w:r>
        <w:rPr>
          <w:color w:val="000000"/>
          <w:sz w:val="28"/>
          <w:szCs w:val="28"/>
        </w:rPr>
        <w:t xml:space="preserve"> = 2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×</m:t>
        </m:r>
      </m:oMath>
      <w:r>
        <w:rPr>
          <w:color w:val="000000"/>
          <w:sz w:val="28"/>
          <w:szCs w:val="28"/>
        </w:rPr>
        <w:t xml:space="preserve">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240</m:t>
            </m:r>
          </m:num>
          <m:den>
            <m:r>
              <w:rPr>
                <w:rFonts w:ascii="Cambria Math" w:hAnsi="Cambria Math"/>
              </w:rPr>
              <m:t xml:space="preserve">7</m:t>
            </m:r>
          </m:den>
        </m:f>
      </m:oMath>
      <w:r>
        <w:rPr>
          <w:color w:val="000000"/>
          <w:sz w:val="28"/>
          <w:szCs w:val="28"/>
        </w:rPr>
        <w:t xml:space="preserve"> = 68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4</m:t>
            </m:r>
          </m:num>
          <m:den>
            <m:r>
              <w:rPr>
                <w:rFonts w:ascii="Cambria Math" w:hAnsi="Cambria Math"/>
              </w:rPr>
              <m:t xml:space="preserve">7</m:t>
            </m:r>
          </m:den>
        </m:f>
      </m:oMath>
      <w:r>
        <w:rPr>
          <w:color w:val="000000"/>
          <w:sz w:val="28"/>
          <w:szCs w:val="28"/>
        </w:rPr>
        <w:t xml:space="preserve"> (км/ч)</w:t>
      </w:r>
    </w:p>
    <w:p>
      <w:pPr>
        <w:pStyle w:val="Normal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Пробовала применить другие модели: схематический чертёж, схему-граф, но они оказались достаточно громоздкими. Очень помогало при решении таких задач инсценировка, когда можно было представить, как объекты двигаются.</w:t>
      </w:r>
    </w:p>
    <w:p>
      <w:pPr>
        <w:pStyle w:val="Normal"/>
        <w:ind w:firstLine="708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Вывод:</w:t>
      </w:r>
      <w:r>
        <w:rPr>
          <w:color w:val="000000"/>
          <w:sz w:val="28"/>
          <w:szCs w:val="28"/>
        </w:rPr>
        <w:t xml:space="preserve"> наиболее продуктивными моделями для решения задач на движение алгебраическим способом являются </w:t>
      </w:r>
      <w:r>
        <w:rPr>
          <w:b/>
          <w:i/>
          <w:color w:val="000000"/>
          <w:sz w:val="28"/>
          <w:szCs w:val="28"/>
        </w:rPr>
        <w:t>таблица</w:t>
      </w:r>
      <w:r>
        <w:rPr>
          <w:color w:val="000000"/>
          <w:sz w:val="28"/>
          <w:szCs w:val="28"/>
        </w:rPr>
        <w:t xml:space="preserve"> и </w:t>
      </w:r>
      <w:r>
        <w:rPr>
          <w:b/>
          <w:i/>
          <w:color w:val="000000"/>
          <w:sz w:val="28"/>
          <w:szCs w:val="28"/>
        </w:rPr>
        <w:t>уравнение</w:t>
      </w:r>
      <w:r>
        <w:rPr>
          <w:color w:val="000000"/>
          <w:sz w:val="28"/>
          <w:szCs w:val="28"/>
        </w:rPr>
        <w:t>.</w:t>
      </w:r>
    </w:p>
    <w:p>
      <w:pPr>
        <w:pStyle w:val="Normal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  <w:t>2.2. Задачи на сухое вещество</w:t>
      </w:r>
    </w:p>
    <w:p>
      <w:pPr>
        <w:pStyle w:val="Normal"/>
        <w:rPr>
          <w:color w:val="000000"/>
          <w:sz w:val="28"/>
          <w:szCs w:val="28"/>
        </w:rPr>
      </w:pPr>
      <w:r>
        <w:rPr>
          <w:rFonts w:ascii="arial;helvetica;sans-serif" w:hAnsi="arial;helvetica;sans-serif"/>
          <w:color w:val="000000"/>
          <w:sz w:val="21"/>
          <w:szCs w:val="28"/>
        </w:rPr>
        <w:tab/>
      </w:r>
      <w:r>
        <w:rPr>
          <w:color w:val="000000"/>
          <w:sz w:val="28"/>
          <w:szCs w:val="28"/>
        </w:rPr>
        <w:t>При решении задач на сухое вещество следует помнить, что все тела, вещества, продукты содержат в себе воду, которая частично испаряется. Поэтому в решении надо каждый раз разделять данное вещество на воду и «сухой остаток». Количество воды может меняться, масса же сухого вещества остаётся неизменной.</w:t>
      </w:r>
    </w:p>
    <w:p>
      <w:pPr>
        <w:pStyle w:val="Normal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Такие задачи нетрудно решать, если хорошо научиться выражать проценты обыкновенной или десятичной дробью и решать две главные задачи: на нахождение части целого и на нахождение целого по его дроби. Можно решать эти задачи и с помощью системы уравнений, но эта модель оказалась несколько труднее, Поэтому, выбирая модели, подходящие для решения задач на сухое вещество, я остановилась на таблице.</w:t>
      </w:r>
    </w:p>
    <w:p>
      <w:pPr>
        <w:pStyle w:val="Normal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Задача 12. </w:t>
      </w:r>
      <w:r>
        <w:rPr>
          <w:sz w:val="28"/>
          <w:szCs w:val="28"/>
        </w:rPr>
        <w:t>Свежие фрукты содержат 79% воды, а высушенные — 16%. Сколько требуется свежих фруктов для приготовления 72 кг высушенных фруктов</w:t>
      </w:r>
      <w:r>
        <w:rPr>
          <w:color w:val="00000A"/>
          <w:sz w:val="28"/>
          <w:szCs w:val="28"/>
        </w:rPr>
        <w:t>? (КИМ/ под ред. Ященко. Вариант 3. №21. 2023)</w:t>
      </w:r>
    </w:p>
    <w:p>
      <w:pPr>
        <w:pStyle w:val="NormalWeb"/>
        <w:spacing w:lineRule="auto" w:line="240" w:beforeAutospacing="0" w:before="0" w:after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13. </w:t>
      </w:r>
      <w:r>
        <w:rPr>
          <w:sz w:val="28"/>
          <w:szCs w:val="28"/>
        </w:rPr>
        <w:t>Свежие фрукты содержат 72% воды, а высушенные — 26%. Сколько сухих фруктов получится из 222 кг свежих фруктов? (КИМ/ под ред. Ященко. Вариант 4. №21. 2023)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Удобнее всего для данных задач построить модель в виде таблицы:</w:t>
      </w:r>
    </w:p>
    <w:tbl>
      <w:tblPr>
        <w:tblW w:w="9355" w:type="dxa"/>
        <w:jc w:val="left"/>
        <w:tblInd w:w="45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2338"/>
        <w:gridCol w:w="2339"/>
        <w:gridCol w:w="2338"/>
        <w:gridCol w:w="2339"/>
      </w:tblGrid>
      <w:tr>
        <w:trPr/>
        <w:tc>
          <w:tcPr>
            <w:tcW w:w="23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fill="auto" w:val="clear"/>
          </w:tcPr>
          <w:p>
            <w:pPr>
              <w:pStyle w:val="Style28"/>
              <w:widowControl w:val="false"/>
              <w:jc w:val="center"/>
              <w:rPr/>
            </w:pPr>
            <w:r>
              <w:rPr/>
              <w:t>Продукты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fill="auto" w:val="clear"/>
          </w:tcPr>
          <w:p>
            <w:pPr>
              <w:pStyle w:val="Style28"/>
              <w:widowControl w:val="false"/>
              <w:jc w:val="center"/>
              <w:rPr/>
            </w:pPr>
            <w:r>
              <w:rPr/>
              <w:t>Общая масса</w:t>
            </w:r>
          </w:p>
        </w:tc>
        <w:tc>
          <w:tcPr>
            <w:tcW w:w="23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fill="auto" w:val="clear"/>
          </w:tcPr>
          <w:p>
            <w:pPr>
              <w:pStyle w:val="Style28"/>
              <w:widowControl w:val="false"/>
              <w:jc w:val="center"/>
              <w:rPr/>
            </w:pPr>
            <w:r>
              <w:rPr/>
              <w:t>Доля воды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Style28"/>
              <w:widowControl w:val="false"/>
              <w:jc w:val="center"/>
              <w:rPr/>
            </w:pPr>
            <w:r>
              <w:rPr/>
              <w:t>Доля сухого вещества</w:t>
            </w:r>
          </w:p>
        </w:tc>
      </w:tr>
      <w:tr>
        <w:trPr/>
        <w:tc>
          <w:tcPr>
            <w:tcW w:w="23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fill="auto" w:val="clear"/>
          </w:tcPr>
          <w:p>
            <w:pPr>
              <w:pStyle w:val="Style28"/>
              <w:widowControl w:val="false"/>
              <w:rPr/>
            </w:pPr>
            <w:r>
              <w:rPr/>
              <w:t>Свежие фрукты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fill="auto" w:val="clear"/>
          </w:tcPr>
          <w:p>
            <w:pPr>
              <w:pStyle w:val="Style28"/>
              <w:widowControl w:val="false"/>
              <w:jc w:val="center"/>
              <w:rPr/>
            </w:pPr>
            <w:r>
              <w:rPr/>
              <w:t>222 кг</w:t>
            </w:r>
          </w:p>
        </w:tc>
        <w:tc>
          <w:tcPr>
            <w:tcW w:w="23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fill="auto" w:val="clear"/>
          </w:tcPr>
          <w:p>
            <w:pPr>
              <w:pStyle w:val="Style28"/>
              <w:widowControl w:val="false"/>
              <w:jc w:val="center"/>
              <w:rPr/>
            </w:pPr>
            <w:r>
              <w:rPr/>
              <w:t>72%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Style28"/>
              <w:widowControl w:val="false"/>
              <w:jc w:val="center"/>
              <w:rPr/>
            </w:pPr>
            <w:r>
              <w:rPr/>
              <w:t>28% = 0,28</w:t>
            </w:r>
          </w:p>
        </w:tc>
      </w:tr>
      <w:tr>
        <w:trPr/>
        <w:tc>
          <w:tcPr>
            <w:tcW w:w="23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fill="auto" w:val="clear"/>
          </w:tcPr>
          <w:p>
            <w:pPr>
              <w:pStyle w:val="Style28"/>
              <w:widowControl w:val="false"/>
              <w:rPr/>
            </w:pPr>
            <w:r>
              <w:rPr/>
              <w:t>Сухие фрукты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fill="auto" w:val="clear"/>
          </w:tcPr>
          <w:p>
            <w:pPr>
              <w:pStyle w:val="Style28"/>
              <w:widowControl w:val="false"/>
              <w:jc w:val="center"/>
              <w:rPr/>
            </w:pPr>
            <w:r>
              <w:rPr/>
              <w:t>?</w:t>
            </w:r>
          </w:p>
        </w:tc>
        <w:tc>
          <w:tcPr>
            <w:tcW w:w="23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fill="auto" w:val="clear"/>
          </w:tcPr>
          <w:p>
            <w:pPr>
              <w:pStyle w:val="Style28"/>
              <w:widowControl w:val="false"/>
              <w:jc w:val="center"/>
              <w:rPr/>
            </w:pPr>
            <w:r>
              <w:rPr/>
              <w:t>26%</w:t>
            </w:r>
          </w:p>
        </w:tc>
        <w:tc>
          <w:tcPr>
            <w:tcW w:w="23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fill="auto" w:val="clear"/>
          </w:tcPr>
          <w:p>
            <w:pPr>
              <w:pStyle w:val="Style28"/>
              <w:widowControl w:val="false"/>
              <w:jc w:val="center"/>
              <w:rPr/>
            </w:pPr>
            <w:r>
              <w:rPr/>
              <w:t>74% = 0,74</w:t>
            </w:r>
          </w:p>
        </w:tc>
      </w:tr>
    </w:tbl>
    <w:p>
      <w:pPr>
        <w:pStyle w:val="Normal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Решение: </w:t>
      </w:r>
      <w:r>
        <w:rPr>
          <w:color w:val="000000"/>
          <w:sz w:val="28"/>
          <w:szCs w:val="28"/>
        </w:rPr>
        <w:t>Задачу можно выполнить арифметическим способом:</w:t>
      </w:r>
    </w:p>
    <w:p>
      <w:pPr>
        <w:pStyle w:val="ListParagraph"/>
        <w:numPr>
          <w:ilvl w:val="0"/>
          <w:numId w:val="8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100 – 72 = 28% = 0,28 – доля сухого вещества в свежих фруктах;</w:t>
      </w:r>
    </w:p>
    <w:p>
      <w:pPr>
        <w:pStyle w:val="ListParagraph"/>
        <w:numPr>
          <w:ilvl w:val="0"/>
          <w:numId w:val="8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222 · 0,28 = 62,16 (кг) – масса сухого вещества;</w:t>
      </w:r>
    </w:p>
    <w:p>
      <w:pPr>
        <w:pStyle w:val="ListParagraph"/>
        <w:numPr>
          <w:ilvl w:val="0"/>
          <w:numId w:val="8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100 – 26 = 74% = 0,74 – доля сухого вещества в сухих фруктах;</w:t>
      </w:r>
    </w:p>
    <w:p>
      <w:pPr>
        <w:pStyle w:val="ListParagraph"/>
        <w:numPr>
          <w:ilvl w:val="0"/>
          <w:numId w:val="8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62, 16 : 0,74 = 84 (кг) – сухих фруктов.</w:t>
      </w:r>
    </w:p>
    <w:p>
      <w:pPr>
        <w:pStyle w:val="Normal"/>
        <w:ind w:firstLine="708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2.3. Задачи на концентрацию 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Концентрацией раствора называют отношение массы содержащегося в нём сухого вещества к массе раствора, выраженное в процентах. Такие задачи нетрудно решать, если хорошо научиться выражать проценты обыкновенной или десятичной дробью и решать главную задачу на проценты – находить процент от заданной величины. Иногда удобно решать их с помощью пропорций или системой уравнений. Но для меня самой оптимальной оказалась модель в виде таблицы.</w:t>
      </w:r>
    </w:p>
    <w:p>
      <w:pPr>
        <w:pStyle w:val="Normal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Задача 14. </w:t>
      </w:r>
      <w:r>
        <w:rPr>
          <w:sz w:val="28"/>
          <w:szCs w:val="28"/>
        </w:rPr>
        <w:t>В сосуд, содержащий 7 литров 26-процентного водного раствора вещества, добавили 6 литров воды. Сколько процентов составляет концентрация получившегося раствора?</w:t>
      </w:r>
      <w:r>
        <w:rPr>
          <w:color w:val="FF0000"/>
          <w:sz w:val="28"/>
          <w:szCs w:val="28"/>
        </w:rPr>
        <w:t xml:space="preserve"> </w:t>
      </w:r>
      <w:r>
        <w:rPr>
          <w:color w:val="00000A"/>
          <w:sz w:val="28"/>
          <w:szCs w:val="28"/>
        </w:rPr>
        <w:t>(КИМ/ под ред. Ященко. Вариант 7. №21. 2023)</w:t>
      </w:r>
    </w:p>
    <w:p>
      <w:pPr>
        <w:pStyle w:val="NormalWeb"/>
        <w:spacing w:lineRule="auto" w:line="240" w:beforeAutospacing="0" w:before="0" w:after="0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Задача 15. </w:t>
      </w:r>
      <w:r>
        <w:rPr>
          <w:sz w:val="28"/>
          <w:szCs w:val="28"/>
        </w:rPr>
        <w:t>Смешали 7 литров 25-процентного раствора вещества с 8 литрами 10-процентного раствора этого же вещества. Сколько процентов составляет концентрация получившегося раствора?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(КИМ/ под ред. Ященко. Вариант 8. №21. 2023)</w:t>
      </w:r>
    </w:p>
    <w:p>
      <w:pPr>
        <w:pStyle w:val="NormalWeb"/>
        <w:spacing w:lineRule="auto" w:line="240" w:beforeAutospacing="0" w:before="0" w:after="0"/>
        <w:rPr>
          <w:b/>
          <w:b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Решение:</w:t>
      </w:r>
      <w:r>
        <w:rPr>
          <w:color w:val="000000"/>
          <w:sz w:val="28"/>
          <w:szCs w:val="28"/>
        </w:rPr>
        <w:t xml:space="preserve"> Построим модель в виде таблицы:</w:t>
      </w:r>
    </w:p>
    <w:tbl>
      <w:tblPr>
        <w:tblStyle w:val="af3"/>
        <w:tblW w:w="9571" w:type="dxa"/>
        <w:jc w:val="left"/>
        <w:tblInd w:w="-10" w:type="dxa"/>
        <w:tblLayout w:type="fixed"/>
        <w:tblCellMar>
          <w:top w:w="0" w:type="dxa"/>
          <w:left w:w="9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392"/>
        <w:gridCol w:w="2393"/>
        <w:gridCol w:w="2392"/>
        <w:gridCol w:w="2393"/>
      </w:tblGrid>
      <w:tr>
        <w:trPr/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Растворы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Общая масса</w:t>
            </w:r>
          </w:p>
        </w:tc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Концентрация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Масса вещества</w:t>
            </w:r>
          </w:p>
        </w:tc>
      </w:tr>
      <w:tr>
        <w:trPr/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 w:themeColor="text1"/>
              </w:rPr>
              <w:t>1 раствор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7 л</w:t>
            </w:r>
          </w:p>
        </w:tc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25% = 0,25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?</w:t>
            </w:r>
          </w:p>
        </w:tc>
      </w:tr>
      <w:tr>
        <w:trPr/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 w:themeColor="text1"/>
              </w:rPr>
              <w:t>2 раствор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8 л</w:t>
            </w:r>
          </w:p>
        </w:tc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10% = 0,1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?</w:t>
            </w:r>
          </w:p>
        </w:tc>
      </w:tr>
      <w:tr>
        <w:trPr/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 w:themeColor="text1"/>
              </w:rPr>
              <w:t>3 раствор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7 + 8 л</w:t>
            </w:r>
          </w:p>
        </w:tc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?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</w:r>
          </w:p>
        </w:tc>
      </w:tr>
    </w:tbl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Задачу можно выполнить арифметическим способом:</w:t>
      </w:r>
    </w:p>
    <w:p>
      <w:pPr>
        <w:pStyle w:val="ListParagraph"/>
        <w:numPr>
          <w:ilvl w:val="0"/>
          <w:numId w:val="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 · 0,25 = 1,75 (л) – масса вещества в первом растворе;</w:t>
      </w:r>
    </w:p>
    <w:p>
      <w:pPr>
        <w:pStyle w:val="ListParagraph"/>
        <w:numPr>
          <w:ilvl w:val="0"/>
          <w:numId w:val="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 · 0,1 = 0,8 (л) – масса вещества во втором растворе;</w:t>
      </w:r>
    </w:p>
    <w:p>
      <w:pPr>
        <w:pStyle w:val="ListParagraph"/>
        <w:numPr>
          <w:ilvl w:val="0"/>
          <w:numId w:val="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 + 8 = 15 (л) – масса третьего раствора;</w:t>
      </w:r>
    </w:p>
    <w:p>
      <w:pPr>
        <w:pStyle w:val="ListParagraph"/>
        <w:numPr>
          <w:ilvl w:val="0"/>
          <w:numId w:val="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1,75 + 0,8 = 2,55 (л) – масса вещества в третьем растворе;</w:t>
      </w:r>
    </w:p>
    <w:p>
      <w:pPr>
        <w:pStyle w:val="ListParagraph"/>
        <w:numPr>
          <w:ilvl w:val="0"/>
          <w:numId w:val="9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2,55 : 15 · 100%  = 17% - концентрация получившегося раствора.</w:t>
      </w:r>
    </w:p>
    <w:p>
      <w:pPr>
        <w:pStyle w:val="ListParagrap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</w:t>
      </w:r>
      <w:r>
        <w:rPr>
          <w:b/>
          <w:color w:val="000000"/>
          <w:sz w:val="28"/>
          <w:szCs w:val="28"/>
        </w:rPr>
        <w:t>2.4. Задачи на работу</w:t>
      </w:r>
    </w:p>
    <w:p>
      <w:pPr>
        <w:pStyle w:val="Style21"/>
        <w:spacing w:lineRule="auto" w:line="240" w:before="0" w:after="0"/>
        <w:ind w:firstLine="708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Задачи на работу делятся на два вида:</w:t>
      </w:r>
    </w:p>
    <w:p>
      <w:pPr>
        <w:pStyle w:val="Style21"/>
        <w:spacing w:lineRule="auto" w:line="240" w:before="0" w:after="0"/>
        <w:ind w:firstLine="708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1. Задачи, в которых </w:t>
      </w:r>
      <w:r>
        <w:rPr>
          <w:i/>
          <w:color w:val="010101"/>
          <w:sz w:val="28"/>
          <w:szCs w:val="28"/>
        </w:rPr>
        <w:t>объём работы задан</w:t>
      </w:r>
      <w:r>
        <w:rPr>
          <w:color w:val="010101"/>
          <w:sz w:val="28"/>
          <w:szCs w:val="28"/>
        </w:rPr>
        <w:t xml:space="preserve"> (есть наименование у объёмов);</w:t>
      </w:r>
    </w:p>
    <w:p>
      <w:pPr>
        <w:pStyle w:val="Style21"/>
        <w:spacing w:lineRule="auto" w:line="240" w:before="0" w:after="0"/>
        <w:ind w:firstLine="708"/>
        <w:rPr>
          <w:b/>
          <w:b/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2. </w:t>
      </w:r>
      <w:r>
        <w:rPr>
          <w:sz w:val="28"/>
          <w:szCs w:val="28"/>
        </w:rPr>
        <w:t>Задачи, в которых </w:t>
      </w:r>
      <w:r>
        <w:rPr>
          <w:i/>
          <w:sz w:val="28"/>
          <w:szCs w:val="28"/>
        </w:rPr>
        <w:t>объем работы не задан </w:t>
      </w:r>
      <w:r>
        <w:rPr>
          <w:sz w:val="28"/>
          <w:szCs w:val="28"/>
        </w:rPr>
        <w:t>(такие задачи называются задачами на совместную работу, т.к. именно в них одновременно работают несколько человек или механизмов).</w:t>
      </w:r>
    </w:p>
    <w:p>
      <w:pPr>
        <w:pStyle w:val="Style21"/>
        <w:spacing w:before="0" w:after="0"/>
        <w:rPr>
          <w:b/>
          <w:b/>
          <w:color w:val="010101"/>
          <w:sz w:val="28"/>
          <w:szCs w:val="28"/>
        </w:rPr>
      </w:pPr>
      <w:r>
        <w:rPr>
          <w:rFonts w:ascii="Roboto;system-ui;apple-system;S" w:hAnsi="Roboto;system-ui;apple-system;S"/>
          <w:b/>
          <w:color w:val="010101"/>
          <w:sz w:val="28"/>
          <w:szCs w:val="28"/>
        </w:rPr>
        <w:tab/>
      </w:r>
      <w:r>
        <w:rPr>
          <w:b/>
          <w:color w:val="010101"/>
          <w:sz w:val="28"/>
          <w:szCs w:val="28"/>
        </w:rPr>
        <w:t>Основные величины в задачах на работу:</w:t>
      </w:r>
    </w:p>
    <w:p>
      <w:pPr>
        <w:pStyle w:val="Style28"/>
        <w:rPr>
          <w:sz w:val="28"/>
          <w:szCs w:val="28"/>
        </w:rPr>
      </w:pPr>
      <w:r>
        <w:rPr>
          <w:b/>
          <w:i/>
          <w:sz w:val="28"/>
          <w:szCs w:val="28"/>
        </w:rPr>
        <w:t>Производительность(P)</w:t>
      </w:r>
      <w:r>
        <w:rPr>
          <w:sz w:val="28"/>
          <w:szCs w:val="28"/>
        </w:rPr>
        <w:t xml:space="preserve"> – это объем работы, выполняемый за единицу времени;</w:t>
      </w:r>
    </w:p>
    <w:p>
      <w:pPr>
        <w:pStyle w:val="Style28"/>
        <w:rPr>
          <w:sz w:val="28"/>
          <w:szCs w:val="28"/>
        </w:rPr>
      </w:pPr>
      <w:r>
        <w:rPr>
          <w:b/>
          <w:i/>
          <w:sz w:val="28"/>
          <w:szCs w:val="28"/>
        </w:rPr>
        <w:t>Время(t)</w:t>
      </w:r>
      <w:r>
        <w:rPr>
          <w:sz w:val="28"/>
          <w:szCs w:val="28"/>
        </w:rPr>
        <w:t>, в течении которого выполнялась работа;</w:t>
      </w:r>
    </w:p>
    <w:p>
      <w:pPr>
        <w:pStyle w:val="Style21"/>
        <w:spacing w:lineRule="auto" w:line="240" w:before="0" w:after="0"/>
        <w:rPr>
          <w:b/>
          <w:b/>
          <w:color w:val="010101"/>
          <w:sz w:val="28"/>
          <w:szCs w:val="28"/>
        </w:rPr>
      </w:pPr>
      <w:r>
        <w:rPr>
          <w:b/>
          <w:i/>
          <w:sz w:val="28"/>
          <w:szCs w:val="28"/>
        </w:rPr>
        <w:t>Объем работы(A)</w:t>
      </w:r>
      <w:r>
        <w:rPr>
          <w:sz w:val="28"/>
          <w:szCs w:val="28"/>
        </w:rPr>
        <w:t xml:space="preserve"> – показывает, что выполнено за отведенное время.</w:t>
      </w:r>
    </w:p>
    <w:p>
      <w:pPr>
        <w:pStyle w:val="NormalWeb"/>
        <w:spacing w:lineRule="auto" w:line="240" w:beforeAutospacing="0" w:before="0" w:after="0"/>
        <w:rPr>
          <w:sz w:val="28"/>
          <w:szCs w:val="28"/>
        </w:rPr>
      </w:pPr>
      <w:r>
        <w:rPr>
          <w:rStyle w:val="Style19"/>
          <w:b/>
          <w:i w:val="false"/>
          <w:iCs w:val="false"/>
          <w:sz w:val="28"/>
          <w:szCs w:val="28"/>
        </w:rPr>
        <w:t>Задача 16.</w:t>
      </w:r>
      <w:r>
        <w:rPr>
          <w:rStyle w:val="Style19"/>
          <w:i w:val="false"/>
          <w:iCs w:val="false"/>
          <w:sz w:val="28"/>
          <w:szCs w:val="28"/>
        </w:rPr>
        <w:t xml:space="preserve"> В одном резервуаре 380 м воды, а в другом 1500 м. В первый резервуар каждый час поступает 80 м воды, а из второго каждый час выкачивают 60 м. Через сколько часов воды в резервуарах станет поровну? </w:t>
      </w:r>
      <w:r>
        <w:rPr>
          <w:sz w:val="28"/>
          <w:szCs w:val="28"/>
        </w:rPr>
        <w:t>(Алгебра 7 кл.,  №265)</w:t>
      </w:r>
    </w:p>
    <w:p>
      <w:pPr>
        <w:pStyle w:val="Normal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Решение: </w:t>
      </w:r>
      <w:r>
        <w:rPr>
          <w:color w:val="000000"/>
          <w:sz w:val="28"/>
          <w:szCs w:val="28"/>
        </w:rPr>
        <w:t xml:space="preserve">примем за </w:t>
      </w:r>
      <w:r>
        <w:rPr>
          <w:b/>
          <w:i/>
          <w:color w:val="000000"/>
          <w:sz w:val="28"/>
          <w:szCs w:val="28"/>
          <w:lang w:val="en-US"/>
        </w:rPr>
        <w:t>x</w:t>
      </w:r>
      <w:r>
        <w:rPr>
          <w:color w:val="000000"/>
          <w:sz w:val="28"/>
          <w:szCs w:val="28"/>
        </w:rPr>
        <w:t xml:space="preserve"> время, через которое воды в резервуарах станет поровну . Применим формулу </w:t>
      </w:r>
      <w:r>
        <w:rPr>
          <w:b/>
          <w:color w:val="000000"/>
          <w:sz w:val="28"/>
          <w:szCs w:val="28"/>
          <w:lang w:val="en-US"/>
        </w:rPr>
        <w:t>A</w:t>
      </w:r>
      <w:r>
        <w:rPr>
          <w:b/>
          <w:color w:val="000000"/>
          <w:sz w:val="28"/>
          <w:szCs w:val="28"/>
        </w:rPr>
        <w:t xml:space="preserve"> = </w:t>
      </w:r>
      <w:r>
        <w:rPr>
          <w:b/>
          <w:color w:val="000000"/>
          <w:sz w:val="28"/>
          <w:szCs w:val="28"/>
          <w:lang w:val="en-US"/>
        </w:rPr>
        <w:t>Pt</w:t>
      </w:r>
      <w:r>
        <w:rPr>
          <w:color w:val="000000"/>
          <w:sz w:val="28"/>
          <w:szCs w:val="28"/>
        </w:rPr>
        <w:t>. Построим модель в виде таблицы:</w:t>
      </w:r>
    </w:p>
    <w:tbl>
      <w:tblPr>
        <w:tblStyle w:val="af3"/>
        <w:tblW w:w="9571" w:type="dxa"/>
        <w:jc w:val="left"/>
        <w:tblInd w:w="-10" w:type="dxa"/>
        <w:tblLayout w:type="fixed"/>
        <w:tblCellMar>
          <w:top w:w="0" w:type="dxa"/>
          <w:left w:w="9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392"/>
        <w:gridCol w:w="2393"/>
        <w:gridCol w:w="2392"/>
        <w:gridCol w:w="2393"/>
      </w:tblGrid>
      <w:tr>
        <w:trPr/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  <w:lang w:val="en-US"/>
              </w:rPr>
            </w:pPr>
            <w:r>
              <w:rPr>
                <w:color w:val="000000" w:themeColor="text1"/>
                <w:lang w:val="en-US"/>
              </w:rPr>
              <w:t>P</w:t>
            </w:r>
          </w:p>
        </w:tc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  <w:lang w:val="en-US"/>
              </w:rPr>
            </w:pPr>
            <w:r>
              <w:rPr>
                <w:color w:val="000000" w:themeColor="text1"/>
                <w:lang w:val="en-US"/>
              </w:rPr>
              <w:t>t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  <w:lang w:val="en-US"/>
              </w:rPr>
              <w:t>A</w:t>
            </w:r>
          </w:p>
        </w:tc>
      </w:tr>
      <w:tr>
        <w:trPr/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 w:themeColor="text1"/>
              </w:rPr>
              <w:t>1 резервуар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80 м³</w:t>
            </w:r>
          </w:p>
        </w:tc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  <w:lang w:val="en-US"/>
              </w:rPr>
            </w:pPr>
            <w:r>
              <w:rPr>
                <w:color w:val="000000" w:themeColor="text1"/>
                <w:lang w:val="en-US"/>
              </w:rPr>
              <w:t>x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380</w:t>
            </w:r>
            <w:r>
              <w:rPr>
                <w:color w:val="000000" w:themeColor="text1"/>
                <w:lang w:val="en-US"/>
              </w:rPr>
              <w:t xml:space="preserve"> + 80x</w:t>
            </w:r>
            <w:r>
              <w:rPr>
                <w:color w:val="000000" w:themeColor="text1"/>
              </w:rPr>
              <w:t xml:space="preserve"> м³</w:t>
            </w:r>
          </w:p>
        </w:tc>
      </w:tr>
      <w:tr>
        <w:trPr/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 w:themeColor="text1"/>
              </w:rPr>
              <w:t>2 резервуар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- 60 м³</w:t>
            </w:r>
          </w:p>
        </w:tc>
        <w:tc>
          <w:tcPr>
            <w:tcW w:w="23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  <w:lang w:val="en-US"/>
              </w:rPr>
            </w:pPr>
            <w:r>
              <w:rPr>
                <w:color w:val="000000" w:themeColor="text1"/>
                <w:lang w:val="en-US"/>
              </w:rPr>
              <w:t>x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 xml:space="preserve">1500 </w:t>
            </w:r>
            <w:r>
              <w:rPr>
                <w:color w:val="000000" w:themeColor="text1"/>
                <w:lang w:val="en-US"/>
              </w:rPr>
              <w:t xml:space="preserve">– 60x </w:t>
            </w:r>
            <w:r>
              <w:rPr>
                <w:color w:val="000000" w:themeColor="text1"/>
              </w:rPr>
              <w:t>м³</w:t>
            </w:r>
          </w:p>
        </w:tc>
      </w:tr>
    </w:tbl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Составим и решим уравнение: 380 </w:t>
      </w:r>
      <w:r>
        <w:rPr>
          <w:color w:val="000000" w:themeColor="text1"/>
          <w:sz w:val="28"/>
          <w:szCs w:val="28"/>
        </w:rPr>
        <w:t>+ 80</w:t>
      </w:r>
      <w:r>
        <w:rPr>
          <w:color w:val="000000" w:themeColor="text1"/>
          <w:sz w:val="28"/>
          <w:szCs w:val="28"/>
          <w:lang w:val="en-US"/>
        </w:rPr>
        <w:t>x</w:t>
      </w:r>
      <w:r>
        <w:rPr>
          <w:color w:val="000000" w:themeColor="text1"/>
          <w:sz w:val="28"/>
          <w:szCs w:val="28"/>
        </w:rPr>
        <w:t xml:space="preserve"> = 1500 – 60</w:t>
      </w:r>
      <w:r>
        <w:rPr>
          <w:color w:val="000000" w:themeColor="text1"/>
          <w:sz w:val="28"/>
          <w:szCs w:val="28"/>
          <w:lang w:val="en-US"/>
        </w:rPr>
        <w:t>x</w:t>
      </w:r>
      <w:r>
        <w:rPr>
          <w:color w:val="000000" w:themeColor="text1"/>
          <w:sz w:val="28"/>
          <w:szCs w:val="28"/>
        </w:rPr>
        <w:t>;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ab/>
        <w:tab/>
        <w:tab/>
        <w:tab/>
        <w:tab/>
        <w:t>140</w:t>
      </w:r>
      <w:r>
        <w:rPr>
          <w:color w:val="000000" w:themeColor="text1"/>
          <w:sz w:val="28"/>
          <w:szCs w:val="28"/>
          <w:lang w:val="en-US"/>
        </w:rPr>
        <w:t>x</w:t>
      </w:r>
      <w:r>
        <w:rPr>
          <w:color w:val="000000" w:themeColor="text1"/>
          <w:sz w:val="28"/>
          <w:szCs w:val="28"/>
        </w:rPr>
        <w:t xml:space="preserve"> = 1120;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ab/>
        <w:tab/>
        <w:tab/>
        <w:tab/>
        <w:tab/>
        <w:t xml:space="preserve">  </w:t>
      </w:r>
      <w:r>
        <w:rPr>
          <w:color w:val="000000"/>
          <w:sz w:val="28"/>
          <w:szCs w:val="28"/>
          <w:lang w:val="en-US"/>
        </w:rPr>
        <w:t>x</w:t>
      </w:r>
      <w:r>
        <w:rPr>
          <w:color w:val="000000"/>
          <w:sz w:val="28"/>
          <w:szCs w:val="28"/>
        </w:rPr>
        <w:t xml:space="preserve"> = 8 (ч).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Web"/>
        <w:spacing w:lineRule="auto" w:line="240" w:beforeAutospacing="0" w:before="0" w:after="0"/>
        <w:rPr>
          <w:sz w:val="28"/>
          <w:szCs w:val="28"/>
        </w:rPr>
      </w:pPr>
      <w:r>
        <w:rPr>
          <w:rStyle w:val="Style19"/>
          <w:b/>
          <w:i w:val="false"/>
          <w:sz w:val="28"/>
          <w:szCs w:val="28"/>
        </w:rPr>
        <w:t>Задача 17.</w:t>
      </w:r>
      <w:r>
        <w:rPr>
          <w:b/>
          <w:sz w:val="28"/>
          <w:szCs w:val="28"/>
        </w:rPr>
        <w:t xml:space="preserve"> </w:t>
      </w:r>
      <w:r>
        <w:rPr>
          <w:rStyle w:val="Style19"/>
          <w:i w:val="false"/>
          <w:iCs w:val="false"/>
          <w:sz w:val="28"/>
          <w:szCs w:val="28"/>
        </w:rPr>
        <w:t xml:space="preserve">За 8 дней работы на первом станке и 5 дней работы на втором было изготовлено 235 деталей. В результате усовершенствования производительность первого станка возросла на 15%, а второго - на 20%. Теперь за 2 дня работы на первом станке и 3 дня на втором можно изготовить 100 деталей. Сколько деталей в день изготовляли раньше на каждом станке? </w:t>
      </w:r>
      <w:r>
        <w:rPr>
          <w:sz w:val="28"/>
          <w:szCs w:val="28"/>
        </w:rPr>
        <w:t>(Алгебра 7 кл.,  №1183)</w:t>
      </w:r>
    </w:p>
    <w:p>
      <w:pPr>
        <w:pStyle w:val="Normal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Решение: </w:t>
      </w:r>
      <w:r>
        <w:rPr>
          <w:color w:val="000000"/>
          <w:sz w:val="28"/>
          <w:szCs w:val="28"/>
        </w:rPr>
        <w:t xml:space="preserve">примем за </w:t>
      </w:r>
      <w:r>
        <w:rPr>
          <w:b/>
          <w:i/>
          <w:color w:val="000000"/>
          <w:sz w:val="28"/>
          <w:szCs w:val="28"/>
          <w:lang w:val="en-US"/>
        </w:rPr>
        <w:t>x</w:t>
      </w:r>
      <w:r>
        <w:rPr>
          <w:color w:val="000000"/>
          <w:sz w:val="28"/>
          <w:szCs w:val="28"/>
        </w:rPr>
        <w:t xml:space="preserve"> производительность первого станка, и за </w:t>
      </w:r>
      <w:r>
        <w:rPr>
          <w:color w:val="000000"/>
          <w:sz w:val="28"/>
          <w:szCs w:val="28"/>
          <w:lang w:val="en-US"/>
        </w:rPr>
        <w:t>y</w:t>
      </w:r>
      <w:r>
        <w:rPr>
          <w:color w:val="000000"/>
          <w:sz w:val="28"/>
          <w:szCs w:val="28"/>
        </w:rPr>
        <w:t xml:space="preserve"> производительность второго станка. Применим формулу </w:t>
      </w:r>
      <w:r>
        <w:rPr>
          <w:b/>
          <w:color w:val="000000"/>
          <w:sz w:val="28"/>
          <w:szCs w:val="28"/>
          <w:lang w:val="en-US"/>
        </w:rPr>
        <w:t>A</w:t>
      </w:r>
      <w:r>
        <w:rPr>
          <w:b/>
          <w:color w:val="000000"/>
          <w:sz w:val="28"/>
          <w:szCs w:val="28"/>
        </w:rPr>
        <w:t xml:space="preserve"> = </w:t>
      </w:r>
      <w:r>
        <w:rPr>
          <w:b/>
          <w:color w:val="000000"/>
          <w:sz w:val="28"/>
          <w:szCs w:val="28"/>
          <w:lang w:val="en-US"/>
        </w:rPr>
        <w:t>Pt</w:t>
      </w:r>
      <w:r>
        <w:rPr>
          <w:color w:val="000000"/>
          <w:sz w:val="28"/>
          <w:szCs w:val="28"/>
        </w:rPr>
        <w:t>. Так как производительность изменяется, то построим модель в виде двух таблиц:</w:t>
      </w:r>
    </w:p>
    <w:p>
      <w:pPr>
        <w:pStyle w:val="NormalWeb"/>
        <w:spacing w:lineRule="auto" w:line="240" w:beforeAutospacing="0" w:before="0" w:after="0"/>
        <w:rPr>
          <w:sz w:val="28"/>
          <w:szCs w:val="28"/>
        </w:rPr>
      </w:pPr>
      <w:r>
        <w:rPr>
          <w:rStyle w:val="Style19"/>
          <w:i w:val="false"/>
          <w:iCs w:val="false"/>
          <w:sz w:val="28"/>
          <w:szCs w:val="28"/>
        </w:rPr>
        <w:t>было:</w:t>
      </w:r>
    </w:p>
    <w:tbl>
      <w:tblPr>
        <w:tblStyle w:val="af3"/>
        <w:tblW w:w="9571" w:type="dxa"/>
        <w:jc w:val="left"/>
        <w:tblInd w:w="-10" w:type="dxa"/>
        <w:tblLayout w:type="fixed"/>
        <w:tblCellMar>
          <w:top w:w="0" w:type="dxa"/>
          <w:left w:w="9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17"/>
        <w:gridCol w:w="1892"/>
        <w:gridCol w:w="1876"/>
        <w:gridCol w:w="1937"/>
        <w:gridCol w:w="1849"/>
      </w:tblGrid>
      <w:tr>
        <w:trPr/>
        <w:tc>
          <w:tcPr>
            <w:tcW w:w="201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8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  <w:lang w:val="en-US"/>
              </w:rPr>
            </w:pPr>
            <w:r>
              <w:rPr>
                <w:color w:val="000000" w:themeColor="text1"/>
                <w:lang w:val="en-US"/>
              </w:rPr>
              <w:t>P</w:t>
            </w:r>
          </w:p>
        </w:tc>
        <w:tc>
          <w:tcPr>
            <w:tcW w:w="1876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  <w:lang w:val="en-US"/>
              </w:rPr>
            </w:pPr>
            <w:r>
              <w:rPr>
                <w:color w:val="000000" w:themeColor="text1"/>
                <w:lang w:val="en-US"/>
              </w:rPr>
              <w:t>t</w:t>
            </w:r>
          </w:p>
        </w:tc>
        <w:tc>
          <w:tcPr>
            <w:tcW w:w="378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  <w:lang w:val="en-US"/>
              </w:rPr>
            </w:pPr>
            <w:r>
              <w:rPr>
                <w:color w:val="000000" w:themeColor="text1"/>
                <w:lang w:val="en-US"/>
              </w:rPr>
              <w:t>A</w:t>
            </w:r>
          </w:p>
        </w:tc>
      </w:tr>
      <w:tr>
        <w:trPr/>
        <w:tc>
          <w:tcPr>
            <w:tcW w:w="201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 w:themeColor="text1"/>
              </w:rPr>
              <w:t>1 станок</w:t>
            </w:r>
          </w:p>
        </w:tc>
        <w:tc>
          <w:tcPr>
            <w:tcW w:w="18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х д.</w:t>
            </w:r>
          </w:p>
        </w:tc>
        <w:tc>
          <w:tcPr>
            <w:tcW w:w="1876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3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  <w:lang w:val="en-US"/>
              </w:rPr>
            </w:pPr>
            <w:r>
              <w:rPr>
                <w:color w:val="000000" w:themeColor="text1"/>
              </w:rPr>
              <w:t>8</w:t>
            </w:r>
            <w:r>
              <w:rPr>
                <w:color w:val="000000" w:themeColor="text1"/>
                <w:lang w:val="en-US"/>
              </w:rPr>
              <w:t>x</w:t>
            </w:r>
          </w:p>
        </w:tc>
        <w:tc>
          <w:tcPr>
            <w:tcW w:w="1849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Всего 235 д.</w:t>
            </w:r>
          </w:p>
        </w:tc>
      </w:tr>
      <w:tr>
        <w:trPr/>
        <w:tc>
          <w:tcPr>
            <w:tcW w:w="201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 w:themeColor="text1"/>
              </w:rPr>
              <w:t>2 станок</w:t>
            </w:r>
          </w:p>
        </w:tc>
        <w:tc>
          <w:tcPr>
            <w:tcW w:w="18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  <w:lang w:val="en-US"/>
              </w:rPr>
              <w:t>y</w:t>
            </w:r>
            <w:r>
              <w:rPr>
                <w:color w:val="000000" w:themeColor="text1"/>
              </w:rPr>
              <w:t xml:space="preserve"> д.</w:t>
            </w:r>
          </w:p>
        </w:tc>
        <w:tc>
          <w:tcPr>
            <w:tcW w:w="1876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193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  <w:lang w:val="en-US"/>
              </w:rPr>
              <w:t>5y</w:t>
            </w:r>
          </w:p>
        </w:tc>
        <w:tc>
          <w:tcPr>
            <w:tcW w:w="184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  <w:lang w:val="en-US"/>
              </w:rPr>
            </w:pPr>
            <w:r>
              <w:rPr>
                <w:color w:val="000000" w:themeColor="text1"/>
                <w:lang w:val="en-US"/>
              </w:rPr>
            </w:r>
          </w:p>
        </w:tc>
      </w:tr>
    </w:tbl>
    <w:p>
      <w:pPr>
        <w:pStyle w:val="Normal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стало:</w:t>
      </w:r>
    </w:p>
    <w:tbl>
      <w:tblPr>
        <w:tblStyle w:val="af3"/>
        <w:tblW w:w="9571" w:type="dxa"/>
        <w:jc w:val="left"/>
        <w:tblInd w:w="-10" w:type="dxa"/>
        <w:tblLayout w:type="fixed"/>
        <w:tblCellMar>
          <w:top w:w="0" w:type="dxa"/>
          <w:left w:w="9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17"/>
        <w:gridCol w:w="1892"/>
        <w:gridCol w:w="1876"/>
        <w:gridCol w:w="1937"/>
        <w:gridCol w:w="1849"/>
      </w:tblGrid>
      <w:tr>
        <w:trPr/>
        <w:tc>
          <w:tcPr>
            <w:tcW w:w="201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</w:r>
          </w:p>
        </w:tc>
        <w:tc>
          <w:tcPr>
            <w:tcW w:w="18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  <w:lang w:val="en-US"/>
              </w:rPr>
            </w:pPr>
            <w:r>
              <w:rPr>
                <w:color w:val="000000" w:themeColor="text1"/>
                <w:lang w:val="en-US"/>
              </w:rPr>
              <w:t>P</w:t>
            </w:r>
          </w:p>
        </w:tc>
        <w:tc>
          <w:tcPr>
            <w:tcW w:w="1876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  <w:lang w:val="en-US"/>
              </w:rPr>
            </w:pPr>
            <w:r>
              <w:rPr>
                <w:color w:val="000000" w:themeColor="text1"/>
                <w:lang w:val="en-US"/>
              </w:rPr>
              <w:t>t</w:t>
            </w:r>
          </w:p>
        </w:tc>
        <w:tc>
          <w:tcPr>
            <w:tcW w:w="3786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  <w:lang w:val="en-US"/>
              </w:rPr>
            </w:pPr>
            <w:r>
              <w:rPr>
                <w:color w:val="000000" w:themeColor="text1"/>
                <w:lang w:val="en-US"/>
              </w:rPr>
              <w:t>A</w:t>
            </w:r>
          </w:p>
        </w:tc>
      </w:tr>
      <w:tr>
        <w:trPr/>
        <w:tc>
          <w:tcPr>
            <w:tcW w:w="201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 w:themeColor="text1"/>
              </w:rPr>
              <w:t>1 станок</w:t>
            </w:r>
          </w:p>
        </w:tc>
        <w:tc>
          <w:tcPr>
            <w:tcW w:w="18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1,15х д.</w:t>
            </w:r>
          </w:p>
        </w:tc>
        <w:tc>
          <w:tcPr>
            <w:tcW w:w="1876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93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  <w:lang w:val="en-US"/>
              </w:rPr>
            </w:pPr>
            <w:r>
              <w:rPr>
                <w:color w:val="000000" w:themeColor="text1"/>
              </w:rPr>
              <w:t>2,3</w:t>
            </w:r>
            <w:r>
              <w:rPr>
                <w:color w:val="000000" w:themeColor="text1"/>
                <w:lang w:val="en-US"/>
              </w:rPr>
              <w:t>x</w:t>
            </w:r>
          </w:p>
        </w:tc>
        <w:tc>
          <w:tcPr>
            <w:tcW w:w="1849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Всего 100 д.</w:t>
            </w:r>
          </w:p>
        </w:tc>
      </w:tr>
      <w:tr>
        <w:trPr/>
        <w:tc>
          <w:tcPr>
            <w:tcW w:w="201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rPr>
                <w:color w:val="000000"/>
              </w:rPr>
            </w:pPr>
            <w:r>
              <w:rPr>
                <w:color w:val="000000" w:themeColor="text1"/>
              </w:rPr>
              <w:t>2 станок</w:t>
            </w:r>
          </w:p>
        </w:tc>
        <w:tc>
          <w:tcPr>
            <w:tcW w:w="1892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1,2</w:t>
            </w:r>
            <w:r>
              <w:rPr>
                <w:color w:val="000000" w:themeColor="text1"/>
                <w:lang w:val="en-US"/>
              </w:rPr>
              <w:t>y</w:t>
            </w:r>
            <w:r>
              <w:rPr>
                <w:color w:val="000000" w:themeColor="text1"/>
              </w:rPr>
              <w:t xml:space="preserve"> д.</w:t>
            </w:r>
          </w:p>
        </w:tc>
        <w:tc>
          <w:tcPr>
            <w:tcW w:w="1876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1937" w:type="dxa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</w:rPr>
            </w:pPr>
            <w:r>
              <w:rPr>
                <w:color w:val="000000" w:themeColor="text1"/>
              </w:rPr>
              <w:t>3,6</w:t>
            </w:r>
            <w:r>
              <w:rPr>
                <w:color w:val="000000" w:themeColor="text1"/>
                <w:lang w:val="en-US"/>
              </w:rPr>
              <w:t>y</w:t>
            </w:r>
          </w:p>
        </w:tc>
        <w:tc>
          <w:tcPr>
            <w:tcW w:w="184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before="0" w:after="0"/>
              <w:jc w:val="center"/>
              <w:rPr>
                <w:color w:val="000000"/>
                <w:lang w:val="en-US"/>
              </w:rPr>
            </w:pPr>
            <w:r>
              <w:rPr>
                <w:color w:val="000000" w:themeColor="text1"/>
                <w:lang w:val="en-US"/>
              </w:rPr>
            </w:r>
          </w:p>
        </w:tc>
      </w:tr>
    </w:tbl>
    <w:p>
      <w:pPr>
        <w:pStyle w:val="Normal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Составим и решим систему уравнений:</w:t>
      </w:r>
    </w:p>
    <w:p>
      <w:pPr>
        <w:pStyle w:val="Normal"/>
        <w:rPr>
          <w:color w:val="00000A"/>
          <w:sz w:val="28"/>
          <w:szCs w:val="28"/>
        </w:rPr>
      </w:pPr>
      <w:r>
        <w:rPr/>
      </w:r>
      <m:oMathPara xmlns:m="http://schemas.openxmlformats.org/officeDocument/2006/math">
        <m:oMathParaPr>
          <m:jc m:val="left"/>
        </m:oMathParaPr>
        <m:oMath>
          <m:d>
            <m:dPr>
              <m:begChr m:val="{"/>
              <m:endChr m:val=""/>
            </m:dPr>
            <m:e>
              <m:eqArr>
                <m:e>
                  <m:r>
                    <w:rPr>
                      <w:rFonts w:ascii="Cambria Math" w:hAnsi="Cambria Math"/>
                    </w:rPr>
                    <m:t xml:space="preserve">8</m:t>
                  </m:r>
                  <m:r>
                    <w:rPr>
                      <w:rFonts w:ascii="Cambria Math" w:hAnsi="Cambria Math"/>
                    </w:rPr>
                    <m:t xml:space="preserve">x</m:t>
                  </m:r>
                  <m:r>
                    <w:rPr>
                      <w:rFonts w:ascii="Cambria Math" w:hAnsi="Cambria Math"/>
                    </w:rPr>
                    <m:t xml:space="preserve">+</m:t>
                  </m:r>
                  <m:r>
                    <w:rPr>
                      <w:rFonts w:ascii="Cambria Math" w:hAnsi="Cambria Math"/>
                    </w:rPr>
                    <m:t xml:space="preserve">5</m:t>
                  </m:r>
                  <m:r>
                    <w:rPr>
                      <w:rFonts w:ascii="Cambria Math" w:hAnsi="Cambria Math"/>
                    </w:rPr>
                    <m:t xml:space="preserve">y</m:t>
                  </m:r>
                  <m:r>
                    <w:rPr>
                      <w:rFonts w:ascii="Cambria Math" w:hAnsi="Cambria Math"/>
                    </w:rPr>
                    <m:t xml:space="preserve">=</m:t>
                  </m:r>
                  <m:r>
                    <w:rPr>
                      <w:rFonts w:ascii="Cambria Math" w:hAnsi="Cambria Math"/>
                    </w:rPr>
                    <m:t xml:space="preserve">235</m:t>
                  </m:r>
                  <m:r>
                    <w:rPr>
                      <w:rFonts w:ascii="Cambria Math" w:hAnsi="Cambria Math"/>
                    </w:rPr>
                    <m:t xml:space="preserve">;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2,3</m:t>
                  </m:r>
                  <m:r>
                    <w:rPr>
                      <w:rFonts w:ascii="Cambria Math" w:hAnsi="Cambria Math"/>
                    </w:rPr>
                    <m:t xml:space="preserve">x</m:t>
                  </m:r>
                  <m:r>
                    <w:rPr>
                      <w:rFonts w:ascii="Cambria Math" w:hAnsi="Cambria Math"/>
                    </w:rPr>
                    <m:t xml:space="preserve">+</m:t>
                  </m:r>
                  <m:r>
                    <w:rPr>
                      <w:rFonts w:ascii="Cambria Math" w:hAnsi="Cambria Math"/>
                    </w:rPr>
                    <m:t xml:space="preserve">3,6</m:t>
                  </m:r>
                  <m:r>
                    <w:rPr>
                      <w:rFonts w:ascii="Cambria Math" w:hAnsi="Cambria Math"/>
                    </w:rPr>
                    <m:t xml:space="preserve">y</m:t>
                  </m:r>
                  <m:r>
                    <w:rPr>
                      <w:rFonts w:ascii="Cambria Math" w:hAnsi="Cambria Math"/>
                    </w:rPr>
                    <m:t xml:space="preserve">=</m:t>
                  </m:r>
                  <m:r>
                    <w:rPr>
                      <w:rFonts w:ascii="Cambria Math" w:hAnsi="Cambria Math"/>
                    </w:rPr>
                    <m:t xml:space="preserve">100.</m:t>
                  </m:r>
                </m:e>
              </m:eqArr>
            </m:e>
          </m:d>
        </m:oMath>
      </m:oMathPara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>Заключение</w:t>
      </w:r>
    </w:p>
    <w:p>
      <w:pPr>
        <w:pStyle w:val="Normal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ab/>
      </w:r>
    </w:p>
    <w:p>
      <w:pPr>
        <w:pStyle w:val="Normal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ab/>
        <w:t>В процессе исследования по теме «Математические модели  как средство для решения текстовых задач»:</w:t>
      </w:r>
    </w:p>
    <w:p>
      <w:pPr>
        <w:pStyle w:val="Textbody"/>
        <w:widowControl/>
        <w:numPr>
          <w:ilvl w:val="0"/>
          <w:numId w:val="7"/>
        </w:numPr>
        <w:spacing w:before="0" w:after="0"/>
        <w:rPr>
          <w:rFonts w:cs="Times New Roman"/>
          <w:color w:val="00000A"/>
          <w:sz w:val="28"/>
          <w:szCs w:val="28"/>
        </w:rPr>
      </w:pPr>
      <w:r>
        <w:rPr>
          <w:rFonts w:cs="Times New Roman"/>
          <w:color w:val="00000A"/>
          <w:sz w:val="28"/>
          <w:szCs w:val="28"/>
        </w:rPr>
        <w:t xml:space="preserve">были </w:t>
      </w:r>
      <w:r>
        <w:rPr>
          <w:rFonts w:cs="Times New Roman"/>
          <w:color w:val="00000A"/>
          <w:sz w:val="28"/>
          <w:szCs w:val="28"/>
          <w:lang w:eastAsia="en-US" w:bidi="en-US"/>
        </w:rPr>
        <w:t>проанализированы задачи из учебников математики 5-6 и алгебры 7-9 классов</w:t>
      </w:r>
      <w:r>
        <w:rPr>
          <w:rFonts w:cs="Times New Roman"/>
          <w:color w:val="00000A"/>
          <w:sz w:val="28"/>
          <w:szCs w:val="28"/>
        </w:rPr>
        <w:t>;</w:t>
      </w:r>
    </w:p>
    <w:p>
      <w:pPr>
        <w:pStyle w:val="Normal"/>
        <w:numPr>
          <w:ilvl w:val="0"/>
          <w:numId w:val="7"/>
        </w:numPr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рассмотрены алгоритм решения задач разных типов с помощью моделирования.</w:t>
      </w:r>
    </w:p>
    <w:p>
      <w:pPr>
        <w:pStyle w:val="Normal"/>
        <w:numPr>
          <w:ilvl w:val="0"/>
          <w:numId w:val="7"/>
        </w:numPr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>создана обучающая презентация для решения текстовых задач разных видов.</w:t>
      </w:r>
    </w:p>
    <w:p>
      <w:pPr>
        <w:pStyle w:val="Normal"/>
        <w:rPr/>
      </w:pPr>
      <w:r>
        <w:rPr>
          <w:b/>
          <w:color w:val="00000A"/>
          <w:sz w:val="28"/>
          <w:szCs w:val="28"/>
        </w:rPr>
        <w:t xml:space="preserve">Цель – </w:t>
      </w:r>
      <w:r>
        <w:rPr>
          <w:b w:val="false"/>
          <w:bCs w:val="false"/>
          <w:color w:val="00000A"/>
          <w:sz w:val="28"/>
          <w:szCs w:val="28"/>
          <w:lang w:eastAsia="en-US" w:bidi="en-US"/>
        </w:rPr>
        <w:t>исследовать простые алгоритмы для решения сложных задач</w:t>
      </w:r>
      <w:r>
        <w:rPr>
          <w:color w:val="00000A"/>
          <w:sz w:val="28"/>
          <w:szCs w:val="28"/>
        </w:rPr>
        <w:t xml:space="preserve"> – достигнута.</w:t>
      </w:r>
    </w:p>
    <w:p>
      <w:pPr>
        <w:pStyle w:val="Normal"/>
        <w:rPr/>
      </w:pPr>
      <w:r>
        <w:rPr>
          <w:b/>
          <w:color w:val="00000A"/>
          <w:sz w:val="28"/>
          <w:szCs w:val="28"/>
        </w:rPr>
        <w:t xml:space="preserve">Гипотеза – </w:t>
      </w:r>
      <w:r>
        <w:rPr>
          <w:b w:val="false"/>
          <w:bCs w:val="false"/>
          <w:color w:val="00000A"/>
          <w:sz w:val="28"/>
          <w:szCs w:val="28"/>
        </w:rPr>
        <w:t>для решения текстовой задачи любого вида можно построить модель, облегчающую её решение</w:t>
      </w:r>
      <w:r>
        <w:rPr>
          <w:color w:val="00000A"/>
          <w:sz w:val="28"/>
          <w:szCs w:val="28"/>
        </w:rPr>
        <w:t xml:space="preserve"> – подтвердилась.</w:t>
      </w:r>
    </w:p>
    <w:p>
      <w:pPr>
        <w:pStyle w:val="Normal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ab/>
        <w:t xml:space="preserve">Теоретическая значимость проекта состоит в том, что в нём представлена классификация задач на движение,  раскрыты способы решения задач на движение, на сухое вещество, на работу и на концентрацию, выбраны и описаны оптимальные модели для решения задач таких видов. </w:t>
      </w:r>
    </w:p>
    <w:p>
      <w:pPr>
        <w:pStyle w:val="Normal"/>
        <w:rPr>
          <w:b/>
          <w:b/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ab/>
        <w:t>Практическая значимость работы заключается в том, что в ней представлена система задач по обучению учащихся 5-9 классов решению основных типов задач, которыми могут пользоваться ученики.</w:t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Список источников информации</w:t>
      </w:r>
    </w:p>
    <w:p>
      <w:pPr>
        <w:pStyle w:val="LONormal"/>
        <w:numPr>
          <w:ilvl w:val="0"/>
          <w:numId w:val="6"/>
        </w:numPr>
        <w:spacing w:lineRule="auto" w:line="240"/>
        <w:jc w:val="both"/>
        <w:rPr>
          <w:sz w:val="28"/>
          <w:szCs w:val="28"/>
        </w:rPr>
      </w:pPr>
      <w:r>
        <w:rPr>
          <w:sz w:val="28"/>
          <w:szCs w:val="28"/>
        </w:rPr>
        <w:t>Алгебра. 7 класс: учеб. для общеобразоват. учреждений /[Ю.Н. Макарычев, Н.Г. Миндюк, К.И. Нешков, С.Б. Суворова]; под ред. С.А. Теляковского. - М.: Просвещение, 2010. - 240 с.: ил.</w:t>
      </w:r>
    </w:p>
    <w:p>
      <w:pPr>
        <w:pStyle w:val="LONormal"/>
        <w:numPr>
          <w:ilvl w:val="0"/>
          <w:numId w:val="6"/>
        </w:numPr>
        <w:spacing w:lineRule="auto" w:line="240"/>
        <w:jc w:val="both"/>
        <w:rPr>
          <w:sz w:val="28"/>
          <w:szCs w:val="28"/>
        </w:rPr>
      </w:pPr>
      <w:r>
        <w:rPr>
          <w:sz w:val="28"/>
          <w:szCs w:val="28"/>
        </w:rPr>
        <w:t>Алгебра. 8 класс: учеб. для общеобразоват. учреждений /[Ю.Н. Макарычев, Н.Г. Миндюк, К.И. Нешков, С.Б. Суворова]; под ред. С.А. Теляковского. - М.: Просвещение, 2010. - 271 с.: ил.</w:t>
      </w:r>
    </w:p>
    <w:p>
      <w:pPr>
        <w:pStyle w:val="LONormal"/>
        <w:numPr>
          <w:ilvl w:val="0"/>
          <w:numId w:val="6"/>
        </w:numPr>
        <w:spacing w:lineRule="auto" w:line="240"/>
        <w:jc w:val="both"/>
        <w:rPr>
          <w:sz w:val="28"/>
          <w:szCs w:val="28"/>
        </w:rPr>
      </w:pPr>
      <w:r>
        <w:rPr>
          <w:sz w:val="28"/>
          <w:szCs w:val="28"/>
        </w:rPr>
        <w:t>Алгебра. 9 класс: учеб. для общеобразоват. учреждений /[Ю.Н. Макарычев, Н.Г. Миндюк, К.И. Нешков, С.Б. Суворова]; под ред. С.А. Теляковского- М.: Просвещение, 2011. - 271 с.: ил.</w:t>
      </w:r>
    </w:p>
    <w:p>
      <w:pPr>
        <w:pStyle w:val="LONormal"/>
        <w:numPr>
          <w:ilvl w:val="0"/>
          <w:numId w:val="6"/>
        </w:numPr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Математика. 5 класс: учеб. для учащихся общеобразоват. Организаций: в 2 ч. /Н.Я. Виленкин, В.И.Ж охов, А.С. Чесноков, С.И. Шварцбурд. - М.: Мнемозина, 2019.</w:t>
      </w:r>
    </w:p>
    <w:p>
      <w:pPr>
        <w:pStyle w:val="LONormal"/>
        <w:numPr>
          <w:ilvl w:val="0"/>
          <w:numId w:val="6"/>
        </w:numPr>
        <w:spacing w:lineRule="auto" w:line="240"/>
        <w:rPr>
          <w:sz w:val="28"/>
          <w:szCs w:val="28"/>
        </w:rPr>
      </w:pPr>
      <w:r>
        <w:rPr>
          <w:sz w:val="28"/>
          <w:szCs w:val="28"/>
        </w:rPr>
        <w:t>Математика. 6 класс: учеб. для общеобразоват. организаций / /Н.Я. Виленкин, В.И.Ж охов, А.С. Чесноков, С.И. Шварцбурд. - М.: Мнемозина, 2019.</w:t>
      </w:r>
    </w:p>
    <w:p>
      <w:pPr>
        <w:pStyle w:val="ListParagraph"/>
        <w:numPr>
          <w:ilvl w:val="0"/>
          <w:numId w:val="6"/>
        </w:numPr>
        <w:textAlignment w:val="baseline"/>
        <w:rPr/>
      </w:pPr>
      <w:hyperlink r:id="rId13">
        <w:r>
          <w:rPr>
            <w:rStyle w:val="Style15"/>
            <w:sz w:val="28"/>
            <w:szCs w:val="28"/>
            <w:lang w:eastAsia="ru-RU"/>
          </w:rPr>
          <w:t>https://infourok.ru/statya-reshenie-tekstovyh-zadach-na-dvizhenie-4962829.html</w:t>
        </w:r>
      </w:hyperlink>
      <w:r>
        <w:rPr>
          <w:sz w:val="28"/>
          <w:szCs w:val="28"/>
          <w:lang w:eastAsia="ru-RU"/>
        </w:rPr>
        <w:t xml:space="preserve"> Решение задач на движение. Статья. Белоус Т.В.</w:t>
      </w:r>
    </w:p>
    <w:p>
      <w:pPr>
        <w:pStyle w:val="ListParagraph"/>
        <w:numPr>
          <w:ilvl w:val="0"/>
          <w:numId w:val="6"/>
        </w:numPr>
        <w:textAlignment w:val="baseline"/>
        <w:rPr/>
      </w:pPr>
      <w:hyperlink r:id="rId14">
        <w:r>
          <w:rPr>
            <w:rStyle w:val="Style15"/>
            <w:sz w:val="28"/>
            <w:szCs w:val="28"/>
            <w:lang w:eastAsia="ru-RU"/>
          </w:rPr>
          <w:t>https://studwood.ru/1904678/pedagogika/klassifikatsiya_zadach_dvizhenie</w:t>
        </w:r>
      </w:hyperlink>
      <w:r>
        <w:rPr>
          <w:color w:val="1F497D" w:themeColor="text2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Классификация задач на движение.</w:t>
      </w:r>
    </w:p>
    <w:p>
      <w:pPr>
        <w:pStyle w:val="ListParagraph"/>
        <w:numPr>
          <w:ilvl w:val="0"/>
          <w:numId w:val="6"/>
        </w:numPr>
        <w:rPr/>
      </w:pPr>
      <w:hyperlink r:id="rId15">
        <w:r>
          <w:rPr>
            <w:rStyle w:val="Style15"/>
            <w:sz w:val="28"/>
            <w:szCs w:val="28"/>
          </w:rPr>
          <w:t>https://zaochnik.ru/blog/matematicheskie-metody-nauchnogo-issledovanija-vidy-opisanie-primery/</w:t>
        </w:r>
      </w:hyperlink>
      <w:r>
        <w:rPr>
          <w:color w:val="000000"/>
          <w:sz w:val="28"/>
          <w:szCs w:val="28"/>
        </w:rPr>
        <w:t xml:space="preserve"> Математические методы исследования.</w:t>
      </w:r>
    </w:p>
    <w:p>
      <w:pPr>
        <w:pStyle w:val="ListParagraph"/>
        <w:numPr>
          <w:ilvl w:val="0"/>
          <w:numId w:val="6"/>
        </w:numPr>
        <w:rPr/>
      </w:pPr>
      <w:hyperlink r:id="rId16">
        <w:r>
          <w:rPr>
            <w:rStyle w:val="Style15"/>
            <w:sz w:val="28"/>
            <w:szCs w:val="28"/>
          </w:rPr>
          <w:t>https://reshyzadachy.blogspot.com/2016/03/blog-post_26.html?m=1</w:t>
        </w:r>
      </w:hyperlink>
      <w:r>
        <w:rPr>
          <w:color w:val="000000"/>
          <w:sz w:val="28"/>
          <w:szCs w:val="28"/>
        </w:rPr>
        <w:t xml:space="preserve"> Математика и гармония: Задачи на «высушивание».</w:t>
      </w:r>
    </w:p>
    <w:p>
      <w:pPr>
        <w:pStyle w:val="ListParagraph"/>
        <w:numPr>
          <w:ilvl w:val="0"/>
          <w:numId w:val="6"/>
        </w:numPr>
        <w:rPr/>
      </w:pPr>
      <w:hyperlink r:id="rId17">
        <w:r>
          <w:rPr>
            <w:rStyle w:val="Style15"/>
            <w:sz w:val="28"/>
            <w:szCs w:val="28"/>
          </w:rPr>
          <w:t>https://www.prodlenka.org/metodicheskie-razrabotki/162344-metodika-reshenija-zadach-na-rabotu</w:t>
        </w:r>
      </w:hyperlink>
      <w:r>
        <w:rPr>
          <w:color w:val="000000"/>
          <w:sz w:val="28"/>
          <w:szCs w:val="28"/>
        </w:rPr>
        <w:t xml:space="preserve"> методика решения задач на работу.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"/>
        <w:jc w:val="right"/>
        <w:rPr>
          <w:b/>
          <w:b/>
          <w:color w:val="FF3333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Приложения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Примеры решения задач исследователем</w:t>
      </w:r>
    </w:p>
    <w:p>
      <w:pPr>
        <w:pStyle w:val="Normal"/>
        <w:rPr>
          <w:color w:val="000000"/>
          <w:sz w:val="28"/>
          <w:szCs w:val="28"/>
        </w:rPr>
      </w:pPr>
      <w:r>
        <w:rPr/>
        <w:drawing>
          <wp:inline distT="0" distB="0" distL="0" distR="0">
            <wp:extent cx="5940425" cy="7700010"/>
            <wp:effectExtent l="0" t="0" r="0" b="0"/>
            <wp:docPr id="12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rPr>
          <w:sz w:val="28"/>
          <w:szCs w:val="28"/>
          <w:lang w:eastAsia="ru-RU"/>
        </w:rPr>
      </w:pPr>
      <w:r>
        <w:rPr/>
        <w:drawing>
          <wp:inline distT="0" distB="0" distL="0" distR="0">
            <wp:extent cx="5940425" cy="7727950"/>
            <wp:effectExtent l="0" t="0" r="0" b="0"/>
            <wp:docPr id="13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rPr/>
      </w:pPr>
      <w:r>
        <w:rPr/>
        <w:drawing>
          <wp:inline distT="0" distB="0" distL="0" distR="0">
            <wp:extent cx="5940425" cy="7720330"/>
            <wp:effectExtent l="0" t="0" r="0" b="0"/>
            <wp:docPr id="14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21"/>
      <w:type w:val="nextPage"/>
      <w:pgSz w:w="11906" w:h="16838"/>
      <w:pgMar w:left="1701" w:right="850" w:gutter="0" w:header="0" w:top="1134" w:footer="708" w:bottom="1134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altName w:val="helvetica"/>
    <w:charset w:val="cc"/>
    <w:family w:val="roman"/>
    <w:pitch w:val="variable"/>
  </w:font>
  <w:font w:name="Roboto">
    <w:altName w:val="system-ui"/>
    <w:charset w:val="cc"/>
    <w:family w:val="roman"/>
    <w:pitch w:val="variable"/>
  </w:font>
  <w:font w:name="OpenSymbol">
    <w:altName w:val="Arial Unicode MS"/>
    <w:charset w:val="01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941693382"/>
    </w:sdtPr>
    <w:sdtContent>
      <w:p>
        <w:pPr>
          <w:pStyle w:val="Style27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20</w:t>
        </w:r>
        <w:r>
          <w:rPr/>
          <w:fldChar w:fldCharType="end"/>
        </w:r>
      </w:p>
    </w:sdtContent>
  </w:sdt>
  <w:p>
    <w:pPr>
      <w:pStyle w:val="Style27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b w:val="false"/>
        <w:szCs w:val="28"/>
        <w:bCs w:val="false"/>
        <w:color w:val="000000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b w:val="false"/>
        <w:szCs w:val="28"/>
        <w:bCs w:val="false"/>
        <w:color w:val="000000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b w:val="false"/>
        <w:szCs w:val="28"/>
        <w:bCs w:val="false"/>
        <w:color w:val="000000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435" w:hanging="360"/>
      </w:pPr>
      <w:rPr>
        <w:sz w:val="28"/>
        <w:rFonts w:eastAsia="Andale Sans UI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5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5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595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5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5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755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5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5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  <w:rFonts w:eastAsia="Andale Sans UI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9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10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 w:qFormat="1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f6b96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Andale Sans UI" w:cs="Times New Roman"/>
      <w:color w:val="00000A"/>
      <w:kern w:val="2"/>
      <w:sz w:val="24"/>
      <w:szCs w:val="24"/>
      <w:lang w:val="ru-R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c45653"/>
    <w:rPr>
      <w:rFonts w:ascii="Tahoma" w:hAnsi="Tahoma" w:eastAsia="Andale Sans UI" w:cs="Tahoma"/>
      <w:kern w:val="2"/>
      <w:sz w:val="16"/>
      <w:szCs w:val="16"/>
      <w:lang w:eastAsia="zh-CN"/>
    </w:rPr>
  </w:style>
  <w:style w:type="character" w:styleId="Style15">
    <w:name w:val="Hyperlink"/>
    <w:basedOn w:val="DefaultParagraphFont"/>
    <w:uiPriority w:val="99"/>
    <w:unhideWhenUsed/>
    <w:rsid w:val="00081c63"/>
    <w:rPr>
      <w:color w:val="0000FF" w:themeColor="hyperlink"/>
      <w:u w:val="single"/>
    </w:rPr>
  </w:style>
  <w:style w:type="character" w:styleId="Style16">
    <w:name w:val="FollowedHyperlink"/>
    <w:basedOn w:val="DefaultParagraphFont"/>
    <w:uiPriority w:val="99"/>
    <w:semiHidden/>
    <w:unhideWhenUsed/>
    <w:qFormat/>
    <w:rsid w:val="00145ac3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qFormat/>
    <w:rsid w:val="00552771"/>
    <w:rPr>
      <w:color w:val="808080"/>
    </w:rPr>
  </w:style>
  <w:style w:type="character" w:styleId="Style17" w:customStyle="1">
    <w:name w:val="Верхний колонтитул Знак"/>
    <w:basedOn w:val="DefaultParagraphFont"/>
    <w:uiPriority w:val="99"/>
    <w:qFormat/>
    <w:rsid w:val="00ea45f3"/>
    <w:rPr>
      <w:rFonts w:ascii="Times New Roman" w:hAnsi="Times New Roman" w:eastAsia="Andale Sans UI" w:cs="Times New Roman"/>
      <w:kern w:val="2"/>
      <w:sz w:val="24"/>
      <w:szCs w:val="24"/>
      <w:lang w:eastAsia="zh-CN"/>
    </w:rPr>
  </w:style>
  <w:style w:type="character" w:styleId="Style18" w:customStyle="1">
    <w:name w:val="Нижний колонтитул Знак"/>
    <w:basedOn w:val="DefaultParagraphFont"/>
    <w:uiPriority w:val="99"/>
    <w:qFormat/>
    <w:rsid w:val="00ea45f3"/>
    <w:rPr>
      <w:rFonts w:ascii="Times New Roman" w:hAnsi="Times New Roman" w:eastAsia="Andale Sans UI" w:cs="Times New Roman"/>
      <w:kern w:val="2"/>
      <w:sz w:val="24"/>
      <w:szCs w:val="24"/>
      <w:lang w:eastAsia="zh-CN"/>
    </w:rPr>
  </w:style>
  <w:style w:type="character" w:styleId="Style19">
    <w:name w:val="Emphasis"/>
    <w:basedOn w:val="DefaultParagraphFont"/>
    <w:uiPriority w:val="20"/>
    <w:qFormat/>
    <w:rsid w:val="002d79ed"/>
    <w:rPr>
      <w:i/>
      <w:iCs/>
    </w:rPr>
  </w:style>
  <w:style w:type="paragraph" w:styleId="Style20" w:customStyle="1">
    <w:name w:val="Заголовок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1">
    <w:name w:val="Body Text"/>
    <w:basedOn w:val="Normal"/>
    <w:pPr>
      <w:spacing w:lineRule="auto" w:line="288" w:before="0" w:after="140"/>
    </w:pPr>
    <w:rPr/>
  </w:style>
  <w:style w:type="paragraph" w:styleId="Style22">
    <w:name w:val="List"/>
    <w:basedOn w:val="Style21"/>
    <w:pPr/>
    <w:rPr>
      <w:rFonts w:cs="Mangal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Standard" w:customStyle="1">
    <w:name w:val="Standard"/>
    <w:qFormat/>
    <w:rsid w:val="003108ba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" w:cs="Tahoma"/>
      <w:color w:val="00000A"/>
      <w:kern w:val="2"/>
      <w:sz w:val="24"/>
      <w:szCs w:val="24"/>
      <w:lang w:val="ru-RU" w:eastAsia="ru-RU" w:bidi="ar-SA"/>
    </w:rPr>
  </w:style>
  <w:style w:type="paragraph" w:styleId="Textbody" w:customStyle="1">
    <w:name w:val="Text body"/>
    <w:basedOn w:val="Standard"/>
    <w:qFormat/>
    <w:rsid w:val="003108ba"/>
    <w:pPr>
      <w:spacing w:before="0" w:after="120"/>
    </w:pPr>
    <w:rPr/>
  </w:style>
  <w:style w:type="paragraph" w:styleId="BalloonText">
    <w:name w:val="Balloon Text"/>
    <w:basedOn w:val="Normal"/>
    <w:uiPriority w:val="99"/>
    <w:semiHidden/>
    <w:unhideWhenUsed/>
    <w:qFormat/>
    <w:rsid w:val="00c45653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5653"/>
    <w:pPr>
      <w:spacing w:before="0" w:after="0"/>
      <w:ind w:left="720" w:hanging="0"/>
      <w:contextualSpacing/>
    </w:pPr>
    <w:rPr/>
  </w:style>
  <w:style w:type="paragraph" w:styleId="LONormal" w:customStyle="1">
    <w:name w:val="LO-Normal"/>
    <w:qFormat/>
    <w:rsid w:val="001c753d"/>
    <w:pPr>
      <w:widowControl/>
      <w:suppressAutoHyphens w:val="true"/>
      <w:bidi w:val="0"/>
      <w:spacing w:lineRule="atLeast" w:line="100" w:before="0" w:after="0"/>
      <w:jc w:val="left"/>
    </w:pPr>
    <w:rPr>
      <w:rFonts w:ascii="Times New Roman" w:hAnsi="Times New Roman" w:eastAsia="SimSun" w:cs="Times New Roman"/>
      <w:color w:val="000000"/>
      <w:kern w:val="0"/>
      <w:sz w:val="24"/>
      <w:szCs w:val="24"/>
      <w:lang w:val="ru-RU" w:eastAsia="zh-CN" w:bidi="hi-IN"/>
    </w:rPr>
  </w:style>
  <w:style w:type="paragraph" w:styleId="Style25">
    <w:name w:val="Колонтитул"/>
    <w:basedOn w:val="Normal"/>
    <w:qFormat/>
    <w:pPr/>
    <w:rPr/>
  </w:style>
  <w:style w:type="paragraph" w:styleId="Style26">
    <w:name w:val="Header"/>
    <w:basedOn w:val="Normal"/>
    <w:uiPriority w:val="99"/>
    <w:unhideWhenUsed/>
    <w:rsid w:val="00ea45f3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7">
    <w:name w:val="Footer"/>
    <w:basedOn w:val="Normal"/>
    <w:uiPriority w:val="99"/>
    <w:unhideWhenUsed/>
    <w:rsid w:val="00ea45f3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8" w:customStyle="1">
    <w:name w:val="Содержимое таблицы"/>
    <w:basedOn w:val="Normal"/>
    <w:qFormat/>
    <w:pPr>
      <w:suppressLineNumbers/>
    </w:pPr>
    <w:rPr/>
  </w:style>
  <w:style w:type="paragraph" w:styleId="Style29" w:customStyle="1">
    <w:name w:val="Заголовок таблицы"/>
    <w:basedOn w:val="Style28"/>
    <w:qFormat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09301c"/>
    <w:pPr>
      <w:widowControl/>
      <w:suppressAutoHyphens w:val="false"/>
      <w:spacing w:lineRule="auto" w:line="276" w:beforeAutospacing="1" w:after="142"/>
    </w:pPr>
    <w:rPr>
      <w:rFonts w:eastAsia="Times New Roman"/>
      <w:color w:val="00000A"/>
      <w:kern w:val="0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uiPriority w:val="59"/>
    <w:rsid w:val="00a5121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hyperlink" Target="https://infourok.ru/statya-reshenie-tekstovyh-zadach-na-dvizhenie-4962829.html" TargetMode="External"/><Relationship Id="rId14" Type="http://schemas.openxmlformats.org/officeDocument/2006/relationships/hyperlink" Target="https://studwood.ru/1904678/pedagogika/klassifikatsiya_zadach_dvizhenie" TargetMode="External"/><Relationship Id="rId15" Type="http://schemas.openxmlformats.org/officeDocument/2006/relationships/hyperlink" Target="https://zaochnik.ru/blog/matematicheskie-metody-nauchnogo-issledovanija-vidy-opisanie-primery/" TargetMode="External"/><Relationship Id="rId16" Type="http://schemas.openxmlformats.org/officeDocument/2006/relationships/hyperlink" Target="https://reshyzadachy.blogspot.com/2016/03/blog-post_26.html?m=1" TargetMode="External"/><Relationship Id="rId17" Type="http://schemas.openxmlformats.org/officeDocument/2006/relationships/hyperlink" Target="https://www.prodlenka.org/metodicheskie-razrabotki/162344-metodika-reshenija-zadach-na-rabotu" TargetMode="External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footer" Target="footer1.xml"/><Relationship Id="rId22" Type="http://schemas.openxmlformats.org/officeDocument/2006/relationships/numbering" Target="numbering.xml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<Relationship Id="rId2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8C19D-9BBC-4E08-8298-117D98A1D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1437</TotalTime>
  <Application>LibreOffice/7.4.4.2$Windows_x86 LibreOffice_project/85569322deea74ec9134968a29af2df5663baa21</Application>
  <AppVersion>15.0000</AppVersion>
  <DocSecurity>0</DocSecurity>
  <Pages>20</Pages>
  <Words>3742</Words>
  <Characters>21825</Characters>
  <CharactersWithSpaces>25810</CharactersWithSpaces>
  <Paragraphs>393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2022-01-25T12:53:00Z</dcterms:created>
  <dc:creator>Пользователь Windows</dc:creator>
  <dc:description/>
  <dc:language>ru-RU</dc:language>
  <cp:lastModifiedBy/>
  <cp:lastPrinted>2023-04-24T15:56:53Z</cp:lastPrinted>
  <dcterms:modified xsi:type="dcterms:W3CDTF">2025-03-03T11:41:05Z</dcterms:modified>
  <cp:revision>58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