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</w:t>
      </w:r>
      <w:r>
        <w:rPr>
          <w:rFonts w:ascii="Times New Roman" w:hAnsi="Times New Roman"/>
          <w:b w:val="1"/>
          <w:sz w:val="24"/>
        </w:rPr>
        <w:t xml:space="preserve"> освещения в средствах массовой информации </w:t>
      </w:r>
      <w:r>
        <w:rPr>
          <w:rFonts w:ascii="Times New Roman" w:hAnsi="Times New Roman"/>
          <w:b w:val="1"/>
          <w:sz w:val="24"/>
        </w:rPr>
        <w:t>Регионального этапа чемпионата по профессиональному мастерству «Профессионалы» Алтайского края в 2025 году</w:t>
      </w:r>
    </w:p>
    <w:tbl>
      <w:tblPr>
        <w:tblStyle w:val="Style_1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1701"/>
        <w:gridCol w:w="1417"/>
        <w:gridCol w:w="1418"/>
        <w:gridCol w:w="1559"/>
        <w:gridCol w:w="1559"/>
        <w:gridCol w:w="1985"/>
        <w:gridCol w:w="1984"/>
        <w:gridCol w:w="1559"/>
        <w:gridCol w:w="1794"/>
      </w:tblGrid>
      <w:tr>
        <w:trPr>
          <w:trHeight w:hRule="atLeast" w:val="529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Инфоповод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 материала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 реализации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 СМИ или площадки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Название СМИ или площадки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Спикеры, участники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Выход 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(ссылки)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Ожидаемый результат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</w:tc>
      </w:tr>
      <w:tr>
        <w:trPr>
          <w:trHeight w:hRule="atLeast" w:val="252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ind w:firstLine="0"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Церемония открытия </w:t>
            </w:r>
            <w:r>
              <w:rPr>
                <w:rStyle w:val="Style_2_ch"/>
                <w:rFonts w:ascii="Times New Roman" w:hAnsi="Times New Roman"/>
                <w:color w:val="000000"/>
              </w:rPr>
              <w:t>регионального чемпионата «Профессионалы»</w:t>
            </w:r>
            <w:r>
              <w:rPr>
                <w:rStyle w:val="Style_2_ch"/>
                <w:rFonts w:ascii="Times New Roman" w:hAnsi="Times New Roman"/>
                <w:color w:val="000000"/>
              </w:rPr>
              <w:t xml:space="preserve"> состоится</w:t>
            </w:r>
            <w:r>
              <w:rPr>
                <w:rStyle w:val="Style_2_ch"/>
                <w:rFonts w:ascii="Times New Roman" w:hAnsi="Times New Roman"/>
                <w:color w:val="000000"/>
              </w:rPr>
              <w:t xml:space="preserve"> 10 марта с 14:00 до 15:00 в Алтайском государственном музыкальном театре, г. Барнаул, пр. Комсомольский, 108.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ind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Анонс/</w:t>
            </w:r>
            <w:r>
              <w:rPr>
                <w:rFonts w:ascii="Times New Roman" w:hAnsi="Times New Roman"/>
              </w:rPr>
              <w:t>Пресс-релиз/ статья/ видеосюжет</w:t>
            </w:r>
          </w:p>
          <w:p w14:paraId="10000000">
            <w:pPr>
              <w:ind/>
              <w:jc w:val="left"/>
              <w:outlineLvl w:val="0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1000000">
            <w:pPr>
              <w:ind/>
              <w:jc w:val="left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 xml:space="preserve">10 </w:t>
            </w:r>
            <w:r>
              <w:rPr>
                <w:rFonts w:ascii="Times New Roman" w:hAnsi="Times New Roman"/>
                <w:highlight w:val="white"/>
              </w:rPr>
              <w:t>марта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1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 образования и науки Алтайского края,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тайского края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социальные сети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ечатные издания, телевидение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ства, в официаль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ом Тел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грам-канале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1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Региональные СМИ,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предпол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гается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щение новос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 контента:  «Алтайская правда»</w:t>
            </w:r>
          </w:p>
          <w:p w14:paraId="1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«Вечерний Барнаул»</w:t>
            </w:r>
          </w:p>
          <w:p w14:paraId="1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ГТРК «Алтай»</w:t>
            </w:r>
          </w:p>
          <w:p w14:paraId="1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ОРТ «Катунь»</w:t>
            </w:r>
          </w:p>
          <w:p w14:paraId="1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Газета «С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МИ»</w:t>
            </w:r>
          </w:p>
          <w:p w14:paraId="1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Планируется присутствие:</w:t>
            </w:r>
          </w:p>
          <w:p w14:paraId="1D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>Виктор Петрович Томенко Губернатор Алтайского края;</w:t>
            </w:r>
          </w:p>
          <w:p w14:paraId="1E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>Абдуллаев Юрий Геннадьевич Заместитель Председателя Правительства Алтайского края;</w:t>
            </w:r>
          </w:p>
          <w:p w14:paraId="1F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>Говорухина Светлана Павловна министр образования и науки Алтайского края;</w:t>
            </w:r>
          </w:p>
          <w:p w14:paraId="20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>Галина Владимировна Синицына заместитель министра образования и науки Алтайского края.</w:t>
            </w:r>
          </w:p>
          <w:p w14:paraId="21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>Другие участники: конкурсанты и эксперты чемпионата, официальные гости, индустриальные партнеры, обучающиеся ПОО.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ства, в официальном Тел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грам-канале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ства. </w:t>
            </w:r>
          </w:p>
          <w:p w14:paraId="2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Региональные СМИ,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предпол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гается размещение новос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 контента:  «Алтайская правда»</w:t>
            </w:r>
          </w:p>
          <w:p w14:paraId="2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«Вечерний Барнаул»</w:t>
            </w:r>
          </w:p>
          <w:p w14:paraId="2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ГТРК «Алтай»</w:t>
            </w:r>
          </w:p>
          <w:p w14:paraId="2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ОРТ «Катунь»</w:t>
            </w:r>
          </w:p>
          <w:p w14:paraId="2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Газета «С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МИ»</w:t>
            </w:r>
          </w:p>
          <w:p w14:paraId="2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информации о Чемпионатном движении, информирование о перспективах участников и др.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2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2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D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2E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2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3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</w:tc>
      </w:tr>
      <w:tr>
        <w:trPr>
          <w:trHeight w:hRule="atLeast" w:val="252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Расширенное заседание Алтайского регионального отделения Союза машиностроителей России, </w:t>
            </w:r>
          </w:p>
          <w:p w14:paraId="33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</w:p>
          <w:p w14:paraId="34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АО Алтайский приборостроительный завод  «Ротор», г. Барнаул, Лесной тракт, 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Пресс-релиз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 xml:space="preserve">13.03.2025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3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 образования и науки Алтайского края, </w:t>
            </w:r>
          </w:p>
          <w:p w14:paraId="3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сети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3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 издания</w:t>
            </w:r>
          </w:p>
          <w:p w14:paraId="3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Планируется присутствие:</w:t>
            </w:r>
          </w:p>
          <w:p w14:paraId="3E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 Химочка Вячеслав Сергеевич министр промышленности и энергетики Алтайского края (по согласованию)</w:t>
            </w:r>
          </w:p>
          <w:p w14:paraId="3F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Целевая аудитория мероприятия: руководители промышленных предприятий,  руководители ПОО.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Взаимодействие с партнерами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4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4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4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46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4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4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4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2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Форсайт встреча лидеров транспортной отрасли Алтайского края, </w:t>
            </w:r>
          </w:p>
          <w:p w14:paraId="4C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</w:p>
          <w:p w14:paraId="4D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КГБПОУ </w:t>
            </w:r>
            <w:r>
              <w:rPr>
                <w:rStyle w:val="Style_2_ch"/>
                <w:rFonts w:ascii="Times New Roman" w:hAnsi="Times New Roman"/>
                <w:color w:val="000000"/>
              </w:rPr>
              <w:t xml:space="preserve">«Алтайский транспортный техникум», </w:t>
            </w:r>
            <w:r>
              <w:rPr>
                <w:rStyle w:val="Style_2_ch"/>
                <w:rFonts w:ascii="Times New Roman" w:hAnsi="Times New Roman"/>
                <w:color w:val="000000"/>
              </w:rPr>
              <w:t>г.Барнаул, ул. Юрина 166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Пресс-релиз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12.03.2025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51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 образования и науки Алтайского края, </w:t>
            </w:r>
          </w:p>
          <w:p w14:paraId="5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сети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5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 издания</w:t>
            </w:r>
          </w:p>
          <w:p w14:paraId="5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Целевая аудитория мероприятия: Представители Минобрнауки Алтайского края, представители Минтранса Алтайского края, представители ПОО транспортного кластера, бизнес партнеры транспортного кластера (действующие и потенциальные), члены КУМО 23.00.00 Техника и технологии наземного транспорта.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Взаимодействие с партнерами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5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5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5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5D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5E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5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6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5421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Синхронизация деятельности колледжа и бизнеса по вопросам заключения договоров о целевом обучении студентов и включении в образовательный процесс работодателей в качестве преподавателей</w:t>
            </w:r>
          </w:p>
          <w:p w14:paraId="63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Организатор КГБПОУ «Павловский аграрный техникум»</w:t>
            </w:r>
          </w:p>
          <w:p w14:paraId="64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Место проведения: Центр опережающий профессиональной подготовки, ул. Малахова, д. 175, Барнаул, Алтайский край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Пресс-релиз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13.03.2025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6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 образования и науки Алтайского края, </w:t>
            </w:r>
          </w:p>
          <w:p w14:paraId="6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сети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6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 издания</w:t>
            </w:r>
          </w:p>
          <w:p w14:paraId="6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Целевая аудитория мероприятия: участники учебно - производственного центра (кластера) «Лесная промышленность», Министерство образования и науки Алтайского края, Министертсво природных ресурсов и экологи Алтайского края, Министерство промышленности и энергетики Алтайского края.</w:t>
            </w:r>
          </w:p>
          <w:p w14:paraId="6E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Взаимодействие с партнерами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7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7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7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75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7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7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7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2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День работодателя» в КГБПОУ «Алтайский архитектурно-строительный колледж».</w:t>
            </w:r>
          </w:p>
          <w:p w14:paraId="7B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КГБПОУ "Алтайский архитектурно-строительный колледж" г. Барнаул, ул. Эмилии Алексеевой, 84</w:t>
            </w:r>
          </w:p>
          <w:p w14:paraId="7C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Пресс-релиз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t xml:space="preserve">11.03.2025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8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 образования и науки Алтайского края, </w:t>
            </w:r>
          </w:p>
          <w:p w14:paraId="81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сети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8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 издания</w:t>
            </w:r>
          </w:p>
          <w:p w14:paraId="8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Целевая аудитория мероприятия: ПОО, СРО «Алтайские строители»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>Взаимодействие с социальными партнерами совместно с СРО «Алтайские строители»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8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8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8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8C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8D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8E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8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2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Экспертный диалог «Создание кластера среднего профессионального образования в рамках ФП «Профессионалитет» по направлению железнодорожный транспорт»,</w:t>
            </w:r>
          </w:p>
          <w:p w14:paraId="92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</w:p>
          <w:p w14:paraId="93000000">
            <w:pPr>
              <w:spacing w:after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КГБПОУ "Барнаульский лицей железнодорожного транспорта"</w:t>
            </w:r>
            <w:r>
              <w:rPr>
                <w:rStyle w:val="Style_2_ch"/>
                <w:rFonts w:ascii="Times New Roman" w:hAnsi="Times New Roman"/>
                <w:color w:val="000000"/>
              </w:rPr>
              <w:t>,  г. Барнаул, ул. Профинтерна, 14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Пресс-релиз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12.03.2024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9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 образования и науки Алтайского края, </w:t>
            </w:r>
          </w:p>
          <w:p w14:paraId="9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сети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9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 издания</w:t>
            </w:r>
          </w:p>
          <w:p w14:paraId="9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Целевая аудитория мероприятия: Педагогические работники ПОО (железнодорожной отрасли), представители работодателей (Кульдишов А.А .заместитель начальника железной дороги по Алтайскому территориальному управлению), эксперты РЭЧ.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Взаимодействие с партнерами, участие в конкурсном отборе по созданию кластера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A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A1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A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A3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A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A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A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2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Круглый стол «Пути решения проблем трудоустройства несовершеннолетних выпускников энергетических профессий», </w:t>
            </w:r>
          </w:p>
          <w:p w14:paraId="A9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КГБПОУ "Алтайский государственный колледж", г. Барнаул, пр.Ленина 89, Деловой центр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Пресс-релиз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 xml:space="preserve">12.03.2024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AD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 образования и науки Алтайского края, </w:t>
            </w:r>
          </w:p>
          <w:p w14:paraId="AE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сети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A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 издания</w:t>
            </w:r>
          </w:p>
          <w:p w14:paraId="B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Целевая аудитория мероприятия: преподаватели и мастера производственного обучения ПОО, представители работодателей (АО «СК Алтайкрайэнерго»).</w:t>
            </w:r>
          </w:p>
          <w:p w14:paraId="B3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  <w:color w:val="000000"/>
              </w:rPr>
              <w:t>Сальникова Е.Е., Начальник отдела обучения, оценки и развития персонала, аппарат управления АО "СК Алтайкрайэнерго" (по согласованию)</w:t>
            </w:r>
          </w:p>
          <w:p w14:paraId="B4000000">
            <w:pPr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</w:t>
            </w:r>
            <w:r>
              <w:rPr>
                <w:rFonts w:ascii="Times New Roman" w:hAnsi="Times New Roman"/>
              </w:rPr>
              <w:t>, в официаль</w:t>
            </w:r>
            <w:r>
              <w:rPr>
                <w:rFonts w:ascii="Times New Roman" w:hAnsi="Times New Roman"/>
              </w:rPr>
              <w:t xml:space="preserve">ных социальных сетях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Взаимодействие с партнерами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B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B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B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BB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B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BD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</w:tc>
      </w:tr>
      <w:tr>
        <w:trPr>
          <w:trHeight w:hRule="atLeast" w:val="252"/>
          <w:tblHeader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00000">
            <w:pPr>
              <w:ind w:firstLine="0"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00000">
            <w:pPr>
              <w:ind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t xml:space="preserve">Закрытие регионального чемпионата «Профессионалы» </w:t>
            </w:r>
            <w:r>
              <w:rPr>
                <w:rStyle w:val="Style_2_ch"/>
                <w:rFonts w:ascii="Times New Roman" w:hAnsi="Times New Roman"/>
              </w:rPr>
              <w:t>пройдет 14 марта в распределенном формате на площадках работодателей (индустриальных партнеров)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00000">
            <w:pPr>
              <w:ind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Пресс-релиз/ статья/ видеосюжет</w:t>
            </w:r>
          </w:p>
          <w:p w14:paraId="C1000000">
            <w:pPr>
              <w:ind/>
              <w:jc w:val="left"/>
              <w:outlineLvl w:val="0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00000">
            <w:pPr>
              <w:ind/>
              <w:jc w:val="left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14 марта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Предполагаемые площадки: </w:t>
            </w:r>
          </w:p>
          <w:p w14:paraId="C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 образования и науки Алтайского края,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тайского края,</w:t>
            </w:r>
          </w:p>
          <w:p w14:paraId="C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сети,  </w:t>
            </w:r>
          </w:p>
          <w:p w14:paraId="C6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печатные издания, телевидение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ства, в официаль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ом Тел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грам-канале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C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Региональные СМИ,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предпол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гается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щение новос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 контента:  «Алтайская правда»</w:t>
            </w:r>
          </w:p>
          <w:p w14:paraId="C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«Вечерний Барнаул»</w:t>
            </w:r>
          </w:p>
          <w:p w14:paraId="C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ГТРК «Алтай»</w:t>
            </w:r>
          </w:p>
          <w:p w14:paraId="C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ОРТ «Катунь»</w:t>
            </w:r>
          </w:p>
          <w:p w14:paraId="C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Газета «С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МИ»</w:t>
            </w:r>
          </w:p>
          <w:p w14:paraId="CD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 </w:t>
            </w:r>
          </w:p>
          <w:p w14:paraId="CE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Министерства образования и науки Алтайского края.</w:t>
            </w:r>
          </w:p>
          <w:p w14:paraId="D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D1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ПОО.</w:t>
            </w:r>
          </w:p>
          <w:p w14:paraId="D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D3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Школьники, студенты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странице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ства, в официальном Тел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грам-канале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ства. </w:t>
            </w:r>
          </w:p>
          <w:p w14:paraId="D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Региональные СМИ,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предпол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гается размещение новос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 контента:  «Алтайская правда»</w:t>
            </w:r>
          </w:p>
          <w:p w14:paraId="D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«Вечерний Барнаул»</w:t>
            </w:r>
          </w:p>
          <w:p w14:paraId="D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ГТРК «Алтай»</w:t>
            </w:r>
          </w:p>
          <w:p w14:paraId="D8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ОРТ «Катунь»</w:t>
            </w:r>
          </w:p>
          <w:p w14:paraId="D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Газета «С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МИ»</w:t>
            </w:r>
          </w:p>
          <w:p w14:paraId="D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информации о Чемпионатном движении, информирование о перспективах участников и др.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Н.Л. Никол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ская, </w:t>
            </w:r>
          </w:p>
          <w:p w14:paraId="DD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  <w:r>
              <w:rPr>
                <w:rFonts w:ascii="Times New Roman" w:hAnsi="Times New Roman"/>
              </w:rPr>
              <w:t xml:space="preserve"> сектора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литики и связей с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  <w:p w14:paraId="DE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D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 Волкова,</w:t>
            </w:r>
          </w:p>
          <w:p w14:paraId="E0000000">
            <w:pPr>
              <w:spacing w:after="0" w:line="240" w:lineRule="auto"/>
              <w:ind/>
              <w:jc w:val="left"/>
              <w:rPr>
                <w:rStyle w:val="Style_3_ch"/>
                <w:b w:val="0"/>
                <w:sz w:val="22"/>
              </w:rPr>
            </w:pPr>
            <w:r>
              <w:rPr>
                <w:rStyle w:val="Style_3_ch"/>
                <w:b w:val="0"/>
                <w:sz w:val="22"/>
              </w:rPr>
              <w:t>гл. специалист</w:t>
            </w:r>
          </w:p>
          <w:p w14:paraId="E1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профессионального образования</w:t>
            </w:r>
          </w:p>
          <w:p w14:paraId="E2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и науки Алтайского края</w:t>
            </w:r>
          </w:p>
        </w:tc>
      </w:tr>
    </w:tbl>
    <w:p w14:paraId="E300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Без интервала1"/>
    <w:link w:val="Style_5_ch"/>
    <w:rPr>
      <w:sz w:val="22"/>
    </w:rPr>
  </w:style>
  <w:style w:styleId="Style_5_ch" w:type="character">
    <w:name w:val="Без интервала1"/>
    <w:link w:val="Style_5"/>
    <w:rPr>
      <w:sz w:val="22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563C1"/>
      <w:u w:val="single"/>
    </w:rPr>
  </w:style>
  <w:style w:styleId="Style_16_ch" w:type="character">
    <w:name w:val="Hyperlink"/>
    <w:link w:val="Style_16"/>
    <w:rPr>
      <w:color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3" w:type="paragraph">
    <w:name w:val="Основной текст (2) + Times New Roman;8;5 pt;Не полужирный"/>
    <w:link w:val="Style_3_ch"/>
    <w:rPr>
      <w:rFonts w:ascii="Times New Roman" w:hAnsi="Times New Roman"/>
      <w:b w:val="1"/>
      <w:color w:val="000000"/>
      <w:spacing w:val="0"/>
      <w:sz w:val="17"/>
      <w:highlight w:val="white"/>
    </w:rPr>
  </w:style>
  <w:style w:styleId="Style_3_ch" w:type="character">
    <w:name w:val="Основной текст (2) + Times New Roman;8;5 pt;Не полужирный"/>
    <w:link w:val="Style_3"/>
    <w:rPr>
      <w:rFonts w:ascii="Times New Roman" w:hAnsi="Times New Roman"/>
      <w:b w:val="1"/>
      <w:color w:val="000000"/>
      <w:spacing w:val="0"/>
      <w:sz w:val="17"/>
      <w:highlight w:val="white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2025-02-20T04:41:29Z</dcterms:modified>
</cp:coreProperties>
</file>