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78" w:rsidRPr="003505A4" w:rsidRDefault="00DC35BE" w:rsidP="00350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A4">
        <w:rPr>
          <w:rFonts w:ascii="Times New Roman" w:hAnsi="Times New Roman" w:cs="Times New Roman"/>
          <w:b/>
          <w:sz w:val="28"/>
          <w:szCs w:val="28"/>
        </w:rPr>
        <w:t>Список инновационных проектов, получивши</w:t>
      </w:r>
      <w:r w:rsidR="003505A4">
        <w:rPr>
          <w:rFonts w:ascii="Times New Roman" w:hAnsi="Times New Roman" w:cs="Times New Roman"/>
          <w:b/>
          <w:sz w:val="28"/>
          <w:szCs w:val="28"/>
        </w:rPr>
        <w:t>х</w:t>
      </w:r>
      <w:r w:rsidRPr="003505A4">
        <w:rPr>
          <w:rFonts w:ascii="Times New Roman" w:hAnsi="Times New Roman" w:cs="Times New Roman"/>
          <w:b/>
          <w:sz w:val="28"/>
          <w:szCs w:val="28"/>
        </w:rPr>
        <w:t xml:space="preserve"> статус РИП в 2025 году</w:t>
      </w:r>
    </w:p>
    <w:tbl>
      <w:tblPr>
        <w:tblStyle w:val="a3"/>
        <w:tblW w:w="15207" w:type="dxa"/>
        <w:tblLook w:val="04A0" w:firstRow="1" w:lastRow="0" w:firstColumn="1" w:lastColumn="0" w:noHBand="0" w:noVBand="1"/>
      </w:tblPr>
      <w:tblGrid>
        <w:gridCol w:w="562"/>
        <w:gridCol w:w="3795"/>
        <w:gridCol w:w="5561"/>
        <w:gridCol w:w="5289"/>
      </w:tblGrid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 w:rsidP="0026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инновационного проекта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сайта, страницы, где расположена информация о проекте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№267»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инженерного мышления при реализации краеведения с детьми старшего дошкольного возраста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https://мадоу267.рф/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5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етский сад "Чебурашка"</w:t>
            </w:r>
            <w:r w:rsidR="00AE4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Внедрение краеведческого контента в работу юнармейского движения на уровне ДОО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 w:rsidP="004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https://ds-cheburashka.edu22.info 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Детский ясли-сад "Родничок"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ребенка в дошкольном возрасте как средство его успешной социализации и охраны здоровья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https://ds-rodnichok.edu22.info/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84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полигон по функционированию учебно-производственных комплексов на базе профессиональных образовательных организаций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https://www.bgtc.su/upk/ - данная страница пополняется и актуализируется до 01.06.2025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Леньковская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медиапространство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формирования социально- активной личности.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 w:rsidP="004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https://oulenki1.gosuslugi.ru/roditelyam-i-uchenikam/novosti/ 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Детский сад №207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F6699F" w:rsidP="0035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предметно-пространственная среда 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формирования основ экологической культуры дошкольников при ознакомлении с природой родного края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https://xn----gtbeurntc0b3g.xn--p1ai/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proofErr w:type="gram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МБОУ «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Образовательно-игровой стенд как вариативная модель развивающей среды для формирования основ безопасности жизнедеятельности детей дошкольного возраста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https://shkola3talmenka-r22.gosweb.gosuslugi.ru/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Детский сад №67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 воспитанников дошкольной образовательной организации в рамках позиционирования групп компенсирующей направленности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http://www.ds67.inkaut.ru/puble/filter/category-1605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ребенка-детский сад №19 «Ласточка»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Новоалтайск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0451F2" w:rsidP="0004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инклюзивного детского сада 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https://lastochka-dou.ucoz.ru/ 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Детский сад № 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документооборота и разработка методических материалов с использованием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педагогов дошкольных образовательных организаций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https://ds128brn.edu22.info/index.php/сведения-об-образовательной-организации/napravleniya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№53 с углубленным изучением отдельных предметов</w:t>
            </w:r>
            <w:r w:rsidR="00AE4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6D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Создаем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</w:t>
            </w:r>
            <w:proofErr w:type="spellStart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агроинженерного</w:t>
            </w:r>
            <w:proofErr w:type="spellEnd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современной городской школы)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https://shkola53barnaul-r22.gosweb.gosuslugi.ru/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266FB8" w:rsidP="0083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№3 «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Модель сетевого взаимодействия дошкольной образовательной организации, семьи и социума как ресурса нравственно-патриотического воспитания дошкольников возможностями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832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среды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 w:rsidP="004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http://ds3psp.edu22.info/index.php/innovatsionnaya-deyatelnost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0451F2" w:rsidP="0004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нравственно-патриотических качеств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материалах краеведения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https://pnsch.edu22.info/index.php/konkurs-rip-2020/rip-2025-2028 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52202A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Лицей "Эрудит"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66FB8" w:rsidRPr="00266FB8" w:rsidRDefault="00266FB8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99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успешного достижения показателей проекта «Школа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https://liczejeruditrubczovsk-r22.gosweb.gosuslugi.ru/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52202A" w:rsidRPr="00266FB8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села Шипуново </w:t>
            </w:r>
            <w:proofErr w:type="spellStart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искусственного интеллекта в организации работы в дошкольной образовательной организации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 w:rsidP="004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https://shipskazka.ru/innovacionnaya-deyatelnost/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Ребрихинский детский сад "Ласточка"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Интерактивная эко-среда в дошкольном образовательном учреждении как средство воспитания экологической гражданственности участников образовательного процесса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http://ds-lastochka-reb.edu22.info/  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Медиаплатформы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: модель цифрового корпоративного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межучрежденческого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https://shkola3bijsk-r22.gosweb.gosuslugi.ru/nasha-shkola/innovatsionnaya-deyatelnost/regionalnaya-innovatsionnaya-ploschadka/kvest-proekt/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52202A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«Лицей «Сигма»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6FB8" w:rsidRPr="00266FB8" w:rsidRDefault="00266FB8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социального партнерства «Театр и школа»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https://sigma22.gosuslugi.ru/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«Алтайская академия гостеприимства»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BF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Создание инновационной профессиональной среды для подготовки востребованных специалистов индустрии красоты с начальными предпринимательскими компетенциями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https://altag.ru/about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266FB8" w:rsidRPr="00266FB8" w:rsidRDefault="0052202A" w:rsidP="0052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"</w:t>
            </w:r>
            <w:proofErr w:type="spellStart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Традициия</w:t>
            </w:r>
            <w:proofErr w:type="spellEnd"/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66FB8" w:rsidRPr="00266FB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1C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этнохудожественнном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https://vlasiha-tradition.ru/o-shkole/innovatsionnaya-deyatelnost</w:t>
            </w:r>
          </w:p>
        </w:tc>
      </w:tr>
      <w:tr w:rsidR="00266FB8" w:rsidRPr="00266FB8" w:rsidTr="003505A4">
        <w:trPr>
          <w:trHeight w:val="300"/>
        </w:trPr>
        <w:tc>
          <w:tcPr>
            <w:tcW w:w="562" w:type="dxa"/>
            <w:shd w:val="clear" w:color="auto" w:fill="auto"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noWrap/>
            <w:hideMark/>
          </w:tcPr>
          <w:p w:rsidR="0052202A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</w:p>
          <w:p w:rsidR="00266FB8" w:rsidRPr="00266FB8" w:rsidRDefault="00266FB8" w:rsidP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</w:p>
        </w:tc>
        <w:tc>
          <w:tcPr>
            <w:tcW w:w="5561" w:type="dxa"/>
            <w:shd w:val="clear" w:color="auto" w:fill="auto"/>
            <w:noWrap/>
            <w:hideMark/>
          </w:tcPr>
          <w:p w:rsidR="00266FB8" w:rsidRPr="00266FB8" w:rsidRDefault="00266FB8" w:rsidP="0099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Модели применения возможностей искусственного интеллекта для разработки дидактических материалов индивидуальных образовательных маршрутов педагогов и учащихся</w:t>
            </w:r>
          </w:p>
        </w:tc>
        <w:tc>
          <w:tcPr>
            <w:tcW w:w="5289" w:type="dxa"/>
            <w:shd w:val="clear" w:color="auto" w:fill="auto"/>
            <w:noWrap/>
            <w:hideMark/>
          </w:tcPr>
          <w:p w:rsidR="00266FB8" w:rsidRPr="00266FB8" w:rsidRDefault="0026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https://shkolaajskayaaya-r22.gosweb.gosuslugi.ru/glavnoe/regionalnaya-innovatsionnaya-ploschadka/</w:t>
            </w:r>
          </w:p>
        </w:tc>
      </w:tr>
    </w:tbl>
    <w:p w:rsidR="00DC35BE" w:rsidRPr="00266FB8" w:rsidRDefault="00DC35BE">
      <w:pPr>
        <w:rPr>
          <w:rFonts w:ascii="Times New Roman" w:hAnsi="Times New Roman" w:cs="Times New Roman"/>
          <w:sz w:val="24"/>
          <w:szCs w:val="24"/>
        </w:rPr>
      </w:pPr>
    </w:p>
    <w:sectPr w:rsidR="00DC35BE" w:rsidRPr="00266FB8" w:rsidSect="00DC3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74"/>
    <w:rsid w:val="00006674"/>
    <w:rsid w:val="000451F2"/>
    <w:rsid w:val="001C44C2"/>
    <w:rsid w:val="00266FB8"/>
    <w:rsid w:val="00267D78"/>
    <w:rsid w:val="003505A4"/>
    <w:rsid w:val="00411D32"/>
    <w:rsid w:val="005069C4"/>
    <w:rsid w:val="0052202A"/>
    <w:rsid w:val="006D3593"/>
    <w:rsid w:val="00832627"/>
    <w:rsid w:val="00841213"/>
    <w:rsid w:val="00997519"/>
    <w:rsid w:val="00A17577"/>
    <w:rsid w:val="00AE4F50"/>
    <w:rsid w:val="00BF12EA"/>
    <w:rsid w:val="00D57D08"/>
    <w:rsid w:val="00DC35BE"/>
    <w:rsid w:val="00F6699F"/>
    <w:rsid w:val="00F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23CF-D340-465E-98A3-052620A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21</cp:revision>
  <dcterms:created xsi:type="dcterms:W3CDTF">2025-09-11T04:32:00Z</dcterms:created>
  <dcterms:modified xsi:type="dcterms:W3CDTF">2025-09-11T06:54:00Z</dcterms:modified>
</cp:coreProperties>
</file>