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8B" w:rsidRPr="00393424" w:rsidRDefault="003B248B" w:rsidP="003B248B">
      <w:pPr>
        <w:spacing w:before="190" w:after="190"/>
        <w:contextualSpacing/>
        <w:jc w:val="center"/>
        <w:rPr>
          <w:rFonts w:ascii="Times New Roman" w:hAnsi="Times New Roman"/>
          <w:sz w:val="28"/>
          <w:szCs w:val="28"/>
        </w:rPr>
      </w:pPr>
      <w:r w:rsidRPr="00393424">
        <w:rPr>
          <w:rStyle w:val="a5"/>
          <w:rFonts w:ascii="Times New Roman" w:hAnsi="Times New Roman"/>
          <w:sz w:val="28"/>
          <w:szCs w:val="28"/>
        </w:rPr>
        <w:t>Актуальные направления развития системы оценки качества образования по предметам естественно</w:t>
      </w:r>
      <w:r w:rsidR="00CC49D3">
        <w:rPr>
          <w:rStyle w:val="a5"/>
          <w:rFonts w:ascii="Times New Roman" w:hAnsi="Times New Roman"/>
          <w:sz w:val="28"/>
          <w:szCs w:val="28"/>
        </w:rPr>
        <w:t>-</w:t>
      </w:r>
      <w:r w:rsidRPr="00393424">
        <w:rPr>
          <w:rStyle w:val="a5"/>
          <w:rFonts w:ascii="Times New Roman" w:hAnsi="Times New Roman"/>
          <w:sz w:val="28"/>
          <w:szCs w:val="28"/>
        </w:rPr>
        <w:t>научного цикла</w:t>
      </w:r>
    </w:p>
    <w:p w:rsidR="003B248B" w:rsidRDefault="003B248B">
      <w:pPr>
        <w:spacing w:before="190" w:after="190"/>
        <w:contextualSpacing/>
        <w:jc w:val="both"/>
        <w:rPr>
          <w:rFonts w:ascii="Times New Roman" w:hAnsi="Times New Roman"/>
          <w:sz w:val="28"/>
          <w:szCs w:val="28"/>
        </w:rPr>
      </w:pPr>
    </w:p>
    <w:p w:rsidR="00F6713B" w:rsidRDefault="004A75A6">
      <w:pPr>
        <w:spacing w:before="190" w:after="19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>
        <w:rPr>
          <w:rFonts w:ascii="Times New Roman" w:hAnsi="Times New Roman"/>
          <w:sz w:val="28"/>
          <w:szCs w:val="28"/>
        </w:rPr>
        <w:t xml:space="preserve">сентября 2025 года в Москве состоялась Всероссийская научно-практическая конференция «Актуальные вопросы развития ГИА и других оценочных процедур в системе общего образования». Организаторы мероприятия — Российская академия образования и Федеральный </w:t>
      </w:r>
      <w:r>
        <w:rPr>
          <w:rFonts w:ascii="Times New Roman" w:hAnsi="Times New Roman"/>
          <w:sz w:val="28"/>
          <w:szCs w:val="28"/>
        </w:rPr>
        <w:t xml:space="preserve">институт педагогических измерений (ФИПИ) при поддержке </w:t>
      </w:r>
      <w:proofErr w:type="spellStart"/>
      <w:r>
        <w:rPr>
          <w:rFonts w:ascii="Times New Roman" w:hAnsi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/>
          <w:sz w:val="28"/>
          <w:szCs w:val="28"/>
        </w:rPr>
        <w:t>. Участниками стали представители образовательных учреждений, ученые, методисты, преподаватели вузов, аспиранты и эксперты из разных регионов России.</w:t>
      </w:r>
    </w:p>
    <w:p w:rsidR="00F6713B" w:rsidRDefault="004A75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90" w:after="19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</w:t>
      </w:r>
      <w:r>
        <w:rPr>
          <w:rFonts w:ascii="Times New Roman" w:hAnsi="Times New Roman"/>
          <w:b/>
          <w:sz w:val="28"/>
          <w:szCs w:val="28"/>
        </w:rPr>
        <w:t xml:space="preserve"> цели конференции:</w:t>
      </w:r>
    </w:p>
    <w:p w:rsidR="00F6713B" w:rsidRDefault="004A75A6" w:rsidP="00823F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Обмен оп</w:t>
      </w:r>
      <w:r>
        <w:rPr>
          <w:rFonts w:ascii="Times New Roman" w:hAnsi="Times New Roman"/>
          <w:sz w:val="28"/>
          <w:szCs w:val="28"/>
        </w:rPr>
        <w:t>ытом среди педагогов и ученых относительно методик и технологий формирования оценки качества образования;</w:t>
      </w:r>
    </w:p>
    <w:p w:rsidR="00F6713B" w:rsidRDefault="004A75A6" w:rsidP="00823F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Выявление проблем и перспектив развития единого экзаменационного процесса;</w:t>
      </w:r>
    </w:p>
    <w:p w:rsidR="00F6713B" w:rsidRDefault="004A75A6" w:rsidP="00823F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 состояния и динамики развития ГИА, включая обсуждение новых под</w:t>
      </w:r>
      <w:r>
        <w:rPr>
          <w:rFonts w:ascii="Times New Roman" w:hAnsi="Times New Roman"/>
          <w:sz w:val="28"/>
          <w:szCs w:val="28"/>
        </w:rPr>
        <w:t>ходов и методов оценки качества школьных дисциплин.</w:t>
      </w:r>
    </w:p>
    <w:p w:rsidR="00F6713B" w:rsidRDefault="004A75A6" w:rsidP="00823F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>
        <w:rPr>
          <w:rFonts w:ascii="Times New Roman" w:hAnsi="Times New Roman"/>
          <w:sz w:val="28"/>
          <w:szCs w:val="28"/>
        </w:rPr>
        <w:tab/>
        <w:t>Конференция</w:t>
      </w:r>
      <w:r>
        <w:rPr>
          <w:rFonts w:ascii="Times New Roman" w:hAnsi="Times New Roman"/>
          <w:sz w:val="28"/>
          <w:szCs w:val="28"/>
        </w:rPr>
        <w:t xml:space="preserve"> проводилась в двух формах: очно (Москва) и дистанционно (через </w:t>
      </w:r>
      <w:proofErr w:type="spellStart"/>
      <w:r>
        <w:rPr>
          <w:rFonts w:ascii="Times New Roman" w:hAnsi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/>
          <w:sz w:val="28"/>
          <w:szCs w:val="28"/>
        </w:rPr>
        <w:t xml:space="preserve">). Всего приняли участие около </w:t>
      </w:r>
      <w:r>
        <w:rPr>
          <w:rFonts w:ascii="Times New Roman" w:hAnsi="Times New Roman"/>
          <w:b/>
          <w:sz w:val="28"/>
          <w:szCs w:val="28"/>
        </w:rPr>
        <w:t>150 очных гостей</w:t>
      </w:r>
      <w:r>
        <w:rPr>
          <w:rFonts w:ascii="Times New Roman" w:hAnsi="Times New Roman"/>
          <w:sz w:val="28"/>
          <w:szCs w:val="28"/>
        </w:rPr>
        <w:t xml:space="preserve">, а онлайн-участники смотрели прямую трансляцию, собравшую более </w:t>
      </w:r>
      <w:r>
        <w:rPr>
          <w:rFonts w:ascii="Times New Roman" w:hAnsi="Times New Roman"/>
          <w:b/>
          <w:sz w:val="28"/>
          <w:szCs w:val="28"/>
        </w:rPr>
        <w:t>9 тыс. зр</w:t>
      </w:r>
      <w:r>
        <w:rPr>
          <w:rFonts w:ascii="Times New Roman" w:hAnsi="Times New Roman"/>
          <w:b/>
          <w:sz w:val="28"/>
          <w:szCs w:val="28"/>
        </w:rPr>
        <w:t>ителей</w:t>
      </w:r>
      <w:r>
        <w:rPr>
          <w:rFonts w:ascii="Times New Roman" w:hAnsi="Times New Roman"/>
          <w:sz w:val="28"/>
          <w:szCs w:val="28"/>
        </w:rPr>
        <w:t>. Мероприятие было открыто широкой аудитории благодаря трансляции на платформе ФИПИ.</w:t>
      </w:r>
    </w:p>
    <w:p w:rsidR="00F6713B" w:rsidRDefault="004A75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Fonts w:ascii="Times New Roman" w:hAnsi="Times New Roman"/>
          <w:sz w:val="28"/>
          <w:szCs w:val="28"/>
        </w:rPr>
        <w:tab/>
        <w:t>Работа конференции была разделена на 3 тематические секции:</w:t>
      </w:r>
    </w:p>
    <w:p w:rsidR="00F6713B" w:rsidRDefault="004A75A6">
      <w:pPr>
        <w:spacing w:before="190" w:after="190"/>
        <w:contextualSpacing/>
        <w:jc w:val="both"/>
      </w:pPr>
      <w:r>
        <w:rPr>
          <w:rStyle w:val="a5"/>
          <w:rFonts w:ascii="Times New Roman" w:hAnsi="Times New Roman"/>
          <w:sz w:val="28"/>
          <w:szCs w:val="28"/>
        </w:rPr>
        <w:t>Секция 1.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Актуальные направления развития системы оценки качества образования по предметам социально-гум</w:t>
      </w:r>
      <w:r>
        <w:rPr>
          <w:rStyle w:val="a5"/>
          <w:rFonts w:ascii="Times New Roman" w:hAnsi="Times New Roman"/>
          <w:b w:val="0"/>
          <w:sz w:val="28"/>
          <w:szCs w:val="28"/>
        </w:rPr>
        <w:t>анитарного цикла, русскому языку и иностранным языкам.</w:t>
      </w:r>
    </w:p>
    <w:p w:rsidR="00F6713B" w:rsidRDefault="004A75A6">
      <w:pPr>
        <w:spacing w:before="190" w:after="190"/>
        <w:contextualSpacing/>
        <w:jc w:val="both"/>
      </w:pPr>
      <w:r>
        <w:rPr>
          <w:rStyle w:val="a5"/>
          <w:rFonts w:ascii="Times New Roman" w:hAnsi="Times New Roman"/>
          <w:sz w:val="28"/>
          <w:szCs w:val="28"/>
        </w:rPr>
        <w:t>Секция 2.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Актуальные направления развития системы оценки качества образования по предметам естественно-</w:t>
      </w:r>
      <w:r>
        <w:rPr>
          <w:rStyle w:val="a5"/>
          <w:rFonts w:ascii="Times New Roman" w:hAnsi="Times New Roman"/>
          <w:b w:val="0"/>
          <w:sz w:val="28"/>
          <w:szCs w:val="28"/>
        </w:rPr>
        <w:t>научного цикла, математике и информатики.</w:t>
      </w:r>
    </w:p>
    <w:p w:rsidR="00F6713B" w:rsidRDefault="004A75A6">
      <w:pPr>
        <w:spacing w:before="190" w:after="190"/>
        <w:contextualSpacing/>
        <w:jc w:val="both"/>
      </w:pPr>
      <w:r>
        <w:rPr>
          <w:rStyle w:val="a5"/>
          <w:rFonts w:ascii="Times New Roman" w:hAnsi="Times New Roman"/>
          <w:sz w:val="28"/>
          <w:szCs w:val="28"/>
        </w:rPr>
        <w:t>Секция 3.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Использование результатов процедур оценки качес</w:t>
      </w:r>
      <w:r>
        <w:rPr>
          <w:rStyle w:val="a5"/>
          <w:rFonts w:ascii="Times New Roman" w:hAnsi="Times New Roman"/>
          <w:b w:val="0"/>
          <w:sz w:val="28"/>
          <w:szCs w:val="28"/>
        </w:rPr>
        <w:t>тва образования для управления качеством образования.</w:t>
      </w:r>
    </w:p>
    <w:p w:rsidR="00F6713B" w:rsidRDefault="004A75A6">
      <w:pPr>
        <w:spacing w:before="190" w:after="190"/>
        <w:contextualSpacing/>
        <w:jc w:val="both"/>
      </w:pPr>
      <w:r>
        <w:rPr>
          <w:rStyle w:val="a5"/>
          <w:rFonts w:ascii="Times New Roman" w:hAnsi="Times New Roman"/>
          <w:b w:val="0"/>
          <w:sz w:val="28"/>
          <w:szCs w:val="28"/>
        </w:rPr>
        <w:t xml:space="preserve">На секции «Актуальные направления развития системы оценки качества образования по предметам </w:t>
      </w:r>
      <w:bookmarkStart w:id="0" w:name="_GoBack"/>
      <w:r>
        <w:rPr>
          <w:rStyle w:val="a5"/>
          <w:rFonts w:ascii="Times New Roman" w:hAnsi="Times New Roman"/>
          <w:b w:val="0"/>
          <w:sz w:val="28"/>
          <w:szCs w:val="28"/>
        </w:rPr>
        <w:t>естеств</w:t>
      </w:r>
      <w:bookmarkEnd w:id="0"/>
      <w:r>
        <w:rPr>
          <w:rStyle w:val="a5"/>
          <w:rFonts w:ascii="Times New Roman" w:hAnsi="Times New Roman"/>
          <w:b w:val="0"/>
          <w:sz w:val="28"/>
          <w:szCs w:val="28"/>
        </w:rPr>
        <w:t>енно-научного цикла, математике и информатике» обсуждали пути совершенствования школьного математическо</w:t>
      </w:r>
      <w:r>
        <w:rPr>
          <w:rStyle w:val="a5"/>
          <w:rFonts w:ascii="Times New Roman" w:hAnsi="Times New Roman"/>
          <w:b w:val="0"/>
          <w:sz w:val="28"/>
          <w:szCs w:val="28"/>
        </w:rPr>
        <w:t>го, физического, химического и биологического образования.</w:t>
      </w:r>
    </w:p>
    <w:p w:rsidR="00F6713B" w:rsidRDefault="004A75A6">
      <w:pPr>
        <w:spacing w:before="190" w:after="190"/>
        <w:contextualSpacing/>
        <w:jc w:val="both"/>
      </w:pPr>
      <w:r>
        <w:rPr>
          <w:rStyle w:val="a5"/>
          <w:rFonts w:ascii="Times New Roman" w:hAnsi="Times New Roman"/>
          <w:b w:val="0"/>
          <w:sz w:val="28"/>
          <w:szCs w:val="28"/>
        </w:rPr>
        <w:t>Некоторые доклады, которые были представлены на конференции:</w:t>
      </w:r>
    </w:p>
    <w:p w:rsidR="00F6713B" w:rsidRDefault="004A75A6">
      <w:pPr>
        <w:spacing w:before="190" w:after="19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- Абрамова Т. А. — «Особенности анализа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 на примере ВПР и ГИА по биологии»;</w:t>
      </w:r>
    </w:p>
    <w:p w:rsidR="00F6713B" w:rsidRDefault="004A75A6">
      <w:pPr>
        <w:spacing w:before="190" w:after="19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Бобряшова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 А. — «Проектировани</w:t>
      </w:r>
      <w:r>
        <w:rPr>
          <w:rFonts w:ascii="Times New Roman" w:hAnsi="Times New Roman"/>
          <w:sz w:val="28"/>
          <w:szCs w:val="28"/>
        </w:rPr>
        <w:t xml:space="preserve">е и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</w:t>
      </w:r>
      <w:proofErr w:type="spellEnd"/>
      <w:r>
        <w:rPr>
          <w:rFonts w:ascii="Times New Roman" w:hAnsi="Times New Roman"/>
          <w:sz w:val="28"/>
          <w:szCs w:val="28"/>
        </w:rPr>
        <w:t>-ориентированных заданий как фактор совершенствования оценки качества образовательных достижений выпускников 9 классов по биологии»;</w:t>
      </w:r>
    </w:p>
    <w:p w:rsidR="00F6713B" w:rsidRDefault="004A75A6">
      <w:pPr>
        <w:spacing w:before="190" w:after="19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Масколюнас</w:t>
      </w:r>
      <w:proofErr w:type="spellEnd"/>
      <w:r>
        <w:rPr>
          <w:rFonts w:ascii="Times New Roman" w:hAnsi="Times New Roman"/>
          <w:sz w:val="28"/>
          <w:szCs w:val="28"/>
        </w:rPr>
        <w:t xml:space="preserve"> Е. Н. — «Подготовка к ЕГЭ по биологии — это путь к глубокому пониманию и осво</w:t>
      </w:r>
      <w:r>
        <w:rPr>
          <w:rFonts w:ascii="Times New Roman" w:hAnsi="Times New Roman"/>
          <w:sz w:val="28"/>
          <w:szCs w:val="28"/>
        </w:rPr>
        <w:t>ению предмета».</w:t>
      </w:r>
    </w:p>
    <w:p w:rsidR="00F6713B" w:rsidRDefault="004A75A6">
      <w:pPr>
        <w:spacing w:before="190" w:after="19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- Рогожин В.Н. - Влияние практико-ориентированных заданий по моделям научных экспериментов в ЕГЭ по биологии на освоение экспериментальных умений обучающихся.</w:t>
      </w:r>
    </w:p>
    <w:p w:rsidR="00F6713B" w:rsidRDefault="004A75A6">
      <w:pPr>
        <w:spacing w:before="190" w:after="190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Рохлов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В.С., Особенности контрольно-измерительных материалов по биологии для </w:t>
      </w:r>
      <w:r>
        <w:rPr>
          <w:rFonts w:ascii="Times New Roman" w:hAnsi="Times New Roman"/>
          <w:color w:val="000000"/>
          <w:sz w:val="28"/>
          <w:szCs w:val="28"/>
        </w:rPr>
        <w:t>выпускников школ Японии.</w:t>
      </w:r>
    </w:p>
    <w:p w:rsidR="00F6713B" w:rsidRDefault="004A75A6">
      <w:pPr>
        <w:spacing w:before="190" w:after="19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Федоров Д.А. - Поисковые задания ГИА как средство диагностики качества освоения углублённого курса биологии.</w:t>
      </w:r>
    </w:p>
    <w:p w:rsidR="00F6713B" w:rsidRDefault="004A75A6">
      <w:pPr>
        <w:spacing w:before="190" w:after="190"/>
        <w:contextualSpacing/>
        <w:jc w:val="both"/>
      </w:pPr>
      <w:r>
        <w:rPr>
          <w:rStyle w:val="a5"/>
          <w:rFonts w:ascii="Times New Roman" w:hAnsi="Times New Roman"/>
          <w:b w:val="0"/>
          <w:bCs w:val="0"/>
          <w:sz w:val="28"/>
          <w:szCs w:val="28"/>
        </w:rPr>
        <w:t>При подведении итогов конференции</w:t>
      </w:r>
      <w:r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отметили продуктивность состоявшегося обмена опытом, конструктивность диалога с целью </w:t>
      </w:r>
      <w:r>
        <w:rPr>
          <w:rFonts w:ascii="Times New Roman" w:hAnsi="Times New Roman"/>
          <w:sz w:val="28"/>
          <w:szCs w:val="28"/>
        </w:rPr>
        <w:t>поиска оптимальных решений в области оценки качества общего образования. Участники подчеркнули важность качественной оценки уровня подготовки школьников как необходимого условия успешного функционирования и дальнейшего развития всей системы российского обр</w:t>
      </w:r>
      <w:r>
        <w:rPr>
          <w:rFonts w:ascii="Times New Roman" w:hAnsi="Times New Roman"/>
          <w:sz w:val="28"/>
          <w:szCs w:val="28"/>
        </w:rPr>
        <w:t xml:space="preserve">азования. </w:t>
      </w:r>
    </w:p>
    <w:p w:rsidR="00F6713B" w:rsidRDefault="004A75A6">
      <w:pPr>
        <w:spacing w:before="190" w:after="19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Был выделен широкий спектр инструментов, используемых для выявления уровня усвоения учащимися не только конкретных предметов, но и общих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навыков.</w:t>
      </w:r>
    </w:p>
    <w:p w:rsidR="00F6713B" w:rsidRDefault="004A75A6">
      <w:pPr>
        <w:spacing w:before="190" w:after="190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После конференции В.С. </w:t>
      </w:r>
      <w:proofErr w:type="spellStart"/>
      <w:r>
        <w:rPr>
          <w:rFonts w:ascii="Times New Roman" w:hAnsi="Times New Roman"/>
          <w:sz w:val="28"/>
          <w:szCs w:val="28"/>
        </w:rPr>
        <w:t>Рохлов</w:t>
      </w:r>
      <w:proofErr w:type="spellEnd"/>
      <w:r>
        <w:rPr>
          <w:rFonts w:ascii="Times New Roman" w:hAnsi="Times New Roman"/>
          <w:sz w:val="28"/>
          <w:szCs w:val="28"/>
        </w:rPr>
        <w:t xml:space="preserve"> собрал биологов вместе. Он подчеркнул, что одной из </w:t>
      </w:r>
      <w:r>
        <w:rPr>
          <w:rFonts w:ascii="Times New Roman" w:hAnsi="Times New Roman"/>
          <w:sz w:val="28"/>
          <w:szCs w:val="28"/>
        </w:rPr>
        <w:t>главных целей является создание понятного и прозрачного механизма проверки знаний учащихся на экзаменах. Именно поэтому возникла идея создать единый глоссарий, содержащий все необходимые биологические термины и понятия, знание которых проверяется на ЕГЭ. Е</w:t>
      </w:r>
      <w:r>
        <w:rPr>
          <w:rFonts w:ascii="Times New Roman" w:hAnsi="Times New Roman"/>
          <w:sz w:val="28"/>
          <w:szCs w:val="28"/>
        </w:rPr>
        <w:t xml:space="preserve">сли термин отсутствует в данном глоссарии, он должен быть пояснен непосредственно в задании. Таким образом, удастся избежать путаницы и повысить объективность проверки знаний.  </w:t>
      </w:r>
    </w:p>
    <w:p w:rsidR="00F6713B" w:rsidRDefault="00823F07">
      <w:pPr>
        <w:spacing w:before="190" w:after="190"/>
        <w:contextualSpacing/>
        <w:jc w:val="both"/>
      </w:pPr>
      <w:r w:rsidRPr="003B248B">
        <w:rPr>
          <w:rFonts w:ascii="Times New Roman" w:hAnsi="Times New Roman"/>
          <w:b/>
          <w:sz w:val="28"/>
          <w:szCs w:val="28"/>
        </w:rPr>
        <w:t>О</w:t>
      </w:r>
      <w:r w:rsidR="004A75A6" w:rsidRPr="003B248B">
        <w:rPr>
          <w:rFonts w:ascii="Times New Roman" w:hAnsi="Times New Roman"/>
          <w:b/>
          <w:sz w:val="28"/>
          <w:szCs w:val="28"/>
        </w:rPr>
        <w:t>знакомиться с материалами конференциями можно здесь</w:t>
      </w:r>
      <w:r w:rsidR="004A75A6">
        <w:rPr>
          <w:rFonts w:ascii="Times New Roman" w:hAnsi="Times New Roman"/>
          <w:sz w:val="28"/>
          <w:szCs w:val="28"/>
        </w:rPr>
        <w:t xml:space="preserve">: </w:t>
      </w:r>
      <w:hyperlink r:id="rId5">
        <w:r w:rsidR="004A75A6">
          <w:rPr>
            <w:rFonts w:ascii="Times New Roman" w:hAnsi="Times New Roman"/>
            <w:sz w:val="28"/>
            <w:szCs w:val="28"/>
          </w:rPr>
          <w:t>https://fipi.ru/conference2025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F6713B" w:rsidRDefault="00F6713B">
      <w:pPr>
        <w:pStyle w:val="a1"/>
        <w:spacing w:after="102" w:line="280" w:lineRule="atLeast"/>
        <w:jc w:val="both"/>
        <w:rPr>
          <w:rFonts w:ascii="Times New Roman" w:hAnsi="Times New Roman"/>
          <w:sz w:val="28"/>
          <w:szCs w:val="28"/>
        </w:rPr>
      </w:pPr>
    </w:p>
    <w:p w:rsidR="00F6713B" w:rsidRDefault="00F6713B">
      <w:pPr>
        <w:pStyle w:val="a1"/>
        <w:spacing w:before="190" w:after="190" w:line="240" w:lineRule="auto"/>
        <w:contextualSpacing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F6713B" w:rsidRDefault="00F6713B">
      <w:pPr>
        <w:pStyle w:val="a1"/>
        <w:spacing w:before="191" w:after="191" w:line="319" w:lineRule="auto"/>
        <w:jc w:val="both"/>
        <w:rPr>
          <w:rFonts w:ascii="Times New Roman" w:hAnsi="Times New Roman"/>
          <w:sz w:val="28"/>
          <w:szCs w:val="28"/>
        </w:rPr>
      </w:pPr>
    </w:p>
    <w:p w:rsidR="00F6713B" w:rsidRDefault="00F6713B">
      <w:pPr>
        <w:rPr>
          <w:rFonts w:ascii="Times New Roman" w:hAnsi="Times New Roman"/>
          <w:sz w:val="28"/>
          <w:szCs w:val="28"/>
        </w:rPr>
      </w:pPr>
    </w:p>
    <w:sectPr w:rsidR="00F6713B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10FF"/>
    <w:multiLevelType w:val="multilevel"/>
    <w:tmpl w:val="6576F476"/>
    <w:lvl w:ilvl="0">
      <w:start w:val="1"/>
      <w:numFmt w:val="none"/>
      <w:suff w:val="nothing"/>
      <w:lvlText w:val=""/>
      <w:lvlJc w:val="left"/>
      <w:pPr>
        <w:tabs>
          <w:tab w:val="num" w:pos="2520"/>
        </w:tabs>
        <w:ind w:left="252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520"/>
        </w:tabs>
        <w:ind w:left="25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520"/>
        </w:tabs>
        <w:ind w:left="25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520"/>
        </w:tabs>
        <w:ind w:left="25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520"/>
        </w:tabs>
        <w:ind w:left="25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520"/>
        </w:tabs>
        <w:ind w:left="25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520"/>
        </w:tabs>
        <w:ind w:left="25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6713B"/>
    <w:rsid w:val="00393424"/>
    <w:rsid w:val="003B248B"/>
    <w:rsid w:val="004A75A6"/>
    <w:rsid w:val="00823F07"/>
    <w:rsid w:val="00CC49D3"/>
    <w:rsid w:val="00F6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9FC97-AD44-4D77-B4A6-47B91704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ongti SC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Маркеры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pi.ru/conference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598</Words>
  <Characters>3409</Characters>
  <Application>Microsoft Office Word</Application>
  <DocSecurity>0</DocSecurity>
  <Lines>28</Lines>
  <Paragraphs>7</Paragraphs>
  <ScaleCrop>false</ScaleCrop>
  <Company>HP Inc.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Горбатова О.Н.</cp:lastModifiedBy>
  <cp:revision>12</cp:revision>
  <dcterms:created xsi:type="dcterms:W3CDTF">2025-10-07T08:43:00Z</dcterms:created>
  <dcterms:modified xsi:type="dcterms:W3CDTF">2025-10-07T03:21:00Z</dcterms:modified>
  <dc:language>ru-RU</dc:language>
</cp:coreProperties>
</file>