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краевой акции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«Читающая мама – читающий Алтай»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Общие положения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Акция проводится в целях привлечения внимания общественности к проблеме возрождения и сохранения традиций семейного чтения, формирования позитивного образа читающей мамы, привлечения детей к чтению.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Задачи 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мероприятий по популяризации семейного чтения;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заинтересованности родительского сообщества в возрождении лучших традиций семейного чтения;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трансляция в родительскую среду лучшего опыта развития чтения, способствующего духовной близости детей с родителями;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повышение родительской компетенции в вопросах детского чтения через знакомство с художественной литературой для детей;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развитие у детей мотивации к чтению посредством занятий в контакте с мамой, с возможностью задать вопрос, получить разъяснение, вести разговор о прочитанной книге;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повышение интереса к изучению истории края, страны;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усиление включенности детских библиотек в работу по повышению родительской компетенции в вопросах детского чтения.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/>
        <w:tabs>
          <w:tab w:val="left" w:pos="414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Организаторы акции: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Алтайское краевое региональное отделение общероссийской общественно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организации «Союз женщин России»;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КГБУ «Алтайская краевая детская библиотека им. Н.К. Крупской» (АКДБ).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</w:t>
      </w:r>
      <w:r>
        <w:rPr>
          <w:rFonts w:ascii="Times New Roman" w:hAnsi="Times New Roman" w:cs="Times New Roman"/>
          <w:sz w:val="28"/>
          <w:szCs w:val="28"/>
        </w:rPr>
        <w:t xml:space="preserve">нация действий по проведению акции осуществляется организационным комитетом (далее – «краевой оргкомитет»), в состав которого входят представители организаторов: от АКДБ им. Н.К. Крупской – главный библиотекарь Чудинова Лариса Михайловна (8(3852)61-99-85).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Условия участия в акции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краевой акции принимают участие мамы (бабушки) с детьми (внуками) до 14 лет.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Задача участника акции – представить любимую книгу своего ребенка, своей семьи с целью рекомендации этой книги для прочтения другим семьям. Отдельный приз предусмотрен победителю в специальной номинации, куда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работы, представляющие книги патриотической тематики, по истории России.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Участник акции создает видеоролик, содержащий представление любимой книги в исполнении мамы (бабушки) и ее ребенка (внука) (презентация, инсценировка, чтение по ролям и т.п.). Требования к видеоролику: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Формат видео: AVI, MP4, MPEG, MOV, FLV, 3GP, WMV.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Продолжительность видеоролика – не более 3 минут.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Использование при монтаже и съёмке видеоролика специальных программ и инструментов – на усмотрение участника.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Использование художественного оформления интерьера, костюмов, музыки и других творческих приемов – на усмотрение участника. Ссылка на видеоролик указывается в заявке, которую необходимо заполнить по ссылке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hyperlink r:id="rId8" w:tooltip="https://forms.yandex.ru/u/6a422d03068ff02fa346db23/" w:history="1">
        <w:r>
          <w:rPr>
            <w:rStyle w:val="657"/>
            <w:rFonts w:ascii="Times New Roman" w:hAnsi="Times New Roman" w:cs="Times New Roman"/>
            <w:sz w:val="28"/>
            <w:szCs w:val="28"/>
          </w:rPr>
          <w:t xml:space="preserve">https://forms.yandex.ru/u/6a422d03068ff02fa346db23/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Сроки проведения 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принимаются с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</w:t>
      </w:r>
      <w:r>
        <w:rPr>
          <w:rFonts w:ascii="Times New Roman" w:hAnsi="Times New Roman" w:cs="Times New Roman"/>
          <w:sz w:val="28"/>
          <w:szCs w:val="28"/>
        </w:rPr>
        <w:t xml:space="preserve">я до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Итоги акции будут опубликованы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ноябр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 г. на сайте АКДБ им. Н.К. Крупской (akdb22.ru).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5. Критерии оценки работ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Содержательный компонент: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обязательное участие двух поколений семьи в представлении книги,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грамотность подачи материала.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Творческий компонент: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оригинальность исполнения,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умение вызвать интерес к книге у ребенка.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Технический компонент: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уровень сложности выполненной работы,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дополнительных интерактивных ресурсов или визуальных средств.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6. Заключительные положения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семьи–участники акции получают благодарственные письма в электронном виде. Победители награждаются дипломами и памятными подарками.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 xml:space="preserve">награждены и библиотеки, привлекшие к участию в акции наибольшее количество семей. Предоставляя работы для участия в Акции, участники автоматически соглашаются с использованием этих материалов организатором в некоммерческих целях с указанием автора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возникающие по организации и проведению Акции, можно задать по электронной почте: metod-akdb@mail.ru или akdbkru@mail.ru или по телефону 8(3852)61-99-85 (Чудинова Лариса Михайловна).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8"/>
    <w:uiPriority w:val="99"/>
  </w:style>
  <w:style w:type="character" w:styleId="45">
    <w:name w:val="Footer Char"/>
    <w:basedOn w:val="654"/>
    <w:link w:val="660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0"/>
    <w:uiPriority w:val="99"/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>
    <w:name w:val="Hyperlink"/>
    <w:basedOn w:val="654"/>
    <w:uiPriority w:val="99"/>
    <w:unhideWhenUsed/>
    <w:rPr>
      <w:color w:val="0000ff" w:themeColor="hyperlink"/>
      <w:u w:val="single"/>
    </w:rPr>
  </w:style>
  <w:style w:type="paragraph" w:styleId="658">
    <w:name w:val="Header"/>
    <w:basedOn w:val="653"/>
    <w:link w:val="6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9" w:customStyle="1">
    <w:name w:val="Верхний колонтитул Знак"/>
    <w:basedOn w:val="654"/>
    <w:link w:val="658"/>
    <w:uiPriority w:val="99"/>
  </w:style>
  <w:style w:type="paragraph" w:styleId="660">
    <w:name w:val="Footer"/>
    <w:basedOn w:val="653"/>
    <w:link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Нижний колонтитул Знак"/>
    <w:basedOn w:val="654"/>
    <w:link w:val="660"/>
    <w:uiPriority w:val="99"/>
  </w:style>
  <w:style w:type="character" w:styleId="662">
    <w:name w:val="FollowedHyperlink"/>
    <w:basedOn w:val="654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forms.yandex.ru/u/6a422d03068ff02fa346db23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АКДБ им. Н.К. Крупской ۩</cp:lastModifiedBy>
  <cp:revision>6</cp:revision>
  <dcterms:created xsi:type="dcterms:W3CDTF">2025-06-18T08:13:00Z</dcterms:created>
  <dcterms:modified xsi:type="dcterms:W3CDTF">2026-07-09T05:34:13Z</dcterms:modified>
</cp:coreProperties>
</file>